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2683D" w14:textId="77777777" w:rsidR="00371A51" w:rsidRPr="004E0852" w:rsidRDefault="00371A51" w:rsidP="00F05B7A">
      <w:pPr>
        <w:spacing w:after="0" w:line="240" w:lineRule="auto"/>
        <w:jc w:val="center"/>
        <w:rPr>
          <w:rFonts w:ascii="Times New Roman" w:hAnsi="Times New Roman" w:cs="Times New Roman"/>
          <w:b/>
          <w:sz w:val="24"/>
          <w:szCs w:val="24"/>
        </w:rPr>
      </w:pPr>
      <w:r w:rsidRPr="004E0852">
        <w:rPr>
          <w:rFonts w:ascii="Times New Roman" w:hAnsi="Times New Roman" w:cs="Times New Roman"/>
          <w:b/>
          <w:sz w:val="24"/>
          <w:szCs w:val="24"/>
        </w:rPr>
        <w:t>SELEUKID STUDY DAY VI</w:t>
      </w:r>
    </w:p>
    <w:p w14:paraId="348ADE8A" w14:textId="77777777" w:rsidR="00F05B7A" w:rsidRDefault="00371A51" w:rsidP="00F05B7A">
      <w:pPr>
        <w:spacing w:after="0" w:line="240" w:lineRule="auto"/>
        <w:jc w:val="center"/>
        <w:rPr>
          <w:rFonts w:ascii="Times New Roman" w:hAnsi="Times New Roman" w:cs="Times New Roman"/>
          <w:b/>
          <w:i/>
          <w:sz w:val="24"/>
          <w:szCs w:val="24"/>
        </w:rPr>
      </w:pPr>
      <w:r w:rsidRPr="004E0852">
        <w:rPr>
          <w:rFonts w:ascii="Times New Roman" w:hAnsi="Times New Roman" w:cs="Times New Roman"/>
          <w:b/>
          <w:i/>
          <w:sz w:val="24"/>
          <w:szCs w:val="24"/>
        </w:rPr>
        <w:t>Reception, Response, and Resistance:</w:t>
      </w:r>
    </w:p>
    <w:p w14:paraId="1565C241" w14:textId="195A3408" w:rsidR="00371A51" w:rsidRPr="004E0852" w:rsidRDefault="00371A51" w:rsidP="00F05B7A">
      <w:pPr>
        <w:spacing w:after="0" w:line="240" w:lineRule="auto"/>
        <w:jc w:val="center"/>
        <w:rPr>
          <w:rFonts w:ascii="Times New Roman" w:hAnsi="Times New Roman" w:cs="Times New Roman"/>
          <w:b/>
          <w:i/>
          <w:sz w:val="24"/>
          <w:szCs w:val="24"/>
        </w:rPr>
      </w:pPr>
      <w:r w:rsidRPr="004E0852">
        <w:rPr>
          <w:rFonts w:ascii="Times New Roman" w:hAnsi="Times New Roman" w:cs="Times New Roman"/>
          <w:b/>
          <w:i/>
          <w:sz w:val="24"/>
          <w:szCs w:val="24"/>
        </w:rPr>
        <w:t>Reactions to Seleukid Claims</w:t>
      </w:r>
      <w:r w:rsidR="009F39BB" w:rsidRPr="004E0852">
        <w:rPr>
          <w:rFonts w:ascii="Times New Roman" w:hAnsi="Times New Roman" w:cs="Times New Roman"/>
          <w:b/>
          <w:i/>
          <w:sz w:val="24"/>
          <w:szCs w:val="24"/>
        </w:rPr>
        <w:t xml:space="preserve"> </w:t>
      </w:r>
      <w:r w:rsidRPr="004E0852">
        <w:rPr>
          <w:rFonts w:ascii="Times New Roman" w:hAnsi="Times New Roman" w:cs="Times New Roman"/>
          <w:b/>
          <w:i/>
          <w:sz w:val="24"/>
          <w:szCs w:val="24"/>
        </w:rPr>
        <w:t>to Territorial Rule or Hegemony</w:t>
      </w:r>
    </w:p>
    <w:p w14:paraId="7BDA0623" w14:textId="77777777" w:rsidR="000666C4" w:rsidRPr="004E0852" w:rsidRDefault="000666C4" w:rsidP="00F05B7A">
      <w:pPr>
        <w:spacing w:after="0" w:line="240" w:lineRule="auto"/>
        <w:jc w:val="center"/>
        <w:rPr>
          <w:rFonts w:ascii="Times New Roman" w:hAnsi="Times New Roman" w:cs="Times New Roman"/>
          <w:sz w:val="24"/>
          <w:szCs w:val="24"/>
        </w:rPr>
      </w:pPr>
    </w:p>
    <w:p w14:paraId="762A5456" w14:textId="77777777" w:rsidR="000666C4" w:rsidRPr="004E0852" w:rsidRDefault="00371A51" w:rsidP="00F05B7A">
      <w:pPr>
        <w:spacing w:after="0" w:line="240" w:lineRule="auto"/>
        <w:jc w:val="center"/>
        <w:rPr>
          <w:rFonts w:ascii="Times New Roman" w:hAnsi="Times New Roman" w:cs="Times New Roman"/>
          <w:sz w:val="24"/>
          <w:szCs w:val="24"/>
        </w:rPr>
      </w:pPr>
      <w:r w:rsidRPr="004E0852">
        <w:rPr>
          <w:rFonts w:ascii="Times New Roman" w:hAnsi="Times New Roman" w:cs="Times New Roman"/>
          <w:sz w:val="24"/>
          <w:szCs w:val="24"/>
        </w:rPr>
        <w:t>Nipi</w:t>
      </w:r>
      <w:r w:rsidR="000666C4" w:rsidRPr="004E0852">
        <w:rPr>
          <w:rFonts w:ascii="Times New Roman" w:hAnsi="Times New Roman" w:cs="Times New Roman"/>
          <w:sz w:val="24"/>
          <w:szCs w:val="24"/>
        </w:rPr>
        <w:t>ssing University, North Bay ON</w:t>
      </w:r>
    </w:p>
    <w:p w14:paraId="50F26F89" w14:textId="1466D233" w:rsidR="00371A51" w:rsidRPr="004E0852" w:rsidRDefault="00371A51" w:rsidP="00F05B7A">
      <w:pPr>
        <w:spacing w:after="0" w:line="240" w:lineRule="auto"/>
        <w:jc w:val="center"/>
        <w:rPr>
          <w:rFonts w:ascii="Times New Roman" w:hAnsi="Times New Roman" w:cs="Times New Roman"/>
          <w:sz w:val="24"/>
          <w:szCs w:val="24"/>
        </w:rPr>
      </w:pPr>
      <w:r w:rsidRPr="004E0852">
        <w:rPr>
          <w:rFonts w:ascii="Times New Roman" w:hAnsi="Times New Roman" w:cs="Times New Roman"/>
          <w:sz w:val="24"/>
          <w:szCs w:val="24"/>
        </w:rPr>
        <w:t>1</w:t>
      </w:r>
      <w:r w:rsidR="00A63533">
        <w:rPr>
          <w:rFonts w:ascii="Times New Roman" w:hAnsi="Times New Roman" w:cs="Times New Roman"/>
          <w:sz w:val="24"/>
          <w:szCs w:val="24"/>
          <w:lang w:val="en-CA"/>
        </w:rPr>
        <w:t>–</w:t>
      </w:r>
      <w:r w:rsidRPr="004E0852">
        <w:rPr>
          <w:rFonts w:ascii="Times New Roman" w:hAnsi="Times New Roman" w:cs="Times New Roman"/>
          <w:sz w:val="24"/>
          <w:szCs w:val="24"/>
        </w:rPr>
        <w:t>3 September 2017</w:t>
      </w:r>
    </w:p>
    <w:p w14:paraId="7FADC431" w14:textId="77777777" w:rsidR="00371A51" w:rsidRPr="004E0852" w:rsidRDefault="00371A51" w:rsidP="00F05B7A">
      <w:pPr>
        <w:spacing w:after="0" w:line="240" w:lineRule="auto"/>
        <w:jc w:val="center"/>
        <w:rPr>
          <w:rFonts w:ascii="Times New Roman" w:hAnsi="Times New Roman" w:cs="Times New Roman"/>
          <w:sz w:val="24"/>
          <w:szCs w:val="24"/>
        </w:rPr>
      </w:pPr>
    </w:p>
    <w:p w14:paraId="484C7B72" w14:textId="4AB3C07B" w:rsidR="006360E2" w:rsidRDefault="00D96C60" w:rsidP="00F05B7A">
      <w:pPr>
        <w:spacing w:after="0" w:line="240" w:lineRule="auto"/>
        <w:jc w:val="center"/>
        <w:rPr>
          <w:rFonts w:ascii="Times New Roman" w:hAnsi="Times New Roman" w:cs="Times New Roman"/>
          <w:sz w:val="24"/>
          <w:szCs w:val="24"/>
          <w:lang w:val="en-CA"/>
        </w:rPr>
      </w:pPr>
      <w:r w:rsidRPr="004E0852">
        <w:rPr>
          <w:rFonts w:ascii="Times New Roman" w:hAnsi="Times New Roman" w:cs="Times New Roman"/>
          <w:sz w:val="24"/>
          <w:szCs w:val="24"/>
        </w:rPr>
        <w:t xml:space="preserve">List of </w:t>
      </w:r>
      <w:r w:rsidR="004B2E8D">
        <w:rPr>
          <w:rFonts w:ascii="Times New Roman" w:hAnsi="Times New Roman" w:cs="Times New Roman"/>
          <w:sz w:val="24"/>
          <w:szCs w:val="24"/>
          <w:lang w:val="en-CA"/>
        </w:rPr>
        <w:t xml:space="preserve">19 </w:t>
      </w:r>
      <w:r w:rsidR="000666C4" w:rsidRPr="004E0852">
        <w:rPr>
          <w:rFonts w:ascii="Times New Roman" w:hAnsi="Times New Roman" w:cs="Times New Roman"/>
          <w:sz w:val="24"/>
          <w:szCs w:val="24"/>
        </w:rPr>
        <w:t>P</w:t>
      </w:r>
      <w:r w:rsidR="005830EB" w:rsidRPr="004E0852">
        <w:rPr>
          <w:rFonts w:ascii="Times New Roman" w:hAnsi="Times New Roman" w:cs="Times New Roman"/>
          <w:sz w:val="24"/>
          <w:szCs w:val="24"/>
        </w:rPr>
        <w:t>aper</w:t>
      </w:r>
      <w:r w:rsidR="00E112FA" w:rsidRPr="004E0852">
        <w:rPr>
          <w:rFonts w:ascii="Times New Roman" w:hAnsi="Times New Roman" w:cs="Times New Roman"/>
          <w:sz w:val="24"/>
          <w:szCs w:val="24"/>
        </w:rPr>
        <w:t xml:space="preserve"> Abstract</w:t>
      </w:r>
      <w:r w:rsidR="005830EB" w:rsidRPr="004E0852">
        <w:rPr>
          <w:rFonts w:ascii="Times New Roman" w:hAnsi="Times New Roman" w:cs="Times New Roman"/>
          <w:sz w:val="24"/>
          <w:szCs w:val="24"/>
        </w:rPr>
        <w:t>s</w:t>
      </w:r>
      <w:r w:rsidR="00EB36C6" w:rsidRPr="004E0852">
        <w:rPr>
          <w:rFonts w:ascii="Times New Roman" w:hAnsi="Times New Roman" w:cs="Times New Roman"/>
          <w:sz w:val="24"/>
          <w:szCs w:val="24"/>
        </w:rPr>
        <w:t xml:space="preserve"> </w:t>
      </w:r>
      <w:r w:rsidR="00E112FA" w:rsidRPr="004E0852">
        <w:rPr>
          <w:rFonts w:ascii="Times New Roman" w:hAnsi="Times New Roman" w:cs="Times New Roman"/>
          <w:sz w:val="24"/>
          <w:szCs w:val="24"/>
        </w:rPr>
        <w:t>&amp; CVs</w:t>
      </w:r>
    </w:p>
    <w:p w14:paraId="07BBC41C" w14:textId="77777777" w:rsidR="00F46F2A" w:rsidRDefault="00F46F2A" w:rsidP="00F05B7A">
      <w:pPr>
        <w:spacing w:after="0" w:line="240" w:lineRule="auto"/>
        <w:jc w:val="center"/>
        <w:rPr>
          <w:rFonts w:ascii="Times New Roman" w:hAnsi="Times New Roman" w:cs="Times New Roman"/>
          <w:sz w:val="24"/>
          <w:szCs w:val="24"/>
          <w:lang w:val="en-CA"/>
        </w:rPr>
      </w:pPr>
    </w:p>
    <w:p w14:paraId="392890C4" w14:textId="77777777" w:rsidR="00D96C60" w:rsidRPr="004E0852" w:rsidRDefault="00D96C60" w:rsidP="004E0852">
      <w:pPr>
        <w:spacing w:after="0" w:line="240" w:lineRule="auto"/>
        <w:jc w:val="both"/>
        <w:rPr>
          <w:rFonts w:ascii="Times New Roman" w:hAnsi="Times New Roman" w:cs="Times New Roman"/>
          <w:sz w:val="24"/>
          <w:szCs w:val="24"/>
        </w:rPr>
      </w:pPr>
    </w:p>
    <w:p w14:paraId="64468C90" w14:textId="39CB7F37" w:rsidR="00C4525C" w:rsidRPr="004E0852" w:rsidRDefault="000D1E25" w:rsidP="004E0852">
      <w:pPr>
        <w:spacing w:after="0" w:line="240" w:lineRule="auto"/>
        <w:jc w:val="both"/>
        <w:rPr>
          <w:rFonts w:ascii="Times New Roman" w:hAnsi="Times New Roman" w:cs="Times New Roman"/>
          <w:b/>
          <w:color w:val="000000" w:themeColor="text1"/>
          <w:sz w:val="24"/>
          <w:szCs w:val="24"/>
        </w:rPr>
      </w:pPr>
      <w:bookmarkStart w:id="0" w:name="_Hlk478825531"/>
      <w:r w:rsidRPr="004E0852">
        <w:rPr>
          <w:rFonts w:ascii="Times New Roman" w:hAnsi="Times New Roman" w:cs="Times New Roman"/>
          <w:b/>
          <w:color w:val="000000" w:themeColor="text1"/>
          <w:sz w:val="24"/>
          <w:szCs w:val="24"/>
          <w:lang w:val="en-CA"/>
        </w:rPr>
        <w:t xml:space="preserve">1) </w:t>
      </w:r>
      <w:r w:rsidR="00C11F1D" w:rsidRPr="004E0852">
        <w:rPr>
          <w:rFonts w:ascii="Times New Roman" w:hAnsi="Times New Roman" w:cs="Times New Roman"/>
          <w:b/>
          <w:color w:val="000000" w:themeColor="text1"/>
          <w:sz w:val="24"/>
          <w:szCs w:val="24"/>
        </w:rPr>
        <w:t xml:space="preserve">Eran </w:t>
      </w:r>
      <w:r w:rsidR="00392B42" w:rsidRPr="004E0852">
        <w:rPr>
          <w:rFonts w:ascii="Times New Roman" w:hAnsi="Times New Roman" w:cs="Times New Roman"/>
          <w:b/>
          <w:color w:val="000000" w:themeColor="text1"/>
          <w:sz w:val="24"/>
          <w:szCs w:val="24"/>
        </w:rPr>
        <w:t>Almagor</w:t>
      </w:r>
      <w:r w:rsidR="00E11330" w:rsidRPr="004E0852">
        <w:rPr>
          <w:rFonts w:ascii="Times New Roman" w:hAnsi="Times New Roman" w:cs="Times New Roman"/>
          <w:b/>
          <w:color w:val="000000" w:themeColor="text1"/>
          <w:sz w:val="24"/>
          <w:szCs w:val="24"/>
        </w:rPr>
        <w:t xml:space="preserve"> (Jerusalem</w:t>
      </w:r>
      <w:r w:rsidR="000666C4" w:rsidRPr="004E0852">
        <w:rPr>
          <w:rFonts w:ascii="Times New Roman" w:hAnsi="Times New Roman" w:cs="Times New Roman"/>
          <w:b/>
          <w:color w:val="000000" w:themeColor="text1"/>
          <w:sz w:val="24"/>
          <w:szCs w:val="24"/>
        </w:rPr>
        <w:t>, Israel</w:t>
      </w:r>
      <w:r w:rsidR="00E11330" w:rsidRPr="004E0852">
        <w:rPr>
          <w:rFonts w:ascii="Times New Roman" w:hAnsi="Times New Roman" w:cs="Times New Roman"/>
          <w:b/>
          <w:color w:val="000000" w:themeColor="text1"/>
          <w:sz w:val="24"/>
          <w:szCs w:val="24"/>
        </w:rPr>
        <w:t>)</w:t>
      </w:r>
      <w:r w:rsidR="00392B42" w:rsidRPr="004E0852">
        <w:rPr>
          <w:rFonts w:ascii="Times New Roman" w:hAnsi="Times New Roman" w:cs="Times New Roman"/>
          <w:b/>
          <w:color w:val="000000" w:themeColor="text1"/>
          <w:sz w:val="24"/>
          <w:szCs w:val="24"/>
        </w:rPr>
        <w:t xml:space="preserve">: </w:t>
      </w:r>
    </w:p>
    <w:p w14:paraId="018B5698" w14:textId="6D8717BA" w:rsidR="00392B42" w:rsidRPr="004E0852" w:rsidRDefault="00392B42"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 xml:space="preserve">Two Possible Ways of Jewish Response to the </w:t>
      </w:r>
      <w:r w:rsidR="0023540D">
        <w:rPr>
          <w:rFonts w:ascii="Times New Roman" w:hAnsi="Times New Roman" w:cs="Times New Roman"/>
          <w:b/>
          <w:i/>
          <w:color w:val="000000" w:themeColor="text1"/>
          <w:sz w:val="24"/>
          <w:szCs w:val="24"/>
        </w:rPr>
        <w:t>Seleukid</w:t>
      </w:r>
      <w:r w:rsidRPr="004E0852">
        <w:rPr>
          <w:rFonts w:ascii="Times New Roman" w:hAnsi="Times New Roman" w:cs="Times New Roman"/>
          <w:b/>
          <w:i/>
          <w:color w:val="000000" w:themeColor="text1"/>
          <w:sz w:val="24"/>
          <w:szCs w:val="24"/>
        </w:rPr>
        <w:t>s</w:t>
      </w:r>
    </w:p>
    <w:p w14:paraId="5985B65F" w14:textId="1EABCC5A" w:rsidR="0065586E" w:rsidRPr="00AB5FAF" w:rsidRDefault="0065586E" w:rsidP="004E0852">
      <w:pPr>
        <w:spacing w:after="0" w:line="240" w:lineRule="auto"/>
        <w:jc w:val="both"/>
        <w:rPr>
          <w:rFonts w:ascii="Times New Roman" w:hAnsi="Times New Roman" w:cs="Times New Roman"/>
          <w:sz w:val="24"/>
          <w:szCs w:val="24"/>
          <w:u w:val="single"/>
          <w:lang w:val="en-US"/>
        </w:rPr>
      </w:pPr>
      <w:r w:rsidRPr="004E0852">
        <w:rPr>
          <w:rFonts w:ascii="Times New Roman" w:hAnsi="Times New Roman" w:cs="Times New Roman"/>
          <w:sz w:val="24"/>
          <w:szCs w:val="24"/>
        </w:rPr>
        <w:t xml:space="preserve">Email: </w:t>
      </w:r>
      <w:hyperlink r:id="rId9" w:history="1">
        <w:r w:rsidR="00AB5FAF" w:rsidRPr="00BA2D9B">
          <w:rPr>
            <w:rStyle w:val="Hyperlink"/>
            <w:rFonts w:ascii="Times New Roman" w:hAnsi="Times New Roman" w:cs="Times New Roman"/>
            <w:sz w:val="24"/>
            <w:szCs w:val="24"/>
          </w:rPr>
          <w:t>eranalmagor</w:t>
        </w:r>
        <w:r w:rsidR="00437832">
          <w:rPr>
            <w:rStyle w:val="Hyperlink"/>
            <w:rFonts w:ascii="Times New Roman" w:hAnsi="Times New Roman" w:cs="Times New Roman"/>
            <w:sz w:val="24"/>
            <w:szCs w:val="24"/>
          </w:rPr>
          <w:t xml:space="preserve"> at </w:t>
        </w:r>
        <w:r w:rsidR="00AB5FAF" w:rsidRPr="00BA2D9B">
          <w:rPr>
            <w:rStyle w:val="Hyperlink"/>
            <w:rFonts w:ascii="Times New Roman" w:hAnsi="Times New Roman" w:cs="Times New Roman"/>
            <w:sz w:val="24"/>
            <w:szCs w:val="24"/>
          </w:rPr>
          <w:t>gmail.com</w:t>
        </w:r>
      </w:hyperlink>
      <w:r w:rsidR="00AB5FAF">
        <w:rPr>
          <w:rFonts w:ascii="Times New Roman" w:hAnsi="Times New Roman" w:cs="Times New Roman"/>
          <w:sz w:val="24"/>
          <w:szCs w:val="24"/>
          <w:lang w:val="en-US"/>
        </w:rPr>
        <w:t xml:space="preserve"> </w:t>
      </w:r>
    </w:p>
    <w:p w14:paraId="79B23A58" w14:textId="77777777" w:rsidR="0065586E" w:rsidRPr="004E0852" w:rsidRDefault="0065586E" w:rsidP="004E0852">
      <w:pPr>
        <w:spacing w:after="0" w:line="240" w:lineRule="auto"/>
        <w:jc w:val="both"/>
        <w:rPr>
          <w:rFonts w:ascii="Times New Roman" w:hAnsi="Times New Roman" w:cs="Times New Roman"/>
          <w:sz w:val="24"/>
          <w:szCs w:val="24"/>
        </w:rPr>
      </w:pPr>
    </w:p>
    <w:p w14:paraId="608273D4" w14:textId="3B995FA5" w:rsidR="00D7730C" w:rsidRPr="00D7730C" w:rsidRDefault="00D7730C" w:rsidP="004E0852">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Abstract:</w:t>
      </w:r>
    </w:p>
    <w:p w14:paraId="6E56747F" w14:textId="2614BF9F" w:rsidR="0065586E" w:rsidRPr="004E0852" w:rsidRDefault="0065586E" w:rsidP="00C312CD">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 xml:space="preserve">This paper </w:t>
      </w:r>
      <w:r w:rsidR="00EB7A15">
        <w:rPr>
          <w:rFonts w:ascii="Times New Roman" w:hAnsi="Times New Roman" w:cs="Times New Roman"/>
          <w:sz w:val="24"/>
          <w:szCs w:val="24"/>
        </w:rPr>
        <w:t xml:space="preserve">addresses </w:t>
      </w:r>
      <w:r w:rsidRPr="004E0852">
        <w:rPr>
          <w:rFonts w:ascii="Times New Roman" w:hAnsi="Times New Roman" w:cs="Times New Roman"/>
          <w:sz w:val="24"/>
          <w:szCs w:val="24"/>
        </w:rPr>
        <w:t xml:space="preserve">two possible ways </w:t>
      </w:r>
      <w:r w:rsidR="00EB7A15">
        <w:rPr>
          <w:rFonts w:ascii="Times New Roman" w:hAnsi="Times New Roman" w:cs="Times New Roman"/>
          <w:sz w:val="24"/>
          <w:szCs w:val="24"/>
        </w:rPr>
        <w:t>in which</w:t>
      </w:r>
      <w:r w:rsidR="00EB7A15" w:rsidRPr="004E0852">
        <w:rPr>
          <w:rFonts w:ascii="Times New Roman" w:hAnsi="Times New Roman" w:cs="Times New Roman"/>
          <w:sz w:val="24"/>
          <w:szCs w:val="24"/>
        </w:rPr>
        <w:t xml:space="preserve"> </w:t>
      </w:r>
      <w:r w:rsidRPr="004E0852">
        <w:rPr>
          <w:rFonts w:ascii="Times New Roman" w:hAnsi="Times New Roman" w:cs="Times New Roman"/>
          <w:sz w:val="24"/>
          <w:szCs w:val="24"/>
        </w:rPr>
        <w:t>Jews respond</w:t>
      </w:r>
      <w:r w:rsidR="00EB7A15">
        <w:rPr>
          <w:rFonts w:ascii="Times New Roman" w:hAnsi="Times New Roman" w:cs="Times New Roman"/>
          <w:sz w:val="24"/>
          <w:szCs w:val="24"/>
        </w:rPr>
        <w:t>ed</w:t>
      </w:r>
      <w:r w:rsidRPr="004E0852">
        <w:rPr>
          <w:rFonts w:ascii="Times New Roman" w:hAnsi="Times New Roman" w:cs="Times New Roman"/>
          <w:sz w:val="24"/>
          <w:szCs w:val="24"/>
        </w:rPr>
        <w:t xml:space="preserve"> to Seleukid rule and claims to authority, as seen in Jewish sources. One mode of response is that of acceptance and the other is defiance up to </w:t>
      </w:r>
      <w:r w:rsidR="00EB7A15">
        <w:rPr>
          <w:rFonts w:ascii="Times New Roman" w:hAnsi="Times New Roman" w:cs="Times New Roman"/>
          <w:sz w:val="24"/>
          <w:szCs w:val="24"/>
        </w:rPr>
        <w:t xml:space="preserve">the level of </w:t>
      </w:r>
      <w:r w:rsidRPr="004E0852">
        <w:rPr>
          <w:rFonts w:ascii="Times New Roman" w:hAnsi="Times New Roman" w:cs="Times New Roman"/>
          <w:sz w:val="24"/>
          <w:szCs w:val="24"/>
        </w:rPr>
        <w:t xml:space="preserve">open revolt. Whereas the latter one is visible in the </w:t>
      </w:r>
      <w:r w:rsidRPr="003A5B03">
        <w:rPr>
          <w:rFonts w:ascii="Times New Roman" w:hAnsi="Times New Roman" w:cs="Times New Roman"/>
          <w:i/>
          <w:sz w:val="24"/>
          <w:szCs w:val="24"/>
        </w:rPr>
        <w:t>Books of Maccabees</w:t>
      </w:r>
      <w:r w:rsidRPr="004E0852">
        <w:rPr>
          <w:rFonts w:ascii="Times New Roman" w:hAnsi="Times New Roman" w:cs="Times New Roman"/>
          <w:sz w:val="24"/>
          <w:szCs w:val="24"/>
        </w:rPr>
        <w:t xml:space="preserve"> and the Jewish tradition, the former may be gleaned from several passages in Jewish literature,</w:t>
      </w:r>
      <w:r w:rsidR="00EB7A15">
        <w:rPr>
          <w:rFonts w:ascii="Times New Roman" w:hAnsi="Times New Roman" w:cs="Times New Roman"/>
          <w:sz w:val="24"/>
          <w:szCs w:val="24"/>
        </w:rPr>
        <w:t xml:space="preserve"> i.e.,</w:t>
      </w:r>
      <w:r w:rsidRPr="004E0852">
        <w:rPr>
          <w:rFonts w:ascii="Times New Roman" w:hAnsi="Times New Roman" w:cs="Times New Roman"/>
          <w:sz w:val="24"/>
          <w:szCs w:val="24"/>
        </w:rPr>
        <w:t xml:space="preserve"> Josephus, and the </w:t>
      </w:r>
      <w:r w:rsidRPr="003A5B03">
        <w:rPr>
          <w:rFonts w:ascii="Times New Roman" w:hAnsi="Times New Roman" w:cs="Times New Roman"/>
          <w:i/>
          <w:sz w:val="24"/>
          <w:szCs w:val="24"/>
        </w:rPr>
        <w:t>Book of Esther</w:t>
      </w:r>
      <w:r w:rsidRPr="004E0852">
        <w:rPr>
          <w:rFonts w:ascii="Times New Roman" w:hAnsi="Times New Roman" w:cs="Times New Roman"/>
          <w:sz w:val="24"/>
          <w:szCs w:val="24"/>
        </w:rPr>
        <w:t xml:space="preserve">. </w:t>
      </w:r>
    </w:p>
    <w:p w14:paraId="05C02573" w14:textId="586674E3" w:rsidR="0065586E" w:rsidRPr="004E0852" w:rsidRDefault="0065586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While probably conveying a popular tradition that goes back to Persian times, and presumably echoing a vague memory of a brief </w:t>
      </w:r>
      <w:r w:rsidR="00EB7A15">
        <w:rPr>
          <w:rFonts w:ascii="Times New Roman" w:hAnsi="Times New Roman" w:cs="Times New Roman"/>
          <w:sz w:val="24"/>
          <w:szCs w:val="24"/>
        </w:rPr>
        <w:t xml:space="preserve">and </w:t>
      </w:r>
      <w:r w:rsidRPr="004E0852">
        <w:rPr>
          <w:rFonts w:ascii="Times New Roman" w:hAnsi="Times New Roman" w:cs="Times New Roman"/>
          <w:sz w:val="24"/>
          <w:szCs w:val="24"/>
        </w:rPr>
        <w:t xml:space="preserve">turbulent time of the Jews or of Judaea under Xerxes (cf. </w:t>
      </w:r>
      <w:r w:rsidRPr="00143F77">
        <w:rPr>
          <w:rFonts w:ascii="Times New Roman" w:hAnsi="Times New Roman" w:cs="Times New Roman"/>
          <w:i/>
          <w:sz w:val="24"/>
          <w:szCs w:val="24"/>
        </w:rPr>
        <w:t>Ezra</w:t>
      </w:r>
      <w:r w:rsidRPr="004E0852">
        <w:rPr>
          <w:rFonts w:ascii="Times New Roman" w:hAnsi="Times New Roman" w:cs="Times New Roman"/>
          <w:sz w:val="24"/>
          <w:szCs w:val="24"/>
        </w:rPr>
        <w:t xml:space="preserve"> 4.6), </w:t>
      </w:r>
      <w:r w:rsidRPr="003A5B03">
        <w:rPr>
          <w:rFonts w:ascii="Times New Roman" w:hAnsi="Times New Roman" w:cs="Times New Roman"/>
          <w:i/>
          <w:sz w:val="24"/>
          <w:szCs w:val="24"/>
        </w:rPr>
        <w:t>Esther</w:t>
      </w:r>
      <w:r w:rsidRPr="004E0852">
        <w:rPr>
          <w:rFonts w:ascii="Times New Roman" w:hAnsi="Times New Roman" w:cs="Times New Roman"/>
          <w:sz w:val="24"/>
          <w:szCs w:val="24"/>
        </w:rPr>
        <w:t xml:space="preserve"> is late. It stands to reason that the book was composed during the Seleukid period (Fox 1991, 139</w:t>
      </w:r>
      <w:r w:rsidR="00A63533">
        <w:rPr>
          <w:rFonts w:ascii="Times New Roman" w:hAnsi="Times New Roman" w:cs="Times New Roman"/>
          <w:sz w:val="24"/>
          <w:szCs w:val="24"/>
        </w:rPr>
        <w:t>–</w:t>
      </w:r>
      <w:r w:rsidRPr="004E0852">
        <w:rPr>
          <w:rFonts w:ascii="Times New Roman" w:hAnsi="Times New Roman" w:cs="Times New Roman"/>
          <w:sz w:val="24"/>
          <w:szCs w:val="24"/>
        </w:rPr>
        <w:t xml:space="preserve">140) and reflects a Jewish exilic existence, rather than one centered in Judaea. Its message is one of approval of a foreign rule, of recognition that power and position could be gained only through the royal court, and its ultimate goal seems to be the enjoyment of religious autonomy of Jews in a separate physical presence among the gentiles (cf. Jos. </w:t>
      </w:r>
      <w:r w:rsidRPr="004E0852">
        <w:rPr>
          <w:rFonts w:ascii="Times New Roman" w:hAnsi="Times New Roman" w:cs="Times New Roman"/>
          <w:i/>
          <w:iCs/>
          <w:sz w:val="24"/>
          <w:szCs w:val="24"/>
        </w:rPr>
        <w:t>BJ</w:t>
      </w:r>
      <w:r w:rsidRPr="004E0852">
        <w:rPr>
          <w:rFonts w:ascii="Times New Roman" w:hAnsi="Times New Roman" w:cs="Times New Roman"/>
          <w:sz w:val="24"/>
          <w:szCs w:val="24"/>
        </w:rPr>
        <w:t xml:space="preserve"> 7:43</w:t>
      </w:r>
      <w:r w:rsidR="00A63533">
        <w:rPr>
          <w:rFonts w:ascii="Times New Roman" w:hAnsi="Times New Roman" w:cs="Times New Roman"/>
          <w:sz w:val="24"/>
          <w:szCs w:val="24"/>
        </w:rPr>
        <w:t>–</w:t>
      </w:r>
      <w:r w:rsidR="00A63533">
        <w:rPr>
          <w:rFonts w:ascii="Times New Roman" w:hAnsi="Times New Roman" w:cs="Times New Roman"/>
          <w:sz w:val="24"/>
          <w:szCs w:val="24"/>
          <w:lang w:val="en-CA"/>
        </w:rPr>
        <w:t>4</w:t>
      </w:r>
      <w:r w:rsidRPr="004E0852">
        <w:rPr>
          <w:rFonts w:ascii="Times New Roman" w:hAnsi="Times New Roman" w:cs="Times New Roman"/>
          <w:sz w:val="24"/>
          <w:szCs w:val="24"/>
        </w:rPr>
        <w:t xml:space="preserve">5 on the Jews of Antioch). The only acts of violence mentioned in </w:t>
      </w:r>
      <w:r w:rsidRPr="00D25559">
        <w:rPr>
          <w:rFonts w:ascii="Times New Roman" w:hAnsi="Times New Roman" w:cs="Times New Roman"/>
          <w:i/>
          <w:sz w:val="24"/>
          <w:szCs w:val="24"/>
        </w:rPr>
        <w:t>Esther</w:t>
      </w:r>
      <w:r w:rsidRPr="004E0852">
        <w:rPr>
          <w:rFonts w:ascii="Times New Roman" w:hAnsi="Times New Roman" w:cs="Times New Roman"/>
          <w:sz w:val="24"/>
          <w:szCs w:val="24"/>
        </w:rPr>
        <w:t xml:space="preserve"> are not against the sovereign, but rather sanctioned by it (</w:t>
      </w:r>
      <w:r w:rsidRPr="004E0852">
        <w:rPr>
          <w:rFonts w:ascii="Times New Roman" w:hAnsi="Times New Roman" w:cs="Times New Roman"/>
          <w:i/>
          <w:sz w:val="24"/>
          <w:szCs w:val="24"/>
        </w:rPr>
        <w:t>Est</w:t>
      </w:r>
      <w:r w:rsidRPr="004E0852">
        <w:rPr>
          <w:rFonts w:ascii="Times New Roman" w:hAnsi="Times New Roman" w:cs="Times New Roman"/>
          <w:sz w:val="24"/>
          <w:szCs w:val="24"/>
        </w:rPr>
        <w:t xml:space="preserve"> 8.11</w:t>
      </w:r>
      <w:r w:rsidR="00A63533">
        <w:rPr>
          <w:rFonts w:ascii="Times New Roman" w:hAnsi="Times New Roman" w:cs="Times New Roman"/>
          <w:sz w:val="24"/>
          <w:szCs w:val="24"/>
        </w:rPr>
        <w:t>–</w:t>
      </w:r>
      <w:r w:rsidRPr="004E0852">
        <w:rPr>
          <w:rFonts w:ascii="Times New Roman" w:hAnsi="Times New Roman" w:cs="Times New Roman"/>
          <w:sz w:val="24"/>
          <w:szCs w:val="24"/>
        </w:rPr>
        <w:t>13, 9.1</w:t>
      </w:r>
      <w:r w:rsidR="00A63533">
        <w:rPr>
          <w:rFonts w:ascii="Times New Roman" w:hAnsi="Times New Roman" w:cs="Times New Roman"/>
          <w:sz w:val="24"/>
          <w:szCs w:val="24"/>
        </w:rPr>
        <w:t>–</w:t>
      </w:r>
      <w:r w:rsidRPr="004E0852">
        <w:rPr>
          <w:rFonts w:ascii="Times New Roman" w:hAnsi="Times New Roman" w:cs="Times New Roman"/>
          <w:sz w:val="24"/>
          <w:szCs w:val="24"/>
        </w:rPr>
        <w:t>16). The participation of Jews in these violent acts may evoke their part in the Seleukid army (</w:t>
      </w:r>
      <w:r w:rsidR="003A5B03">
        <w:rPr>
          <w:rFonts w:ascii="Times New Roman" w:hAnsi="Times New Roman" w:cs="Times New Roman"/>
          <w:i/>
          <w:sz w:val="24"/>
          <w:szCs w:val="24"/>
        </w:rPr>
        <w:t>2</w:t>
      </w:r>
      <w:r w:rsidRPr="004E0852">
        <w:rPr>
          <w:rFonts w:ascii="Times New Roman" w:hAnsi="Times New Roman" w:cs="Times New Roman"/>
          <w:i/>
          <w:sz w:val="24"/>
          <w:szCs w:val="24"/>
        </w:rPr>
        <w:t>Macc</w:t>
      </w:r>
      <w:r w:rsidRPr="004E0852">
        <w:rPr>
          <w:rFonts w:ascii="Times New Roman" w:hAnsi="Times New Roman" w:cs="Times New Roman"/>
          <w:sz w:val="24"/>
          <w:szCs w:val="24"/>
        </w:rPr>
        <w:t xml:space="preserve"> 8.20, against the Galatians), perhaps as mercenaries (cf. Jos. </w:t>
      </w:r>
      <w:r w:rsidRPr="004E0852">
        <w:rPr>
          <w:rFonts w:ascii="Times New Roman" w:hAnsi="Times New Roman" w:cs="Times New Roman"/>
          <w:i/>
          <w:iCs/>
          <w:sz w:val="24"/>
          <w:szCs w:val="24"/>
        </w:rPr>
        <w:t>AJ</w:t>
      </w:r>
      <w:r w:rsidRPr="004E0852">
        <w:rPr>
          <w:rFonts w:ascii="Times New Roman" w:hAnsi="Times New Roman" w:cs="Times New Roman"/>
          <w:sz w:val="24"/>
          <w:szCs w:val="24"/>
        </w:rPr>
        <w:t xml:space="preserve"> 12.147</w:t>
      </w:r>
      <w:r w:rsidR="00A63533">
        <w:rPr>
          <w:rFonts w:ascii="Times New Roman" w:hAnsi="Times New Roman" w:cs="Times New Roman"/>
          <w:sz w:val="24"/>
          <w:szCs w:val="24"/>
        </w:rPr>
        <w:t>–</w:t>
      </w:r>
      <w:r w:rsidRPr="004E0852">
        <w:rPr>
          <w:rFonts w:ascii="Times New Roman" w:hAnsi="Times New Roman" w:cs="Times New Roman"/>
          <w:sz w:val="24"/>
          <w:szCs w:val="24"/>
        </w:rPr>
        <w:t xml:space="preserve">153, if authentic). The loyalist impression of </w:t>
      </w:r>
      <w:r w:rsidRPr="00D25559">
        <w:rPr>
          <w:rFonts w:ascii="Times New Roman" w:hAnsi="Times New Roman" w:cs="Times New Roman"/>
          <w:i/>
          <w:sz w:val="24"/>
          <w:szCs w:val="24"/>
        </w:rPr>
        <w:t>Esther</w:t>
      </w:r>
      <w:r w:rsidRPr="004E0852">
        <w:rPr>
          <w:rFonts w:ascii="Times New Roman" w:hAnsi="Times New Roman" w:cs="Times New Roman"/>
          <w:sz w:val="24"/>
          <w:szCs w:val="24"/>
        </w:rPr>
        <w:t xml:space="preserve"> is</w:t>
      </w:r>
      <w:r w:rsidR="00433A1E">
        <w:rPr>
          <w:rFonts w:ascii="Times New Roman" w:hAnsi="Times New Roman" w:cs="Times New Roman"/>
          <w:sz w:val="24"/>
          <w:szCs w:val="24"/>
          <w:lang w:val="en-CA"/>
        </w:rPr>
        <w:t xml:space="preserve"> further</w:t>
      </w:r>
      <w:r w:rsidRPr="004E0852">
        <w:rPr>
          <w:rFonts w:ascii="Times New Roman" w:hAnsi="Times New Roman" w:cs="Times New Roman"/>
          <w:sz w:val="24"/>
          <w:szCs w:val="24"/>
        </w:rPr>
        <w:t xml:space="preserve"> attested in that no higher authority above the Great King is present, since God is not even mentioned in the story. </w:t>
      </w:r>
    </w:p>
    <w:p w14:paraId="37696340" w14:textId="02EE5D03" w:rsidR="0065586E" w:rsidRPr="004E0852" w:rsidRDefault="0065586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The other reaction to Seleukid rule is the famous violent resistance of the Hasmonaean revolt. The demands of the rebels for political independence (alongside religious autonomy) can be seen in </w:t>
      </w:r>
      <w:r w:rsidRPr="00143F77">
        <w:rPr>
          <w:rFonts w:ascii="Times New Roman" w:hAnsi="Times New Roman" w:cs="Times New Roman"/>
          <w:i/>
          <w:sz w:val="24"/>
          <w:szCs w:val="24"/>
        </w:rPr>
        <w:t>2Macc</w:t>
      </w:r>
      <w:r w:rsidRPr="004E0852">
        <w:rPr>
          <w:rFonts w:ascii="Times New Roman" w:hAnsi="Times New Roman" w:cs="Times New Roman"/>
          <w:sz w:val="24"/>
          <w:szCs w:val="24"/>
        </w:rPr>
        <w:t xml:space="preserve"> (e.g., 2.17, 2.22, 9.14</w:t>
      </w:r>
      <w:r w:rsidR="00A63533">
        <w:rPr>
          <w:rFonts w:ascii="Times New Roman" w:hAnsi="Times New Roman" w:cs="Times New Roman"/>
          <w:sz w:val="24"/>
          <w:szCs w:val="24"/>
        </w:rPr>
        <w:t>–</w:t>
      </w:r>
      <w:r w:rsidRPr="004E0852">
        <w:rPr>
          <w:rFonts w:ascii="Times New Roman" w:hAnsi="Times New Roman" w:cs="Times New Roman"/>
          <w:sz w:val="24"/>
          <w:szCs w:val="24"/>
        </w:rPr>
        <w:t xml:space="preserve">15, 15.22), </w:t>
      </w:r>
      <w:r w:rsidRPr="004E0852">
        <w:rPr>
          <w:rFonts w:ascii="Times New Roman" w:eastAsia="Sabon-Roman" w:hAnsi="Times New Roman" w:cs="Times New Roman"/>
          <w:sz w:val="24"/>
          <w:szCs w:val="24"/>
        </w:rPr>
        <w:t xml:space="preserve">a condensed version of a five-book history written by Jason of Cyrene (2.23) </w:t>
      </w:r>
      <w:r w:rsidRPr="004E0852">
        <w:rPr>
          <w:rFonts w:ascii="Times New Roman" w:hAnsi="Times New Roman" w:cs="Times New Roman"/>
          <w:sz w:val="24"/>
          <w:szCs w:val="24"/>
        </w:rPr>
        <w:t xml:space="preserve">and probably of </w:t>
      </w:r>
      <w:r w:rsidR="00C312CD">
        <w:rPr>
          <w:rFonts w:ascii="Times New Roman" w:hAnsi="Times New Roman" w:cs="Times New Roman"/>
          <w:sz w:val="24"/>
          <w:szCs w:val="24"/>
        </w:rPr>
        <w:t xml:space="preserve">a </w:t>
      </w:r>
      <w:r w:rsidRPr="004E0852">
        <w:rPr>
          <w:rFonts w:ascii="Times New Roman" w:hAnsi="Times New Roman" w:cs="Times New Roman"/>
          <w:sz w:val="24"/>
          <w:szCs w:val="24"/>
        </w:rPr>
        <w:t xml:space="preserve">diasporan venue itself (Schwartz 2008, 45; 52); it is thus of a presentation comparable to contemporary claims for political autonomy. It is significant that this book ends with a victory over the </w:t>
      </w:r>
      <w:r w:rsidR="0023540D">
        <w:rPr>
          <w:rFonts w:ascii="Times New Roman" w:hAnsi="Times New Roman" w:cs="Times New Roman"/>
          <w:sz w:val="24"/>
          <w:szCs w:val="24"/>
        </w:rPr>
        <w:t>Seleukid</w:t>
      </w:r>
      <w:r w:rsidRPr="004E0852">
        <w:rPr>
          <w:rFonts w:ascii="Times New Roman" w:hAnsi="Times New Roman" w:cs="Times New Roman"/>
          <w:sz w:val="24"/>
          <w:szCs w:val="24"/>
        </w:rPr>
        <w:t xml:space="preserve"> general Nikanor at the Battle of Adasa, before the ensuing setbacks in the Jewish struggle (</w:t>
      </w:r>
      <w:r w:rsidRPr="004E0852">
        <w:rPr>
          <w:rFonts w:ascii="Times New Roman" w:hAnsi="Times New Roman" w:cs="Times New Roman"/>
          <w:i/>
          <w:sz w:val="24"/>
          <w:szCs w:val="24"/>
        </w:rPr>
        <w:t>1Macc</w:t>
      </w:r>
      <w:r w:rsidRPr="004E0852">
        <w:rPr>
          <w:rFonts w:ascii="Times New Roman" w:hAnsi="Times New Roman" w:cs="Times New Roman"/>
          <w:sz w:val="24"/>
          <w:szCs w:val="24"/>
        </w:rPr>
        <w:t xml:space="preserve"> 9).</w:t>
      </w:r>
      <w:r w:rsidR="00695762">
        <w:rPr>
          <w:rFonts w:ascii="Times New Roman" w:hAnsi="Times New Roman" w:cs="Times New Roman"/>
          <w:sz w:val="24"/>
          <w:szCs w:val="24"/>
        </w:rPr>
        <w:t xml:space="preserve"> </w:t>
      </w:r>
    </w:p>
    <w:p w14:paraId="61116A1C" w14:textId="596B5F78" w:rsidR="0065586E" w:rsidRPr="004E0852" w:rsidRDefault="0065586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The two responses may seem to be reactions to two different claims voiced by the Seleukid ruler</w:t>
      </w:r>
      <w:r w:rsidR="00C312CD">
        <w:rPr>
          <w:rFonts w:ascii="Times New Roman" w:hAnsi="Times New Roman" w:cs="Times New Roman"/>
          <w:sz w:val="24"/>
          <w:szCs w:val="24"/>
        </w:rPr>
        <w:t>:</w:t>
      </w:r>
      <w:r w:rsidRPr="004E0852">
        <w:rPr>
          <w:rFonts w:ascii="Times New Roman" w:hAnsi="Times New Roman" w:cs="Times New Roman"/>
          <w:sz w:val="24"/>
          <w:szCs w:val="24"/>
        </w:rPr>
        <w:t xml:space="preserve"> one as overarching king, like the Persian monarch (Ma 1999, 272</w:t>
      </w:r>
      <w:r w:rsidR="00A63533">
        <w:rPr>
          <w:rFonts w:ascii="Times New Roman" w:hAnsi="Times New Roman" w:cs="Times New Roman"/>
          <w:sz w:val="24"/>
          <w:szCs w:val="24"/>
        </w:rPr>
        <w:t>–</w:t>
      </w:r>
      <w:r w:rsidR="00A63533">
        <w:rPr>
          <w:rFonts w:ascii="Times New Roman" w:hAnsi="Times New Roman" w:cs="Times New Roman"/>
          <w:sz w:val="24"/>
          <w:szCs w:val="24"/>
          <w:lang w:val="en-CA"/>
        </w:rPr>
        <w:t>27</w:t>
      </w:r>
      <w:r w:rsidRPr="004E0852">
        <w:rPr>
          <w:rFonts w:ascii="Times New Roman" w:hAnsi="Times New Roman" w:cs="Times New Roman"/>
          <w:sz w:val="24"/>
          <w:szCs w:val="24"/>
        </w:rPr>
        <w:t xml:space="preserve">6; Tuplin 2008, 119), and the other as a local king, identifiable with the Babylonian Nebuchadnezzar (cf. Borsippa Cylinder, Sachs and Hunger 1989, 187A rev.11; </w:t>
      </w:r>
      <w:r w:rsidRPr="00143F77">
        <w:rPr>
          <w:rFonts w:ascii="Times New Roman" w:hAnsi="Times New Roman" w:cs="Times New Roman"/>
          <w:i/>
          <w:sz w:val="24"/>
          <w:szCs w:val="24"/>
        </w:rPr>
        <w:t>1Macc</w:t>
      </w:r>
      <w:r w:rsidRPr="004E0852">
        <w:rPr>
          <w:rFonts w:ascii="Times New Roman" w:hAnsi="Times New Roman" w:cs="Times New Roman"/>
          <w:sz w:val="24"/>
          <w:szCs w:val="24"/>
        </w:rPr>
        <w:t xml:space="preserve"> 1.24b). The two Jewish responses were probably seen as competitive by the Jews themselves, and of note is the proximity of the festive ‘Day of Nikanor’ on the 13</w:t>
      </w:r>
      <w:r w:rsidRPr="004E0852">
        <w:rPr>
          <w:rFonts w:ascii="Times New Roman" w:hAnsi="Times New Roman" w:cs="Times New Roman"/>
          <w:sz w:val="24"/>
          <w:szCs w:val="24"/>
          <w:vertAlign w:val="superscript"/>
        </w:rPr>
        <w:t>th</w:t>
      </w:r>
      <w:r w:rsidRPr="004E0852">
        <w:rPr>
          <w:rFonts w:ascii="Times New Roman" w:hAnsi="Times New Roman" w:cs="Times New Roman"/>
          <w:sz w:val="24"/>
          <w:szCs w:val="24"/>
        </w:rPr>
        <w:t xml:space="preserve"> of Adar and ‘Purim’ (or ‘Day of Mordechai’: </w:t>
      </w:r>
      <w:r w:rsidRPr="00143F77">
        <w:rPr>
          <w:rFonts w:ascii="Times New Roman" w:hAnsi="Times New Roman" w:cs="Times New Roman"/>
          <w:i/>
          <w:sz w:val="24"/>
          <w:szCs w:val="24"/>
        </w:rPr>
        <w:t>2Macc</w:t>
      </w:r>
      <w:r w:rsidRPr="004E0852">
        <w:rPr>
          <w:rFonts w:ascii="Times New Roman" w:hAnsi="Times New Roman" w:cs="Times New Roman"/>
          <w:sz w:val="24"/>
          <w:szCs w:val="24"/>
        </w:rPr>
        <w:t xml:space="preserve"> 15.36) on the </w:t>
      </w:r>
      <w:r w:rsidRPr="004E0852">
        <w:rPr>
          <w:rFonts w:ascii="Times New Roman" w:hAnsi="Times New Roman" w:cs="Times New Roman"/>
          <w:sz w:val="24"/>
          <w:szCs w:val="24"/>
        </w:rPr>
        <w:lastRenderedPageBreak/>
        <w:t>14</w:t>
      </w:r>
      <w:r w:rsidRPr="004E0852">
        <w:rPr>
          <w:rFonts w:ascii="Times New Roman" w:hAnsi="Times New Roman" w:cs="Times New Roman"/>
          <w:sz w:val="24"/>
          <w:szCs w:val="24"/>
          <w:vertAlign w:val="superscript"/>
        </w:rPr>
        <w:t>th</w:t>
      </w:r>
      <w:r w:rsidRPr="004E0852">
        <w:rPr>
          <w:rFonts w:ascii="Times New Roman" w:hAnsi="Times New Roman" w:cs="Times New Roman"/>
          <w:sz w:val="24"/>
          <w:szCs w:val="24"/>
        </w:rPr>
        <w:t xml:space="preserve"> or 15</w:t>
      </w:r>
      <w:r w:rsidRPr="004E0852">
        <w:rPr>
          <w:rFonts w:ascii="Times New Roman" w:hAnsi="Times New Roman" w:cs="Times New Roman"/>
          <w:sz w:val="24"/>
          <w:szCs w:val="24"/>
          <w:vertAlign w:val="superscript"/>
        </w:rPr>
        <w:t>th</w:t>
      </w:r>
      <w:r w:rsidRPr="004E0852">
        <w:rPr>
          <w:rFonts w:ascii="Times New Roman" w:hAnsi="Times New Roman" w:cs="Times New Roman"/>
          <w:sz w:val="24"/>
          <w:szCs w:val="24"/>
        </w:rPr>
        <w:t xml:space="preserve"> of Adar. Gradually (till the modern era), Purim grew in prominence at the expanse of the commemoration of the political aspects of the Hasmonean revolt. </w:t>
      </w:r>
    </w:p>
    <w:p w14:paraId="7420A888" w14:textId="77777777" w:rsidR="0065586E" w:rsidRPr="004E0852" w:rsidRDefault="0065586E" w:rsidP="004E0852">
      <w:pPr>
        <w:spacing w:after="0" w:line="240" w:lineRule="auto"/>
        <w:jc w:val="both"/>
        <w:rPr>
          <w:rFonts w:ascii="Times New Roman" w:hAnsi="Times New Roman" w:cs="Times New Roman"/>
          <w:sz w:val="24"/>
          <w:szCs w:val="24"/>
        </w:rPr>
      </w:pPr>
    </w:p>
    <w:p w14:paraId="5C4D0EDE" w14:textId="7FD5E868" w:rsidR="000026D5" w:rsidRPr="004E0852" w:rsidRDefault="000026D5" w:rsidP="004E0852">
      <w:pPr>
        <w:spacing w:after="0" w:line="240" w:lineRule="auto"/>
        <w:ind w:left="284" w:hanging="284"/>
        <w:jc w:val="both"/>
        <w:rPr>
          <w:rFonts w:ascii="Times New Roman" w:hAnsi="Times New Roman" w:cs="Times New Roman"/>
          <w:sz w:val="24"/>
          <w:szCs w:val="24"/>
          <w:shd w:val="clear" w:color="auto" w:fill="FFFFFF"/>
          <w:lang w:val="en-CA"/>
        </w:rPr>
      </w:pPr>
      <w:r w:rsidRPr="004E0852">
        <w:rPr>
          <w:rFonts w:ascii="Times New Roman" w:hAnsi="Times New Roman" w:cs="Times New Roman"/>
          <w:sz w:val="24"/>
          <w:szCs w:val="24"/>
          <w:shd w:val="clear" w:color="auto" w:fill="FFFFFF"/>
          <w:lang w:val="en-CA"/>
        </w:rPr>
        <w:t>References</w:t>
      </w:r>
    </w:p>
    <w:p w14:paraId="7A92D767" w14:textId="3883EB9A" w:rsidR="00427F3D" w:rsidRPr="004E0852" w:rsidRDefault="00427F3D" w:rsidP="004E0852">
      <w:pPr>
        <w:spacing w:after="0" w:line="240" w:lineRule="auto"/>
        <w:ind w:left="284" w:hanging="284"/>
        <w:jc w:val="both"/>
        <w:rPr>
          <w:rStyle w:val="apple-converted-space"/>
          <w:rFonts w:ascii="Times New Roman" w:hAnsi="Times New Roman" w:cs="Times New Roman"/>
          <w:sz w:val="24"/>
          <w:szCs w:val="24"/>
          <w:shd w:val="clear" w:color="auto" w:fill="FFFFFF"/>
        </w:rPr>
      </w:pPr>
      <w:r w:rsidRPr="004E0852">
        <w:rPr>
          <w:rFonts w:ascii="Times New Roman" w:hAnsi="Times New Roman" w:cs="Times New Roman"/>
          <w:sz w:val="24"/>
          <w:szCs w:val="24"/>
          <w:shd w:val="clear" w:color="auto" w:fill="FFFFFF"/>
        </w:rPr>
        <w:t>Fox, M.V.</w:t>
      </w:r>
      <w:r w:rsidR="0076370F">
        <w:rPr>
          <w:rFonts w:ascii="Times New Roman" w:hAnsi="Times New Roman" w:cs="Times New Roman"/>
          <w:sz w:val="24"/>
          <w:szCs w:val="24"/>
          <w:shd w:val="clear" w:color="auto" w:fill="FFFFFF"/>
          <w:lang w:val="en-CA"/>
        </w:rPr>
        <w:t xml:space="preserve"> </w:t>
      </w:r>
      <w:r w:rsidR="0076370F" w:rsidRPr="004E0852">
        <w:rPr>
          <w:rFonts w:ascii="Times New Roman" w:hAnsi="Times New Roman" w:cs="Times New Roman"/>
          <w:sz w:val="24"/>
          <w:szCs w:val="24"/>
          <w:shd w:val="clear" w:color="auto" w:fill="FFFFFF"/>
        </w:rPr>
        <w:t>1991</w:t>
      </w:r>
      <w:r w:rsidR="0076370F">
        <w:rPr>
          <w:rFonts w:ascii="Times New Roman" w:hAnsi="Times New Roman" w:cs="Times New Roman"/>
          <w:sz w:val="24"/>
          <w:szCs w:val="24"/>
          <w:shd w:val="clear" w:color="auto" w:fill="FFFFFF"/>
          <w:lang w:val="en-CA"/>
        </w:rPr>
        <w:t>.</w:t>
      </w:r>
      <w:r w:rsidRPr="004E0852">
        <w:rPr>
          <w:rFonts w:ascii="Times New Roman" w:hAnsi="Times New Roman" w:cs="Times New Roman"/>
          <w:sz w:val="24"/>
          <w:szCs w:val="24"/>
          <w:shd w:val="clear" w:color="auto" w:fill="FFFFFF"/>
          <w:lang w:val="en-CA"/>
        </w:rPr>
        <w:t xml:space="preserve"> </w:t>
      </w:r>
      <w:r w:rsidRPr="004E0852">
        <w:rPr>
          <w:rStyle w:val="Hervorhebung"/>
          <w:rFonts w:ascii="Times New Roman" w:hAnsi="Times New Roman" w:cs="Times New Roman"/>
          <w:sz w:val="24"/>
          <w:szCs w:val="24"/>
          <w:shd w:val="clear" w:color="auto" w:fill="FFFFFF"/>
        </w:rPr>
        <w:t>Character and Ideology in the Book of Esther</w:t>
      </w:r>
      <w:r w:rsidRPr="004E0852">
        <w:rPr>
          <w:rFonts w:ascii="Times New Roman" w:hAnsi="Times New Roman" w:cs="Times New Roman"/>
          <w:sz w:val="24"/>
          <w:szCs w:val="24"/>
          <w:shd w:val="clear" w:color="auto" w:fill="FFFFFF"/>
        </w:rPr>
        <w:t>, Grand Rapids MI</w:t>
      </w:r>
      <w:r w:rsidRPr="004E0852">
        <w:rPr>
          <w:rFonts w:ascii="Times New Roman" w:hAnsi="Times New Roman" w:cs="Times New Roman"/>
          <w:sz w:val="24"/>
          <w:szCs w:val="24"/>
          <w:shd w:val="clear" w:color="auto" w:fill="FFFFFF"/>
          <w:lang w:val="en-CA"/>
        </w:rPr>
        <w:t>.</w:t>
      </w:r>
    </w:p>
    <w:p w14:paraId="6E5E8D3E" w14:textId="6059CD69" w:rsidR="00427F3D" w:rsidRPr="004E0852" w:rsidRDefault="00427F3D" w:rsidP="004E0852">
      <w:pPr>
        <w:spacing w:after="0" w:line="240" w:lineRule="auto"/>
        <w:ind w:left="284" w:hanging="284"/>
        <w:jc w:val="both"/>
        <w:rPr>
          <w:rFonts w:ascii="Times New Roman" w:hAnsi="Times New Roman" w:cs="Times New Roman"/>
          <w:sz w:val="24"/>
          <w:szCs w:val="24"/>
        </w:rPr>
      </w:pPr>
      <w:proofErr w:type="gramStart"/>
      <w:r w:rsidRPr="004E0852">
        <w:rPr>
          <w:rFonts w:ascii="Times New Roman" w:hAnsi="Times New Roman" w:cs="Times New Roman"/>
          <w:sz w:val="24"/>
          <w:szCs w:val="24"/>
          <w:lang w:val="en-GB"/>
        </w:rPr>
        <w:t>Ma, J.</w:t>
      </w:r>
      <w:r w:rsidR="0076370F">
        <w:rPr>
          <w:rFonts w:ascii="Times New Roman" w:hAnsi="Times New Roman" w:cs="Times New Roman"/>
          <w:sz w:val="24"/>
          <w:szCs w:val="24"/>
          <w:lang w:val="en-GB"/>
        </w:rPr>
        <w:t xml:space="preserve"> </w:t>
      </w:r>
      <w:r w:rsidR="0076370F" w:rsidRPr="004E0852">
        <w:rPr>
          <w:rFonts w:ascii="Times New Roman" w:hAnsi="Times New Roman" w:cs="Times New Roman"/>
          <w:sz w:val="24"/>
          <w:szCs w:val="24"/>
          <w:lang w:val="en-GB"/>
        </w:rPr>
        <w:t>1999</w:t>
      </w:r>
      <w:r w:rsidR="0076370F">
        <w:rPr>
          <w:rFonts w:ascii="Times New Roman" w:hAnsi="Times New Roman" w:cs="Times New Roman"/>
          <w:sz w:val="24"/>
          <w:szCs w:val="24"/>
          <w:lang w:val="en-GB"/>
        </w:rPr>
        <w:t>.</w:t>
      </w:r>
      <w:proofErr w:type="gramEnd"/>
      <w:r w:rsidRPr="004E0852">
        <w:rPr>
          <w:rFonts w:ascii="Times New Roman" w:hAnsi="Times New Roman" w:cs="Times New Roman"/>
          <w:sz w:val="24"/>
          <w:szCs w:val="24"/>
          <w:lang w:val="en-GB"/>
        </w:rPr>
        <w:t xml:space="preserve"> </w:t>
      </w:r>
      <w:proofErr w:type="gramStart"/>
      <w:r w:rsidRPr="004E0852">
        <w:rPr>
          <w:rFonts w:ascii="Times New Roman" w:hAnsi="Times New Roman" w:cs="Times New Roman"/>
          <w:i/>
          <w:sz w:val="24"/>
          <w:szCs w:val="24"/>
          <w:lang w:val="en-GB"/>
        </w:rPr>
        <w:t>Antiochos III and the Cities of Western Asia Minor</w:t>
      </w:r>
      <w:r w:rsidR="0076370F">
        <w:rPr>
          <w:rFonts w:ascii="Times New Roman" w:hAnsi="Times New Roman" w:cs="Times New Roman"/>
          <w:sz w:val="24"/>
          <w:szCs w:val="24"/>
          <w:lang w:val="en-GB"/>
        </w:rPr>
        <w:t>, Oxford</w:t>
      </w:r>
      <w:r w:rsidRPr="004E0852">
        <w:rPr>
          <w:rFonts w:ascii="Times New Roman" w:hAnsi="Times New Roman" w:cs="Times New Roman"/>
          <w:sz w:val="24"/>
          <w:szCs w:val="24"/>
        </w:rPr>
        <w:t>.</w:t>
      </w:r>
      <w:proofErr w:type="gramEnd"/>
    </w:p>
    <w:p w14:paraId="3C5D630F" w14:textId="504A7418" w:rsidR="00427F3D" w:rsidRPr="004E0852" w:rsidRDefault="00427F3D" w:rsidP="004E0852">
      <w:pPr>
        <w:spacing w:after="0" w:line="240" w:lineRule="auto"/>
        <w:ind w:left="284" w:hanging="284"/>
        <w:jc w:val="both"/>
        <w:rPr>
          <w:rStyle w:val="apple-converted-space"/>
          <w:rFonts w:ascii="Times New Roman" w:hAnsi="Times New Roman" w:cs="Times New Roman"/>
          <w:sz w:val="24"/>
          <w:szCs w:val="24"/>
          <w:shd w:val="clear" w:color="auto" w:fill="FFFFFF"/>
        </w:rPr>
      </w:pPr>
      <w:r w:rsidRPr="004E0852">
        <w:rPr>
          <w:rStyle w:val="apple-converted-space"/>
          <w:rFonts w:ascii="Times New Roman" w:hAnsi="Times New Roman" w:cs="Times New Roman"/>
          <w:sz w:val="24"/>
          <w:szCs w:val="24"/>
          <w:shd w:val="clear" w:color="auto" w:fill="FFFFFF"/>
        </w:rPr>
        <w:t xml:space="preserve">Sachs, A.J. </w:t>
      </w:r>
      <w:r w:rsidRPr="0076370F">
        <w:rPr>
          <w:rStyle w:val="apple-converted-space"/>
          <w:rFonts w:ascii="Times New Roman" w:hAnsi="Times New Roman" w:cs="Times New Roman"/>
          <w:sz w:val="24"/>
          <w:szCs w:val="24"/>
          <w:shd w:val="clear" w:color="auto" w:fill="FFFFFF"/>
          <w:lang w:val="de-DE"/>
        </w:rPr>
        <w:t>&amp; H.</w:t>
      </w:r>
      <w:r w:rsidRPr="004E0852">
        <w:rPr>
          <w:rStyle w:val="apple-converted-space"/>
          <w:rFonts w:ascii="Times New Roman" w:hAnsi="Times New Roman" w:cs="Times New Roman"/>
          <w:sz w:val="24"/>
          <w:szCs w:val="24"/>
          <w:shd w:val="clear" w:color="auto" w:fill="FFFFFF"/>
        </w:rPr>
        <w:t xml:space="preserve"> Hunger</w:t>
      </w:r>
      <w:r w:rsidR="0076370F" w:rsidRPr="0076370F">
        <w:rPr>
          <w:rStyle w:val="apple-converted-space"/>
          <w:rFonts w:ascii="Times New Roman" w:hAnsi="Times New Roman" w:cs="Times New Roman"/>
          <w:sz w:val="24"/>
          <w:szCs w:val="24"/>
          <w:shd w:val="clear" w:color="auto" w:fill="FFFFFF"/>
          <w:lang w:val="de-DE"/>
        </w:rPr>
        <w:t xml:space="preserve"> 1989.</w:t>
      </w:r>
      <w:r w:rsidRPr="004E0852">
        <w:rPr>
          <w:rStyle w:val="apple-converted-space"/>
          <w:rFonts w:ascii="Times New Roman" w:hAnsi="Times New Roman" w:cs="Times New Roman"/>
          <w:sz w:val="24"/>
          <w:szCs w:val="24"/>
          <w:shd w:val="clear" w:color="auto" w:fill="FFFFFF"/>
        </w:rPr>
        <w:t xml:space="preserve"> </w:t>
      </w:r>
      <w:r w:rsidRPr="004E0852">
        <w:rPr>
          <w:rStyle w:val="apple-converted-space"/>
          <w:rFonts w:ascii="Times New Roman" w:hAnsi="Times New Roman" w:cs="Times New Roman"/>
          <w:i/>
          <w:iCs/>
          <w:sz w:val="24"/>
          <w:szCs w:val="24"/>
          <w:shd w:val="clear" w:color="auto" w:fill="FFFFFF"/>
        </w:rPr>
        <w:t>Astronomical Diaries and Related Texts from Babylonia</w:t>
      </w:r>
      <w:r w:rsidRPr="004E0852">
        <w:rPr>
          <w:rStyle w:val="apple-converted-space"/>
          <w:rFonts w:ascii="Times New Roman" w:hAnsi="Times New Roman" w:cs="Times New Roman"/>
          <w:sz w:val="24"/>
          <w:szCs w:val="24"/>
          <w:shd w:val="clear" w:color="auto" w:fill="FFFFFF"/>
        </w:rPr>
        <w:t>, vol. 2, Vienna.</w:t>
      </w:r>
    </w:p>
    <w:p w14:paraId="65AE00B4" w14:textId="6BEC519B" w:rsidR="00427F3D" w:rsidRPr="004E0852" w:rsidRDefault="00427F3D" w:rsidP="004E0852">
      <w:pPr>
        <w:spacing w:after="0" w:line="240" w:lineRule="auto"/>
        <w:ind w:left="284" w:hanging="284"/>
        <w:jc w:val="both"/>
        <w:rPr>
          <w:rStyle w:val="apple-converted-space"/>
          <w:rFonts w:ascii="Times New Roman" w:hAnsi="Times New Roman" w:cs="Times New Roman"/>
          <w:sz w:val="24"/>
          <w:szCs w:val="24"/>
          <w:shd w:val="clear" w:color="auto" w:fill="FFFFFF"/>
        </w:rPr>
      </w:pPr>
      <w:r w:rsidRPr="004E0852">
        <w:rPr>
          <w:rStyle w:val="apple-converted-space"/>
          <w:rFonts w:ascii="Times New Roman" w:hAnsi="Times New Roman" w:cs="Times New Roman"/>
          <w:sz w:val="24"/>
          <w:szCs w:val="24"/>
          <w:shd w:val="clear" w:color="auto" w:fill="FFFFFF"/>
        </w:rPr>
        <w:t>Schwartz, D.</w:t>
      </w:r>
      <w:r w:rsidR="0076370F">
        <w:rPr>
          <w:rStyle w:val="apple-converted-space"/>
          <w:rFonts w:ascii="Times New Roman" w:hAnsi="Times New Roman" w:cs="Times New Roman"/>
          <w:sz w:val="24"/>
          <w:szCs w:val="24"/>
          <w:shd w:val="clear" w:color="auto" w:fill="FFFFFF"/>
          <w:lang w:val="en-CA"/>
        </w:rPr>
        <w:t xml:space="preserve">R. </w:t>
      </w:r>
      <w:r w:rsidR="0076370F" w:rsidRPr="004E0852">
        <w:rPr>
          <w:rFonts w:ascii="Times New Roman" w:hAnsi="Times New Roman" w:cs="Times New Roman"/>
          <w:sz w:val="24"/>
          <w:szCs w:val="24"/>
          <w:shd w:val="clear" w:color="auto" w:fill="FFFFFF"/>
          <w:lang w:val="en-CA"/>
        </w:rPr>
        <w:t>2008</w:t>
      </w:r>
      <w:r w:rsidR="0076370F">
        <w:rPr>
          <w:rFonts w:ascii="Times New Roman" w:hAnsi="Times New Roman" w:cs="Times New Roman"/>
          <w:sz w:val="24"/>
          <w:szCs w:val="24"/>
          <w:shd w:val="clear" w:color="auto" w:fill="FFFFFF"/>
          <w:lang w:val="en-CA"/>
        </w:rPr>
        <w:t>.</w:t>
      </w:r>
      <w:r w:rsidRPr="004E0852">
        <w:rPr>
          <w:rStyle w:val="apple-converted-space"/>
          <w:rFonts w:ascii="Times New Roman" w:hAnsi="Times New Roman" w:cs="Times New Roman"/>
          <w:sz w:val="24"/>
          <w:szCs w:val="24"/>
          <w:shd w:val="clear" w:color="auto" w:fill="FFFFFF"/>
        </w:rPr>
        <w:t xml:space="preserve"> </w:t>
      </w:r>
      <w:r w:rsidRPr="004E0852">
        <w:rPr>
          <w:rStyle w:val="Hervorhebung"/>
          <w:rFonts w:ascii="Times New Roman" w:hAnsi="Times New Roman" w:cs="Times New Roman"/>
          <w:sz w:val="24"/>
          <w:szCs w:val="24"/>
        </w:rPr>
        <w:t>2 </w:t>
      </w:r>
      <w:r w:rsidRPr="004E0852">
        <w:rPr>
          <w:rStyle w:val="Hervorhebung"/>
          <w:rFonts w:ascii="Times New Roman" w:hAnsi="Times New Roman" w:cs="Times New Roman"/>
          <w:sz w:val="24"/>
          <w:szCs w:val="24"/>
          <w:shd w:val="clear" w:color="auto" w:fill="FFFFFF"/>
        </w:rPr>
        <w:t>Maccabees</w:t>
      </w:r>
      <w:r w:rsidRPr="004E0852">
        <w:rPr>
          <w:rStyle w:val="Hervorhebung"/>
          <w:rFonts w:ascii="Times New Roman" w:hAnsi="Times New Roman" w:cs="Times New Roman"/>
          <w:sz w:val="24"/>
          <w:szCs w:val="24"/>
        </w:rPr>
        <w:t>. Commentaries on Early Jewish Literature</w:t>
      </w:r>
      <w:r w:rsidRPr="004E0852">
        <w:rPr>
          <w:rFonts w:ascii="Times New Roman" w:hAnsi="Times New Roman" w:cs="Times New Roman"/>
          <w:sz w:val="24"/>
          <w:szCs w:val="24"/>
          <w:shd w:val="clear" w:color="auto" w:fill="FFFFFF"/>
        </w:rPr>
        <w:t>, Berlin</w:t>
      </w:r>
      <w:r w:rsidRPr="004E0852">
        <w:rPr>
          <w:rStyle w:val="apple-converted-space"/>
          <w:rFonts w:ascii="Times New Roman" w:hAnsi="Times New Roman" w:cs="Times New Roman"/>
          <w:sz w:val="24"/>
          <w:szCs w:val="24"/>
          <w:shd w:val="clear" w:color="auto" w:fill="FFFFFF"/>
        </w:rPr>
        <w:t>.</w:t>
      </w:r>
    </w:p>
    <w:p w14:paraId="5F5DD374" w14:textId="6742DDA5" w:rsidR="00427F3D" w:rsidRPr="004E0852" w:rsidRDefault="00427F3D" w:rsidP="004E0852">
      <w:pPr>
        <w:spacing w:after="0" w:line="240" w:lineRule="auto"/>
        <w:ind w:left="284" w:right="-7" w:hanging="284"/>
        <w:jc w:val="both"/>
        <w:rPr>
          <w:rStyle w:val="apple-converted-space"/>
          <w:rFonts w:ascii="Times New Roman" w:hAnsi="Times New Roman" w:cs="Times New Roman"/>
          <w:sz w:val="24"/>
          <w:szCs w:val="24"/>
          <w:shd w:val="clear" w:color="auto" w:fill="FFFFFF"/>
        </w:rPr>
      </w:pPr>
      <w:r w:rsidRPr="004E0852">
        <w:rPr>
          <w:rStyle w:val="apple-converted-space"/>
          <w:rFonts w:ascii="Times New Roman" w:hAnsi="Times New Roman" w:cs="Times New Roman"/>
          <w:sz w:val="24"/>
          <w:szCs w:val="24"/>
          <w:shd w:val="clear" w:color="auto" w:fill="FFFFFF"/>
        </w:rPr>
        <w:t xml:space="preserve">Tuplin, C.J. </w:t>
      </w:r>
      <w:r w:rsidR="0076370F">
        <w:rPr>
          <w:rStyle w:val="apple-converted-space"/>
          <w:rFonts w:ascii="Times New Roman" w:hAnsi="Times New Roman" w:cs="Times New Roman"/>
          <w:sz w:val="24"/>
          <w:szCs w:val="24"/>
          <w:shd w:val="clear" w:color="auto" w:fill="FFFFFF"/>
          <w:lang w:val="en-CA"/>
        </w:rPr>
        <w:t xml:space="preserve">2008. </w:t>
      </w:r>
      <w:r w:rsidRPr="004E0852">
        <w:rPr>
          <w:rStyle w:val="apple-converted-space"/>
          <w:rFonts w:ascii="Times New Roman" w:hAnsi="Times New Roman" w:cs="Times New Roman"/>
          <w:sz w:val="24"/>
          <w:szCs w:val="24"/>
          <w:shd w:val="clear" w:color="auto" w:fill="FFFFFF"/>
          <w:lang w:val="en-CA"/>
        </w:rPr>
        <w:t>‘</w:t>
      </w:r>
      <w:r w:rsidRPr="004E0852">
        <w:rPr>
          <w:rStyle w:val="apple-converted-space"/>
          <w:rFonts w:ascii="Times New Roman" w:hAnsi="Times New Roman" w:cs="Times New Roman"/>
          <w:sz w:val="24"/>
          <w:szCs w:val="24"/>
        </w:rPr>
        <w:t>The Seleucids and Their Achaemenid Predecessors: A Persian Inheritance?</w:t>
      </w:r>
      <w:r w:rsidRPr="004E0852">
        <w:rPr>
          <w:rStyle w:val="apple-converted-space"/>
          <w:rFonts w:ascii="Times New Roman" w:hAnsi="Times New Roman" w:cs="Times New Roman"/>
          <w:sz w:val="24"/>
          <w:szCs w:val="24"/>
          <w:lang w:val="en-CA"/>
        </w:rPr>
        <w:t>’</w:t>
      </w:r>
      <w:r w:rsidRPr="004E0852">
        <w:rPr>
          <w:rStyle w:val="apple-converted-space"/>
          <w:rFonts w:ascii="Times New Roman" w:hAnsi="Times New Roman" w:cs="Times New Roman"/>
          <w:sz w:val="24"/>
          <w:szCs w:val="24"/>
          <w:rtl/>
        </w:rPr>
        <w:t xml:space="preserve"> </w:t>
      </w:r>
      <w:r w:rsidRPr="004E0852">
        <w:rPr>
          <w:rStyle w:val="apple-converted-space"/>
          <w:rFonts w:ascii="Times New Roman" w:hAnsi="Times New Roman" w:cs="Times New Roman"/>
          <w:sz w:val="24"/>
          <w:szCs w:val="24"/>
          <w:shd w:val="clear" w:color="auto" w:fill="FFFFFF"/>
        </w:rPr>
        <w:t xml:space="preserve">in S. Mohammad Reza Darbandi </w:t>
      </w:r>
      <w:r w:rsidRPr="004E0852">
        <w:rPr>
          <w:rStyle w:val="apple-converted-space"/>
          <w:rFonts w:ascii="Times New Roman" w:hAnsi="Times New Roman" w:cs="Times New Roman"/>
          <w:sz w:val="24"/>
          <w:szCs w:val="24"/>
          <w:shd w:val="clear" w:color="auto" w:fill="FFFFFF"/>
          <w:lang w:val="en-CA"/>
        </w:rPr>
        <w:t>&amp;</w:t>
      </w:r>
      <w:r w:rsidRPr="004E0852">
        <w:rPr>
          <w:rStyle w:val="apple-converted-space"/>
          <w:rFonts w:ascii="Times New Roman" w:hAnsi="Times New Roman" w:cs="Times New Roman"/>
          <w:sz w:val="24"/>
          <w:szCs w:val="24"/>
          <w:shd w:val="clear" w:color="auto" w:fill="FFFFFF"/>
        </w:rPr>
        <w:t>A. Zournatzi (ed</w:t>
      </w:r>
      <w:r w:rsidRPr="004E0852">
        <w:rPr>
          <w:rStyle w:val="apple-converted-space"/>
          <w:rFonts w:ascii="Times New Roman" w:hAnsi="Times New Roman" w:cs="Times New Roman"/>
          <w:sz w:val="24"/>
          <w:szCs w:val="24"/>
          <w:shd w:val="clear" w:color="auto" w:fill="FFFFFF"/>
          <w:lang w:val="en-CA"/>
        </w:rPr>
        <w:t>s</w:t>
      </w:r>
      <w:r w:rsidRPr="004E0852">
        <w:rPr>
          <w:rStyle w:val="apple-converted-space"/>
          <w:rFonts w:ascii="Times New Roman" w:hAnsi="Times New Roman" w:cs="Times New Roman"/>
          <w:sz w:val="24"/>
          <w:szCs w:val="24"/>
          <w:shd w:val="clear" w:color="auto" w:fill="FFFFFF"/>
        </w:rPr>
        <w:t>.)</w:t>
      </w:r>
      <w:r w:rsidRPr="004E0852">
        <w:rPr>
          <w:rStyle w:val="apple-converted-space"/>
          <w:rFonts w:ascii="Times New Roman" w:hAnsi="Times New Roman" w:cs="Times New Roman"/>
          <w:sz w:val="24"/>
          <w:szCs w:val="24"/>
          <w:shd w:val="clear" w:color="auto" w:fill="FFFFFF"/>
          <w:lang w:val="en-CA"/>
        </w:rPr>
        <w:t xml:space="preserve">, </w:t>
      </w:r>
      <w:r w:rsidRPr="004E0852">
        <w:rPr>
          <w:rStyle w:val="apple-converted-space"/>
          <w:rFonts w:ascii="Times New Roman" w:hAnsi="Times New Roman" w:cs="Times New Roman"/>
          <w:i/>
          <w:iCs/>
          <w:sz w:val="24"/>
          <w:szCs w:val="24"/>
          <w:shd w:val="clear" w:color="auto" w:fill="FFFFFF"/>
        </w:rPr>
        <w:t>Ancient Greece and Ancient Iran: Cross-Cultural Encounters. 1st International Conference (Athens, 11</w:t>
      </w:r>
      <w:r w:rsidR="00A63533">
        <w:rPr>
          <w:rStyle w:val="apple-converted-space"/>
          <w:rFonts w:ascii="Times New Roman" w:hAnsi="Times New Roman" w:cs="Times New Roman"/>
          <w:i/>
          <w:iCs/>
          <w:sz w:val="24"/>
          <w:szCs w:val="24"/>
          <w:shd w:val="clear" w:color="auto" w:fill="FFFFFF"/>
        </w:rPr>
        <w:t>–</w:t>
      </w:r>
      <w:r w:rsidRPr="004E0852">
        <w:rPr>
          <w:rStyle w:val="apple-converted-space"/>
          <w:rFonts w:ascii="Times New Roman" w:hAnsi="Times New Roman" w:cs="Times New Roman"/>
          <w:i/>
          <w:iCs/>
          <w:sz w:val="24"/>
          <w:szCs w:val="24"/>
          <w:shd w:val="clear" w:color="auto" w:fill="FFFFFF"/>
        </w:rPr>
        <w:t>13 November 2006)</w:t>
      </w:r>
      <w:r w:rsidRPr="004E0852">
        <w:rPr>
          <w:rStyle w:val="apple-converted-space"/>
          <w:rFonts w:ascii="Times New Roman" w:hAnsi="Times New Roman" w:cs="Times New Roman"/>
          <w:sz w:val="24"/>
          <w:szCs w:val="24"/>
          <w:shd w:val="clear" w:color="auto" w:fill="FFFFFF"/>
        </w:rPr>
        <w:t xml:space="preserve">, Athens, </w:t>
      </w:r>
      <w:r w:rsidRPr="004E0852">
        <w:rPr>
          <w:rStyle w:val="apple-converted-space"/>
          <w:rFonts w:ascii="Times New Roman" w:hAnsi="Times New Roman" w:cs="Times New Roman"/>
          <w:sz w:val="24"/>
          <w:szCs w:val="24"/>
        </w:rPr>
        <w:t>109</w:t>
      </w:r>
      <w:r w:rsidR="00A63533">
        <w:rPr>
          <w:rStyle w:val="apple-converted-space"/>
          <w:rFonts w:ascii="Times New Roman" w:hAnsi="Times New Roman" w:cs="Times New Roman"/>
          <w:sz w:val="24"/>
          <w:szCs w:val="24"/>
        </w:rPr>
        <w:t>–</w:t>
      </w:r>
      <w:r w:rsidRPr="004E0852">
        <w:rPr>
          <w:rStyle w:val="apple-converted-space"/>
          <w:rFonts w:ascii="Times New Roman" w:hAnsi="Times New Roman" w:cs="Times New Roman"/>
          <w:sz w:val="24"/>
          <w:szCs w:val="24"/>
        </w:rPr>
        <w:t>136.</w:t>
      </w:r>
    </w:p>
    <w:p w14:paraId="1093773F" w14:textId="77777777" w:rsidR="0065586E" w:rsidRPr="004E0852" w:rsidRDefault="0065586E" w:rsidP="004E0852">
      <w:pPr>
        <w:spacing w:after="0" w:line="240" w:lineRule="auto"/>
        <w:jc w:val="both"/>
        <w:rPr>
          <w:rStyle w:val="apple-converted-space"/>
          <w:rFonts w:ascii="Times New Roman" w:hAnsi="Times New Roman" w:cs="Times New Roman"/>
          <w:strike/>
          <w:sz w:val="24"/>
          <w:szCs w:val="24"/>
          <w:shd w:val="clear" w:color="auto" w:fill="FFFFFF"/>
        </w:rPr>
      </w:pPr>
    </w:p>
    <w:p w14:paraId="251BCA3B" w14:textId="0007AB56" w:rsidR="0065586E" w:rsidRPr="004E0852" w:rsidRDefault="000026D5"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lang w:val="en-CA"/>
        </w:rPr>
        <w:t xml:space="preserve">Short </w:t>
      </w:r>
      <w:r w:rsidR="0065586E" w:rsidRPr="004E0852">
        <w:rPr>
          <w:rFonts w:ascii="Times New Roman" w:hAnsi="Times New Roman" w:cs="Times New Roman"/>
          <w:sz w:val="24"/>
          <w:szCs w:val="24"/>
        </w:rPr>
        <w:t>CV</w:t>
      </w:r>
      <w:r w:rsidR="00BC7222" w:rsidRPr="004E0852">
        <w:rPr>
          <w:rFonts w:ascii="Times New Roman" w:hAnsi="Times New Roman" w:cs="Times New Roman"/>
          <w:sz w:val="24"/>
          <w:szCs w:val="24"/>
        </w:rPr>
        <w:t xml:space="preserve">: </w:t>
      </w:r>
    </w:p>
    <w:p w14:paraId="06BC5B68" w14:textId="3BC52DD3" w:rsidR="0065586E" w:rsidRPr="00D7730C" w:rsidRDefault="002E2AE2" w:rsidP="004E0852">
      <w:pPr>
        <w:spacing w:after="0" w:line="240" w:lineRule="auto"/>
        <w:jc w:val="both"/>
        <w:rPr>
          <w:rFonts w:ascii="Times New Roman" w:hAnsi="Times New Roman" w:cs="Times New Roman"/>
          <w:color w:val="000000" w:themeColor="text1"/>
          <w:sz w:val="24"/>
          <w:szCs w:val="24"/>
          <w:lang w:val="en-US"/>
        </w:rPr>
      </w:pPr>
      <w:r w:rsidRPr="00D7730C">
        <w:rPr>
          <w:rFonts w:ascii="Times New Roman" w:hAnsi="Times New Roman" w:cs="Times New Roman"/>
          <w:color w:val="000000" w:themeColor="text1"/>
          <w:sz w:val="24"/>
          <w:szCs w:val="24"/>
        </w:rPr>
        <w:t xml:space="preserve">After </w:t>
      </w:r>
      <w:r w:rsidR="00C07BC7" w:rsidRPr="00D7730C">
        <w:rPr>
          <w:rFonts w:ascii="Times New Roman" w:hAnsi="Times New Roman" w:cs="Times New Roman"/>
          <w:color w:val="000000" w:themeColor="text1"/>
          <w:sz w:val="24"/>
          <w:szCs w:val="24"/>
          <w:lang w:val="en-US"/>
        </w:rPr>
        <w:t xml:space="preserve">serving as a </w:t>
      </w:r>
      <w:r w:rsidR="00C07BC7" w:rsidRPr="00D7730C">
        <w:rPr>
          <w:rFonts w:ascii="Times New Roman" w:hAnsi="Times New Roman" w:cs="Times New Roman"/>
          <w:color w:val="000000" w:themeColor="text1"/>
          <w:sz w:val="24"/>
          <w:szCs w:val="24"/>
        </w:rPr>
        <w:t>Visiting Scholar at Oxford University (2006</w:t>
      </w:r>
      <w:r w:rsidR="00A63533">
        <w:rPr>
          <w:rFonts w:ascii="Times New Roman" w:hAnsi="Times New Roman" w:cs="Times New Roman"/>
          <w:color w:val="000000" w:themeColor="text1"/>
          <w:sz w:val="24"/>
          <w:szCs w:val="24"/>
        </w:rPr>
        <w:t>–</w:t>
      </w:r>
      <w:r w:rsidR="00C07BC7" w:rsidRPr="00D7730C">
        <w:rPr>
          <w:rFonts w:ascii="Times New Roman" w:hAnsi="Times New Roman" w:cs="Times New Roman"/>
          <w:color w:val="000000" w:themeColor="text1"/>
          <w:sz w:val="24"/>
          <w:szCs w:val="24"/>
        </w:rPr>
        <w:t>2007)</w:t>
      </w:r>
      <w:r w:rsidR="00C07BC7" w:rsidRPr="00D7730C">
        <w:rPr>
          <w:rFonts w:ascii="Times New Roman" w:hAnsi="Times New Roman" w:cs="Times New Roman"/>
          <w:color w:val="000000" w:themeColor="text1"/>
          <w:sz w:val="24"/>
          <w:szCs w:val="24"/>
          <w:lang w:val="en-US"/>
        </w:rPr>
        <w:t xml:space="preserve">, Dr. Almagor </w:t>
      </w:r>
      <w:r w:rsidR="00C07BC7" w:rsidRPr="00D7730C">
        <w:rPr>
          <w:rFonts w:ascii="Times New Roman" w:hAnsi="Times New Roman" w:cs="Times New Roman"/>
          <w:color w:val="000000" w:themeColor="text1"/>
          <w:sz w:val="24"/>
          <w:szCs w:val="24"/>
        </w:rPr>
        <w:t>earned</w:t>
      </w:r>
      <w:r w:rsidR="0065586E" w:rsidRPr="00D7730C">
        <w:rPr>
          <w:rFonts w:ascii="Times New Roman" w:hAnsi="Times New Roman" w:cs="Times New Roman"/>
          <w:color w:val="000000" w:themeColor="text1"/>
          <w:sz w:val="24"/>
          <w:szCs w:val="24"/>
        </w:rPr>
        <w:t xml:space="preserve"> his PhD at</w:t>
      </w:r>
      <w:r w:rsidRPr="00D7730C">
        <w:rPr>
          <w:rFonts w:ascii="Times New Roman" w:hAnsi="Times New Roman" w:cs="Times New Roman"/>
          <w:color w:val="000000" w:themeColor="text1"/>
          <w:sz w:val="24"/>
          <w:szCs w:val="24"/>
        </w:rPr>
        <w:t xml:space="preserve"> Hebrew</w:t>
      </w:r>
      <w:r w:rsidR="00C07BC7" w:rsidRPr="00D7730C">
        <w:rPr>
          <w:rFonts w:ascii="Times New Roman" w:hAnsi="Times New Roman" w:cs="Times New Roman"/>
          <w:color w:val="000000" w:themeColor="text1"/>
          <w:sz w:val="24"/>
          <w:szCs w:val="24"/>
        </w:rPr>
        <w:t xml:space="preserve"> University (2007)</w:t>
      </w:r>
      <w:r w:rsidR="00C07BC7" w:rsidRPr="00D7730C">
        <w:rPr>
          <w:rFonts w:ascii="Times New Roman" w:hAnsi="Times New Roman" w:cs="Times New Roman"/>
          <w:color w:val="000000" w:themeColor="text1"/>
          <w:sz w:val="24"/>
          <w:szCs w:val="24"/>
          <w:lang w:val="en-US"/>
        </w:rPr>
        <w:t xml:space="preserve">. Subsequently, Dr. Almagor </w:t>
      </w:r>
      <w:r w:rsidR="00C07BC7" w:rsidRPr="00D7730C">
        <w:rPr>
          <w:rFonts w:ascii="Times New Roman" w:hAnsi="Times New Roman" w:cs="Times New Roman"/>
          <w:color w:val="000000" w:themeColor="text1"/>
          <w:sz w:val="24"/>
          <w:szCs w:val="24"/>
        </w:rPr>
        <w:t>was a Postdoctoral Fellow of the Max Weber Kolleg, Erfurt (2011)</w:t>
      </w:r>
      <w:r w:rsidR="00BC7222" w:rsidRPr="00D7730C">
        <w:rPr>
          <w:rFonts w:ascii="Times New Roman" w:hAnsi="Times New Roman" w:cs="Times New Roman"/>
          <w:color w:val="000000" w:themeColor="text1"/>
          <w:sz w:val="24"/>
          <w:szCs w:val="24"/>
          <w:lang w:val="en-US"/>
        </w:rPr>
        <w:t>,</w:t>
      </w:r>
      <w:r w:rsidR="00BC7222" w:rsidRPr="00D7730C">
        <w:rPr>
          <w:rFonts w:ascii="Times New Roman" w:hAnsi="Times New Roman" w:cs="Times New Roman"/>
          <w:color w:val="000000" w:themeColor="text1"/>
          <w:sz w:val="24"/>
          <w:szCs w:val="24"/>
        </w:rPr>
        <w:t xml:space="preserve"> a</w:t>
      </w:r>
      <w:r w:rsidR="00C07BC7" w:rsidRPr="00D7730C">
        <w:rPr>
          <w:rFonts w:ascii="Times New Roman" w:hAnsi="Times New Roman" w:cs="Times New Roman"/>
          <w:color w:val="000000" w:themeColor="text1"/>
          <w:sz w:val="24"/>
          <w:szCs w:val="24"/>
        </w:rPr>
        <w:t xml:space="preserve"> recipient of the Minerva Stiftung, Max Planck Gesellschaft (2009</w:t>
      </w:r>
      <w:r w:rsidR="00A63533">
        <w:rPr>
          <w:rFonts w:ascii="Times New Roman" w:hAnsi="Times New Roman" w:cs="Times New Roman"/>
          <w:color w:val="000000" w:themeColor="text1"/>
          <w:sz w:val="24"/>
          <w:szCs w:val="24"/>
        </w:rPr>
        <w:t>–</w:t>
      </w:r>
      <w:r w:rsidR="00C07BC7" w:rsidRPr="00D7730C">
        <w:rPr>
          <w:rFonts w:ascii="Times New Roman" w:hAnsi="Times New Roman" w:cs="Times New Roman"/>
          <w:color w:val="000000" w:themeColor="text1"/>
          <w:sz w:val="24"/>
          <w:szCs w:val="24"/>
        </w:rPr>
        <w:t>2011)</w:t>
      </w:r>
      <w:r w:rsidR="00BC7222" w:rsidRPr="00D7730C">
        <w:rPr>
          <w:rFonts w:ascii="Times New Roman" w:hAnsi="Times New Roman" w:cs="Times New Roman"/>
          <w:color w:val="000000" w:themeColor="text1"/>
          <w:sz w:val="24"/>
          <w:szCs w:val="24"/>
          <w:lang w:val="en-US"/>
        </w:rPr>
        <w:t>,</w:t>
      </w:r>
      <w:r w:rsidR="00C07BC7" w:rsidRPr="00D7730C">
        <w:rPr>
          <w:rFonts w:ascii="Times New Roman" w:hAnsi="Times New Roman" w:cs="Times New Roman"/>
          <w:color w:val="000000" w:themeColor="text1"/>
          <w:sz w:val="24"/>
          <w:szCs w:val="24"/>
        </w:rPr>
        <w:t xml:space="preserve"> and a British Academy Visiting Fellow (2009)</w:t>
      </w:r>
      <w:r w:rsidR="00C07BC7" w:rsidRPr="00D7730C">
        <w:rPr>
          <w:rFonts w:ascii="Times New Roman" w:hAnsi="Times New Roman" w:cs="Times New Roman"/>
          <w:color w:val="000000" w:themeColor="text1"/>
          <w:sz w:val="24"/>
          <w:szCs w:val="24"/>
          <w:lang w:val="en-US"/>
        </w:rPr>
        <w:t xml:space="preserve"> before becoming a</w:t>
      </w:r>
      <w:r w:rsidR="0065586E" w:rsidRPr="00D7730C">
        <w:rPr>
          <w:rFonts w:ascii="Times New Roman" w:hAnsi="Times New Roman" w:cs="Times New Roman"/>
          <w:color w:val="000000" w:themeColor="text1"/>
          <w:sz w:val="24"/>
          <w:szCs w:val="24"/>
        </w:rPr>
        <w:t xml:space="preserve"> Lecturer at Ben</w:t>
      </w:r>
      <w:r w:rsidR="00C07BC7" w:rsidRPr="00D7730C">
        <w:rPr>
          <w:rFonts w:ascii="Times New Roman" w:hAnsi="Times New Roman" w:cs="Times New Roman"/>
          <w:color w:val="000000" w:themeColor="text1"/>
          <w:sz w:val="24"/>
          <w:szCs w:val="24"/>
        </w:rPr>
        <w:t xml:space="preserve"> Gurion University (2011</w:t>
      </w:r>
      <w:r w:rsidR="00A63533">
        <w:rPr>
          <w:rFonts w:ascii="Times New Roman" w:hAnsi="Times New Roman" w:cs="Times New Roman"/>
          <w:color w:val="000000" w:themeColor="text1"/>
          <w:sz w:val="24"/>
          <w:szCs w:val="24"/>
        </w:rPr>
        <w:t>–</w:t>
      </w:r>
      <w:r w:rsidR="00C07BC7" w:rsidRPr="00D7730C">
        <w:rPr>
          <w:rFonts w:ascii="Times New Roman" w:hAnsi="Times New Roman" w:cs="Times New Roman"/>
          <w:color w:val="000000" w:themeColor="text1"/>
          <w:sz w:val="24"/>
          <w:szCs w:val="24"/>
        </w:rPr>
        <w:t xml:space="preserve">2014). </w:t>
      </w:r>
      <w:r w:rsidR="00C07BC7" w:rsidRPr="00D7730C">
        <w:rPr>
          <w:rFonts w:ascii="Times New Roman" w:hAnsi="Times New Roman" w:cs="Times New Roman"/>
          <w:color w:val="000000" w:themeColor="text1"/>
          <w:sz w:val="24"/>
          <w:szCs w:val="24"/>
          <w:lang w:val="en-US"/>
        </w:rPr>
        <w:t xml:space="preserve">He is currently an independent scholar. Dr. Almagor has published extensively on Hellenistic history and his contributions to Seleukid scholarship </w:t>
      </w:r>
      <w:r w:rsidR="0065586E" w:rsidRPr="00D7730C">
        <w:rPr>
          <w:rFonts w:ascii="Times New Roman" w:hAnsi="Times New Roman" w:cs="Times New Roman"/>
          <w:color w:val="000000" w:themeColor="text1"/>
          <w:sz w:val="24"/>
          <w:szCs w:val="24"/>
        </w:rPr>
        <w:t>inc</w:t>
      </w:r>
      <w:r w:rsidR="00C07BC7" w:rsidRPr="00D7730C">
        <w:rPr>
          <w:rFonts w:ascii="Times New Roman" w:hAnsi="Times New Roman" w:cs="Times New Roman"/>
          <w:color w:val="000000" w:themeColor="text1"/>
          <w:sz w:val="24"/>
          <w:szCs w:val="24"/>
        </w:rPr>
        <w:t xml:space="preserve">lude: </w:t>
      </w:r>
      <w:r w:rsidR="00CF43DB" w:rsidRPr="00D7730C">
        <w:rPr>
          <w:rFonts w:ascii="Times New Roman" w:hAnsi="Times New Roman" w:cs="Times New Roman"/>
          <w:color w:val="000000" w:themeColor="text1"/>
          <w:sz w:val="24"/>
          <w:szCs w:val="24"/>
        </w:rPr>
        <w:t>'</w:t>
      </w:r>
      <w:r w:rsidR="00BC7222" w:rsidRPr="00D7730C">
        <w:rPr>
          <w:rFonts w:ascii="Times New Roman" w:hAnsi="Times New Roman" w:cs="Times New Roman"/>
          <w:color w:val="000000" w:themeColor="text1"/>
          <w:sz w:val="24"/>
          <w:szCs w:val="24"/>
          <w:shd w:val="clear" w:color="auto" w:fill="FFFFFF"/>
        </w:rPr>
        <w:t>Seleuk</w:t>
      </w:r>
      <w:r w:rsidR="00CF43DB" w:rsidRPr="00D7730C">
        <w:rPr>
          <w:rFonts w:ascii="Times New Roman" w:hAnsi="Times New Roman" w:cs="Times New Roman"/>
          <w:color w:val="000000" w:themeColor="text1"/>
          <w:sz w:val="24"/>
          <w:szCs w:val="24"/>
          <w:shd w:val="clear" w:color="auto" w:fill="FFFFFF"/>
        </w:rPr>
        <w:t>id Love and Power: Stratonike I'</w:t>
      </w:r>
      <w:r w:rsidR="00BC7222" w:rsidRPr="00D7730C">
        <w:rPr>
          <w:rFonts w:ascii="Times New Roman" w:hAnsi="Times New Roman" w:cs="Times New Roman"/>
          <w:color w:val="000000" w:themeColor="text1"/>
          <w:sz w:val="24"/>
          <w:szCs w:val="24"/>
          <w:shd w:val="clear" w:color="auto" w:fill="FFFFFF"/>
        </w:rPr>
        <w:t xml:space="preserve"> in A. </w:t>
      </w:r>
      <w:r w:rsidR="00BC7222" w:rsidRPr="00D7730C">
        <w:rPr>
          <w:rFonts w:ascii="Times New Roman" w:hAnsi="Times New Roman" w:cs="Times New Roman"/>
          <w:color w:val="000000" w:themeColor="text1"/>
          <w:sz w:val="24"/>
          <w:szCs w:val="24"/>
        </w:rPr>
        <w:t>Coşkun</w:t>
      </w:r>
      <w:r w:rsidR="00BC7222" w:rsidRPr="00D7730C">
        <w:rPr>
          <w:rFonts w:ascii="Times New Roman" w:hAnsi="Times New Roman" w:cs="Times New Roman"/>
          <w:color w:val="000000" w:themeColor="text1"/>
          <w:sz w:val="24"/>
          <w:szCs w:val="24"/>
          <w:shd w:val="clear" w:color="auto" w:fill="FFFFFF"/>
        </w:rPr>
        <w:t xml:space="preserve"> &amp; A. </w:t>
      </w:r>
      <w:r w:rsidR="00BC7222" w:rsidRPr="00D7730C">
        <w:rPr>
          <w:rFonts w:ascii="Times New Roman" w:hAnsi="Times New Roman" w:cs="Times New Roman"/>
          <w:color w:val="000000" w:themeColor="text1"/>
          <w:sz w:val="24"/>
          <w:szCs w:val="24"/>
        </w:rPr>
        <w:t>McAuley</w:t>
      </w:r>
      <w:r w:rsidR="00BC7222" w:rsidRPr="00D7730C">
        <w:rPr>
          <w:rFonts w:ascii="Times New Roman" w:hAnsi="Times New Roman" w:cs="Times New Roman"/>
          <w:color w:val="000000" w:themeColor="text1"/>
          <w:sz w:val="24"/>
          <w:szCs w:val="24"/>
          <w:shd w:val="clear" w:color="auto" w:fill="FFFFFF"/>
        </w:rPr>
        <w:t xml:space="preserve"> (eds.), </w:t>
      </w:r>
      <w:r w:rsidR="00BC7222" w:rsidRPr="00D7730C">
        <w:rPr>
          <w:rFonts w:ascii="Times New Roman" w:hAnsi="Times New Roman" w:cs="Times New Roman"/>
          <w:i/>
          <w:iCs/>
          <w:color w:val="000000" w:themeColor="text1"/>
          <w:sz w:val="24"/>
          <w:szCs w:val="24"/>
          <w:shd w:val="clear" w:color="auto" w:fill="FFFFFF"/>
        </w:rPr>
        <w:t>Seleukid Royal Women. Creation, Representation and Distortion of Hellenistic Queenship in the Seleukid Empire</w:t>
      </w:r>
      <w:r w:rsidR="00CF43DB" w:rsidRPr="00D7730C">
        <w:rPr>
          <w:rFonts w:ascii="Times New Roman" w:hAnsi="Times New Roman" w:cs="Times New Roman"/>
          <w:color w:val="000000" w:themeColor="text1"/>
          <w:sz w:val="24"/>
          <w:szCs w:val="24"/>
          <w:shd w:val="clear" w:color="auto" w:fill="FFFFFF"/>
        </w:rPr>
        <w:t xml:space="preserve">, </w:t>
      </w:r>
      <w:r w:rsidR="00BC7222" w:rsidRPr="00D7730C">
        <w:rPr>
          <w:rFonts w:ascii="Times New Roman" w:hAnsi="Times New Roman" w:cs="Times New Roman"/>
          <w:color w:val="000000" w:themeColor="text1"/>
          <w:sz w:val="24"/>
          <w:szCs w:val="24"/>
          <w:shd w:val="clear" w:color="auto" w:fill="FFFFFF"/>
        </w:rPr>
        <w:t>Stuttgart</w:t>
      </w:r>
      <w:r w:rsidR="00BC7222" w:rsidRPr="00D7730C">
        <w:rPr>
          <w:rFonts w:ascii="Times New Roman" w:hAnsi="Times New Roman" w:cs="Times New Roman"/>
          <w:color w:val="000000" w:themeColor="text1"/>
          <w:sz w:val="24"/>
          <w:szCs w:val="24"/>
        </w:rPr>
        <w:t xml:space="preserve"> 2016</w:t>
      </w:r>
      <w:r w:rsidR="00BC7222" w:rsidRPr="00D7730C">
        <w:rPr>
          <w:rFonts w:ascii="Times New Roman" w:hAnsi="Times New Roman" w:cs="Times New Roman"/>
          <w:color w:val="000000" w:themeColor="text1"/>
          <w:sz w:val="24"/>
          <w:szCs w:val="24"/>
          <w:shd w:val="clear" w:color="auto" w:fill="FFFFFF"/>
        </w:rPr>
        <w:t>, 67</w:t>
      </w:r>
      <w:r w:rsidR="00A63533">
        <w:rPr>
          <w:rFonts w:ascii="Times New Roman" w:hAnsi="Times New Roman" w:cs="Times New Roman"/>
          <w:color w:val="000000" w:themeColor="text1"/>
          <w:sz w:val="24"/>
          <w:szCs w:val="24"/>
          <w:shd w:val="clear" w:color="auto" w:fill="FFFFFF"/>
        </w:rPr>
        <w:t>–</w:t>
      </w:r>
      <w:r w:rsidR="00BC7222" w:rsidRPr="00D7730C">
        <w:rPr>
          <w:rFonts w:ascii="Times New Roman" w:hAnsi="Times New Roman" w:cs="Times New Roman"/>
          <w:color w:val="000000" w:themeColor="text1"/>
          <w:sz w:val="24"/>
          <w:szCs w:val="24"/>
          <w:shd w:val="clear" w:color="auto" w:fill="FFFFFF"/>
        </w:rPr>
        <w:t>86.</w:t>
      </w:r>
      <w:r w:rsidR="00BC7222" w:rsidRPr="00D7730C">
        <w:rPr>
          <w:rFonts w:ascii="Times New Roman" w:hAnsi="Times New Roman" w:cs="Times New Roman"/>
          <w:color w:val="000000" w:themeColor="text1"/>
          <w:sz w:val="24"/>
          <w:szCs w:val="24"/>
          <w:shd w:val="clear" w:color="auto" w:fill="FFFFFF"/>
          <w:lang w:val="en-US"/>
        </w:rPr>
        <w:t xml:space="preserve"> Other notable publications include: </w:t>
      </w:r>
      <w:r w:rsidR="00BC7222" w:rsidRPr="00D7730C">
        <w:rPr>
          <w:rFonts w:ascii="Times New Roman" w:hAnsi="Times New Roman" w:cs="Times New Roman"/>
          <w:color w:val="000000" w:themeColor="text1"/>
          <w:sz w:val="24"/>
          <w:szCs w:val="24"/>
        </w:rPr>
        <w:t xml:space="preserve">(with J. Skinner) (eds.), </w:t>
      </w:r>
      <w:r w:rsidR="00BC7222" w:rsidRPr="00D7730C">
        <w:rPr>
          <w:rFonts w:ascii="Times New Roman" w:hAnsi="Times New Roman" w:cs="Times New Roman"/>
          <w:i/>
          <w:iCs/>
          <w:color w:val="000000" w:themeColor="text1"/>
          <w:sz w:val="24"/>
          <w:szCs w:val="24"/>
        </w:rPr>
        <w:t>Ancient Ethnography: New Approaches</w:t>
      </w:r>
      <w:r w:rsidR="00CF43DB" w:rsidRPr="00D7730C">
        <w:rPr>
          <w:rFonts w:ascii="Times New Roman" w:hAnsi="Times New Roman" w:cs="Times New Roman"/>
          <w:color w:val="000000" w:themeColor="text1"/>
          <w:sz w:val="24"/>
          <w:szCs w:val="24"/>
        </w:rPr>
        <w:t>, London 2013,</w:t>
      </w:r>
      <w:r w:rsidR="00BC7222" w:rsidRPr="00D7730C">
        <w:rPr>
          <w:rFonts w:ascii="Times New Roman" w:hAnsi="Times New Roman" w:cs="Times New Roman"/>
          <w:color w:val="000000" w:themeColor="text1"/>
          <w:sz w:val="24"/>
          <w:szCs w:val="24"/>
        </w:rPr>
        <w:t xml:space="preserve"> and </w:t>
      </w:r>
      <w:r w:rsidR="00C4058C">
        <w:rPr>
          <w:rStyle w:val="A21"/>
          <w:rFonts w:ascii="Times New Roman" w:hAnsi="Times New Roman" w:cs="Times New Roman"/>
          <w:color w:val="000000" w:themeColor="text1"/>
          <w:sz w:val="24"/>
          <w:szCs w:val="24"/>
          <w:lang w:val="en-CA"/>
        </w:rPr>
        <w:t>‘</w:t>
      </w:r>
      <w:r w:rsidR="00BC7222" w:rsidRPr="00D7730C">
        <w:rPr>
          <w:rFonts w:ascii="Times New Roman" w:hAnsi="Times New Roman" w:cs="Times New Roman"/>
          <w:color w:val="000000" w:themeColor="text1"/>
          <w:sz w:val="24"/>
          <w:szCs w:val="24"/>
          <w:shd w:val="clear" w:color="auto" w:fill="FFFFFF"/>
        </w:rPr>
        <w:t>The political and the divine i</w:t>
      </w:r>
      <w:r w:rsidR="00C4058C">
        <w:rPr>
          <w:rFonts w:ascii="Times New Roman" w:hAnsi="Times New Roman" w:cs="Times New Roman"/>
          <w:color w:val="000000" w:themeColor="text1"/>
          <w:sz w:val="24"/>
          <w:szCs w:val="24"/>
          <w:shd w:val="clear" w:color="auto" w:fill="FFFFFF"/>
        </w:rPr>
        <w:t>n Achaemenid royal inscriptions</w:t>
      </w:r>
      <w:r w:rsidR="00C4058C">
        <w:rPr>
          <w:rFonts w:ascii="Times New Roman" w:hAnsi="Times New Roman" w:cs="Times New Roman"/>
          <w:color w:val="000000" w:themeColor="text1"/>
          <w:sz w:val="24"/>
          <w:szCs w:val="24"/>
          <w:shd w:val="clear" w:color="auto" w:fill="FFFFFF"/>
          <w:lang w:val="en-CA"/>
        </w:rPr>
        <w:t>’</w:t>
      </w:r>
      <w:r w:rsidR="00BC7222" w:rsidRPr="00D7730C">
        <w:rPr>
          <w:rFonts w:ascii="Times New Roman" w:hAnsi="Times New Roman" w:cs="Times New Roman"/>
          <w:color w:val="000000" w:themeColor="text1"/>
          <w:sz w:val="24"/>
          <w:szCs w:val="24"/>
          <w:shd w:val="clear" w:color="auto" w:fill="FFFFFF"/>
        </w:rPr>
        <w:t xml:space="preserve"> in</w:t>
      </w:r>
      <w:r w:rsidR="00BC7222" w:rsidRPr="00D7730C">
        <w:rPr>
          <w:rFonts w:ascii="Times New Roman" w:hAnsi="Times New Roman" w:cs="Times New Roman"/>
          <w:color w:val="000000" w:themeColor="text1"/>
          <w:sz w:val="24"/>
          <w:szCs w:val="24"/>
        </w:rPr>
        <w:t xml:space="preserve"> T. Howe et al.</w:t>
      </w:r>
      <w:r w:rsidR="00BC7222" w:rsidRPr="00D7730C">
        <w:rPr>
          <w:rFonts w:ascii="Times New Roman" w:hAnsi="Times New Roman" w:cs="Times New Roman"/>
          <w:color w:val="000000" w:themeColor="text1"/>
          <w:sz w:val="24"/>
          <w:szCs w:val="24"/>
          <w:shd w:val="clear" w:color="auto" w:fill="FFFFFF"/>
        </w:rPr>
        <w:t xml:space="preserve"> (eds.), </w:t>
      </w:r>
      <w:r w:rsidR="00BC7222" w:rsidRPr="00D7730C">
        <w:rPr>
          <w:rFonts w:ascii="Times New Roman" w:hAnsi="Times New Roman" w:cs="Times New Roman"/>
          <w:i/>
          <w:iCs/>
          <w:color w:val="000000" w:themeColor="text1"/>
          <w:sz w:val="24"/>
          <w:szCs w:val="24"/>
          <w:shd w:val="clear" w:color="auto" w:fill="FFFFFF"/>
        </w:rPr>
        <w:t>Ancient Historiography on War and Empire</w:t>
      </w:r>
      <w:r w:rsidR="00CF43DB" w:rsidRPr="00D7730C">
        <w:rPr>
          <w:rStyle w:val="apple-converted-space"/>
          <w:rFonts w:ascii="Times New Roman" w:hAnsi="Times New Roman" w:cs="Times New Roman"/>
          <w:color w:val="000000" w:themeColor="text1"/>
          <w:sz w:val="24"/>
          <w:szCs w:val="24"/>
          <w:shd w:val="clear" w:color="auto" w:fill="FFFFFF"/>
        </w:rPr>
        <w:t xml:space="preserve">, </w:t>
      </w:r>
      <w:r w:rsidR="00BC7222" w:rsidRPr="00D7730C">
        <w:rPr>
          <w:rFonts w:ascii="Times New Roman" w:hAnsi="Times New Roman" w:cs="Times New Roman"/>
          <w:color w:val="000000" w:themeColor="text1"/>
          <w:sz w:val="24"/>
          <w:szCs w:val="24"/>
          <w:shd w:val="clear" w:color="auto" w:fill="FFFFFF"/>
        </w:rPr>
        <w:t>Oxford 2017, 26</w:t>
      </w:r>
      <w:r w:rsidR="00A63533">
        <w:rPr>
          <w:rFonts w:ascii="Times New Roman" w:hAnsi="Times New Roman" w:cs="Times New Roman"/>
          <w:color w:val="000000" w:themeColor="text1"/>
          <w:sz w:val="24"/>
          <w:szCs w:val="24"/>
          <w:shd w:val="clear" w:color="auto" w:fill="FFFFFF"/>
        </w:rPr>
        <w:t>–</w:t>
      </w:r>
      <w:r w:rsidR="00BC7222" w:rsidRPr="00D7730C">
        <w:rPr>
          <w:rFonts w:ascii="Times New Roman" w:hAnsi="Times New Roman" w:cs="Times New Roman"/>
          <w:color w:val="000000" w:themeColor="text1"/>
          <w:sz w:val="24"/>
          <w:szCs w:val="24"/>
          <w:shd w:val="clear" w:color="auto" w:fill="FFFFFF"/>
        </w:rPr>
        <w:t>54.</w:t>
      </w:r>
    </w:p>
    <w:p w14:paraId="030B6752" w14:textId="77777777" w:rsidR="0065586E" w:rsidRPr="00D7730C" w:rsidRDefault="0065586E" w:rsidP="004E0852">
      <w:pPr>
        <w:spacing w:after="0" w:line="240" w:lineRule="auto"/>
        <w:jc w:val="both"/>
        <w:rPr>
          <w:rFonts w:ascii="Times New Roman" w:hAnsi="Times New Roman" w:cs="Times New Roman"/>
          <w:color w:val="000000" w:themeColor="text1"/>
          <w:sz w:val="24"/>
          <w:szCs w:val="24"/>
        </w:rPr>
      </w:pPr>
    </w:p>
    <w:p w14:paraId="678773A7"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p>
    <w:p w14:paraId="526CB6B8" w14:textId="3B46652E" w:rsidR="006B1599" w:rsidRPr="004E0852" w:rsidRDefault="000D1E25"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color w:val="000000" w:themeColor="text1"/>
          <w:sz w:val="24"/>
          <w:szCs w:val="24"/>
          <w:lang w:val="en-CA"/>
        </w:rPr>
        <w:t xml:space="preserve">2) </w:t>
      </w:r>
      <w:r w:rsidR="0064337B" w:rsidRPr="004E0852">
        <w:rPr>
          <w:rFonts w:ascii="Times New Roman" w:hAnsi="Times New Roman" w:cs="Times New Roman"/>
          <w:b/>
          <w:color w:val="000000" w:themeColor="text1"/>
          <w:sz w:val="24"/>
          <w:szCs w:val="24"/>
        </w:rPr>
        <w:t>Altay Coşkun</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U</w:t>
      </w:r>
      <w:r w:rsidR="000666C4" w:rsidRPr="004E0852">
        <w:rPr>
          <w:rFonts w:ascii="Times New Roman" w:hAnsi="Times New Roman" w:cs="Times New Roman"/>
          <w:b/>
          <w:color w:val="000000" w:themeColor="text1"/>
          <w:sz w:val="24"/>
          <w:szCs w:val="24"/>
        </w:rPr>
        <w:t xml:space="preserve">niversity </w:t>
      </w:r>
      <w:r w:rsidR="00E11330" w:rsidRPr="004E0852">
        <w:rPr>
          <w:rFonts w:ascii="Times New Roman" w:hAnsi="Times New Roman" w:cs="Times New Roman"/>
          <w:b/>
          <w:color w:val="000000" w:themeColor="text1"/>
          <w:sz w:val="24"/>
          <w:szCs w:val="24"/>
        </w:rPr>
        <w:t>Waterloo ON)</w:t>
      </w:r>
      <w:r w:rsidR="0064337B" w:rsidRPr="004E0852">
        <w:rPr>
          <w:rFonts w:ascii="Times New Roman" w:hAnsi="Times New Roman" w:cs="Times New Roman"/>
          <w:b/>
          <w:color w:val="000000" w:themeColor="text1"/>
          <w:sz w:val="24"/>
          <w:szCs w:val="24"/>
        </w:rPr>
        <w:t xml:space="preserve">: </w:t>
      </w:r>
    </w:p>
    <w:p w14:paraId="2FAA94A6" w14:textId="77777777" w:rsidR="0064337B" w:rsidRPr="004E0852" w:rsidRDefault="0064337B"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Historical and Ideological Implications of Eras in the Orbit of the Seleukid Empire</w:t>
      </w:r>
    </w:p>
    <w:p w14:paraId="3E157C0C" w14:textId="1ED2C5FD" w:rsidR="00093BA9" w:rsidRPr="00AB5FAF" w:rsidRDefault="00093BA9"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Email:</w:t>
      </w:r>
      <w:r w:rsidR="00AD7F83" w:rsidRPr="004E0852">
        <w:rPr>
          <w:rFonts w:ascii="Times New Roman" w:hAnsi="Times New Roman" w:cs="Times New Roman"/>
          <w:color w:val="000000" w:themeColor="text1"/>
          <w:sz w:val="24"/>
          <w:szCs w:val="24"/>
        </w:rPr>
        <w:t xml:space="preserve"> </w:t>
      </w:r>
      <w:hyperlink r:id="rId10" w:history="1">
        <w:r w:rsidR="00AB5FAF" w:rsidRPr="00BA2D9B">
          <w:rPr>
            <w:rStyle w:val="Hyperlink"/>
            <w:rFonts w:ascii="Times New Roman" w:hAnsi="Times New Roman" w:cs="Times New Roman"/>
            <w:sz w:val="24"/>
            <w:szCs w:val="24"/>
          </w:rPr>
          <w:t>acoskun</w:t>
        </w:r>
        <w:r w:rsidR="00437832">
          <w:rPr>
            <w:rStyle w:val="Hyperlink"/>
            <w:rFonts w:ascii="Times New Roman" w:hAnsi="Times New Roman" w:cs="Times New Roman"/>
            <w:sz w:val="24"/>
            <w:szCs w:val="24"/>
          </w:rPr>
          <w:t xml:space="preserve"> at </w:t>
        </w:r>
        <w:r w:rsidR="00AB5FAF" w:rsidRPr="00BA2D9B">
          <w:rPr>
            <w:rStyle w:val="Hyperlink"/>
            <w:rFonts w:ascii="Times New Roman" w:hAnsi="Times New Roman" w:cs="Times New Roman"/>
            <w:sz w:val="24"/>
            <w:szCs w:val="24"/>
          </w:rPr>
          <w:t>uwaterloo.ca</w:t>
        </w:r>
      </w:hyperlink>
      <w:r w:rsidR="00AB5FAF">
        <w:rPr>
          <w:rFonts w:ascii="Times New Roman" w:hAnsi="Times New Roman" w:cs="Times New Roman"/>
          <w:color w:val="000000" w:themeColor="text1"/>
          <w:sz w:val="24"/>
          <w:szCs w:val="24"/>
          <w:lang w:val="en-US"/>
        </w:rPr>
        <w:t xml:space="preserve"> </w:t>
      </w:r>
    </w:p>
    <w:p w14:paraId="0B299F94" w14:textId="77777777" w:rsidR="00CC6E43" w:rsidRPr="004E0852" w:rsidRDefault="00CC6E43" w:rsidP="004E0852">
      <w:pPr>
        <w:spacing w:after="0" w:line="240" w:lineRule="auto"/>
        <w:jc w:val="both"/>
        <w:rPr>
          <w:rFonts w:ascii="Times New Roman" w:hAnsi="Times New Roman" w:cs="Times New Roman"/>
          <w:color w:val="000000" w:themeColor="text1"/>
          <w:sz w:val="24"/>
          <w:szCs w:val="24"/>
        </w:rPr>
      </w:pPr>
    </w:p>
    <w:p w14:paraId="4B42E587" w14:textId="77777777" w:rsidR="00D7730C" w:rsidRPr="00D7730C" w:rsidRDefault="00D7730C" w:rsidP="00D7730C">
      <w:pPr>
        <w:spacing w:after="0" w:line="240" w:lineRule="auto"/>
        <w:jc w:val="both"/>
        <w:rPr>
          <w:rFonts w:ascii="Times New Roman" w:hAnsi="Times New Roman" w:cs="Times New Roman"/>
          <w:sz w:val="24"/>
          <w:szCs w:val="24"/>
          <w:lang w:val="en-CA"/>
        </w:rPr>
      </w:pPr>
      <w:r>
        <w:rPr>
          <w:rFonts w:ascii="Times New Roman" w:hAnsi="Times New Roman" w:cs="Times New Roman"/>
          <w:sz w:val="24"/>
          <w:szCs w:val="24"/>
          <w:lang w:val="en-CA"/>
        </w:rPr>
        <w:t>Abstract:</w:t>
      </w:r>
    </w:p>
    <w:p w14:paraId="6939E198" w14:textId="6D778C0E" w:rsidR="00253A9C" w:rsidRDefault="00253A9C" w:rsidP="00253A9C">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The counting of time according to the years of an individual monarch (‘regnal years’) can be traced back to the Bronze age. In contrast, Antiochos I was the first Hellenistic ruler to establish a count for his whole dynasty. This started with the foundational campaign of his father Seleukos I in 312/311 BCE. With minor regional variation, it became the chronological point of reference throughout the kingdom for centuries to come or</w:t>
      </w:r>
      <w:r w:rsidR="00C312CD">
        <w:rPr>
          <w:rFonts w:ascii="Times New Roman" w:hAnsi="Times New Roman" w:cs="Times New Roman"/>
          <w:sz w:val="24"/>
          <w:szCs w:val="24"/>
        </w:rPr>
        <w:t>,</w:t>
      </w:r>
      <w:r w:rsidRPr="004E0852">
        <w:rPr>
          <w:rFonts w:ascii="Times New Roman" w:hAnsi="Times New Roman" w:cs="Times New Roman"/>
          <w:sz w:val="24"/>
          <w:szCs w:val="24"/>
        </w:rPr>
        <w:t xml:space="preserve"> in other words, the beginning of the ‘Seleukid Era’. Gradually, however, several minor kingdoms or cities </w:t>
      </w:r>
      <w:r w:rsidR="00C312CD">
        <w:rPr>
          <w:rFonts w:ascii="Times New Roman" w:hAnsi="Times New Roman" w:cs="Times New Roman"/>
          <w:sz w:val="24"/>
          <w:szCs w:val="24"/>
        </w:rPr>
        <w:t>in</w:t>
      </w:r>
      <w:r w:rsidRPr="004E0852">
        <w:rPr>
          <w:rFonts w:ascii="Times New Roman" w:hAnsi="Times New Roman" w:cs="Times New Roman"/>
          <w:sz w:val="24"/>
          <w:szCs w:val="24"/>
        </w:rPr>
        <w:t xml:space="preserve"> the former territory either replaced the Seleukid Era by introducing their own regnal year counts or dynastic or civic eras respectively, occasionally even side by side with the Seleukid Era. </w:t>
      </w:r>
      <w:r>
        <w:rPr>
          <w:rFonts w:ascii="Times New Roman" w:hAnsi="Times New Roman" w:cs="Times New Roman"/>
          <w:sz w:val="24"/>
          <w:szCs w:val="24"/>
        </w:rPr>
        <w:t>It is crucial for the interpretation of the ideological implications of using or rejecting Hellenistic eras to identify not only their start years, but also the time when those counts were effectively introduced, modified, abandoned, rejected, or even resumed; likewise, it may be relevant to specify the audience that was being addressed.</w:t>
      </w:r>
      <w:r w:rsidRPr="004E0852">
        <w:rPr>
          <w:rFonts w:ascii="Times New Roman" w:hAnsi="Times New Roman" w:cs="Times New Roman"/>
          <w:sz w:val="24"/>
          <w:szCs w:val="24"/>
        </w:rPr>
        <w:t xml:space="preserve"> Case studies that draw on the </w:t>
      </w:r>
      <w:r>
        <w:rPr>
          <w:rFonts w:ascii="Times New Roman" w:hAnsi="Times New Roman" w:cs="Times New Roman"/>
          <w:sz w:val="24"/>
          <w:szCs w:val="24"/>
        </w:rPr>
        <w:t xml:space="preserve">(1) </w:t>
      </w:r>
      <w:r w:rsidRPr="004E0852">
        <w:rPr>
          <w:rFonts w:ascii="Times New Roman" w:hAnsi="Times New Roman" w:cs="Times New Roman"/>
          <w:sz w:val="24"/>
          <w:szCs w:val="24"/>
        </w:rPr>
        <w:t xml:space="preserve">Arsakids of Parthia, </w:t>
      </w:r>
      <w:r>
        <w:rPr>
          <w:rFonts w:ascii="Times New Roman" w:hAnsi="Times New Roman" w:cs="Times New Roman"/>
          <w:sz w:val="24"/>
          <w:szCs w:val="24"/>
        </w:rPr>
        <w:t xml:space="preserve">(2) </w:t>
      </w:r>
      <w:r w:rsidRPr="004E0852">
        <w:rPr>
          <w:rFonts w:ascii="Times New Roman" w:hAnsi="Times New Roman" w:cs="Times New Roman"/>
          <w:sz w:val="24"/>
          <w:szCs w:val="24"/>
        </w:rPr>
        <w:t xml:space="preserve">Maccabees of </w:t>
      </w:r>
      <w:r w:rsidRPr="004E0852">
        <w:rPr>
          <w:rFonts w:ascii="Times New Roman" w:hAnsi="Times New Roman" w:cs="Times New Roman"/>
          <w:sz w:val="24"/>
          <w:szCs w:val="24"/>
        </w:rPr>
        <w:lastRenderedPageBreak/>
        <w:t xml:space="preserve">Judaea and </w:t>
      </w:r>
      <w:r>
        <w:rPr>
          <w:rFonts w:ascii="Times New Roman" w:hAnsi="Times New Roman" w:cs="Times New Roman"/>
          <w:sz w:val="24"/>
          <w:szCs w:val="24"/>
        </w:rPr>
        <w:t xml:space="preserve">(3) </w:t>
      </w:r>
      <w:r w:rsidRPr="004E0852">
        <w:rPr>
          <w:rFonts w:ascii="Times New Roman" w:hAnsi="Times New Roman" w:cs="Times New Roman"/>
          <w:sz w:val="24"/>
          <w:szCs w:val="24"/>
        </w:rPr>
        <w:t>Mithradatids of Pontos and the Bosporos will illustrate the complexity of the problem as well as the potential of shedding light on ideological choices made in the orbit of the Seleukid Empire.</w:t>
      </w:r>
    </w:p>
    <w:p w14:paraId="6C907FC6" w14:textId="73F1ECFB" w:rsidR="00253A9C" w:rsidRPr="00FE29B6" w:rsidRDefault="00253A9C" w:rsidP="00253A9C">
      <w:pPr>
        <w:spacing w:after="0" w:line="240" w:lineRule="auto"/>
        <w:ind w:firstLine="284"/>
        <w:jc w:val="both"/>
        <w:rPr>
          <w:rFonts w:ascii="Times New Roman" w:hAnsi="Times New Roman"/>
          <w:sz w:val="24"/>
          <w:szCs w:val="24"/>
        </w:rPr>
      </w:pPr>
      <w:r w:rsidRPr="00FE29B6">
        <w:rPr>
          <w:rFonts w:ascii="Times New Roman" w:hAnsi="Times New Roman" w:cs="Times New Roman"/>
          <w:sz w:val="24"/>
          <w:szCs w:val="24"/>
        </w:rPr>
        <w:t xml:space="preserve">(1) The beginning of the </w:t>
      </w:r>
      <w:r w:rsidRPr="003A5B03">
        <w:rPr>
          <w:rFonts w:ascii="Times New Roman" w:hAnsi="Times New Roman" w:cs="Times New Roman"/>
          <w:b/>
          <w:sz w:val="24"/>
          <w:szCs w:val="24"/>
        </w:rPr>
        <w:t>Arsakid era</w:t>
      </w:r>
      <w:r w:rsidRPr="00FE29B6">
        <w:rPr>
          <w:rFonts w:ascii="Times New Roman" w:hAnsi="Times New Roman" w:cs="Times New Roman"/>
          <w:sz w:val="24"/>
          <w:szCs w:val="24"/>
        </w:rPr>
        <w:t xml:space="preserve"> is the </w:t>
      </w:r>
      <w:r w:rsidRPr="00FE29B6">
        <w:rPr>
          <w:rFonts w:ascii="Times New Roman" w:hAnsi="Times New Roman"/>
          <w:sz w:val="24"/>
          <w:szCs w:val="24"/>
        </w:rPr>
        <w:t>1</w:t>
      </w:r>
      <w:r w:rsidRPr="00FE29B6">
        <w:rPr>
          <w:rFonts w:ascii="Times New Roman" w:hAnsi="Times New Roman"/>
          <w:sz w:val="24"/>
          <w:szCs w:val="24"/>
          <w:vertAlign w:val="superscript"/>
        </w:rPr>
        <w:t>st</w:t>
      </w:r>
      <w:r w:rsidRPr="00FE29B6">
        <w:rPr>
          <w:rFonts w:ascii="Times New Roman" w:hAnsi="Times New Roman"/>
          <w:sz w:val="24"/>
          <w:szCs w:val="24"/>
        </w:rPr>
        <w:t xml:space="preserve"> Nisan 247</w:t>
      </w:r>
      <w:r w:rsidR="000624A4">
        <w:rPr>
          <w:rFonts w:ascii="Times New Roman" w:hAnsi="Times New Roman"/>
          <w:sz w:val="24"/>
          <w:szCs w:val="24"/>
        </w:rPr>
        <w:t xml:space="preserve"> BCE</w:t>
      </w:r>
      <w:r w:rsidRPr="00FE29B6">
        <w:rPr>
          <w:rFonts w:ascii="Times New Roman" w:hAnsi="Times New Roman"/>
          <w:sz w:val="24"/>
          <w:szCs w:val="24"/>
        </w:rPr>
        <w:t xml:space="preserve">. While this has often been seen as the date of the decisive or at least first major defection from the Seleukids, </w:t>
      </w:r>
      <w:r>
        <w:rPr>
          <w:rFonts w:ascii="Times New Roman" w:hAnsi="Times New Roman"/>
          <w:sz w:val="24"/>
          <w:szCs w:val="24"/>
        </w:rPr>
        <w:t>the late attestation (beginning with the coinage of Phraates IV, 37/32</w:t>
      </w:r>
      <w:r w:rsidR="000624A4">
        <w:rPr>
          <w:rFonts w:ascii="Times New Roman" w:hAnsi="Times New Roman"/>
          <w:sz w:val="24"/>
          <w:szCs w:val="24"/>
        </w:rPr>
        <w:t xml:space="preserve"> BCE</w:t>
      </w:r>
      <w:r>
        <w:rPr>
          <w:rFonts w:ascii="Times New Roman" w:hAnsi="Times New Roman"/>
          <w:sz w:val="24"/>
          <w:szCs w:val="24"/>
        </w:rPr>
        <w:t xml:space="preserve">) recommends some caution. This is all the more in place since there is sufficient </w:t>
      </w:r>
      <w:r w:rsidRPr="00FE29B6">
        <w:rPr>
          <w:rFonts w:ascii="Times New Roman" w:hAnsi="Times New Roman"/>
          <w:sz w:val="24"/>
          <w:szCs w:val="24"/>
        </w:rPr>
        <w:t>evidence for continued loyalty until the 160s</w:t>
      </w:r>
      <w:r>
        <w:rPr>
          <w:rFonts w:ascii="Times New Roman" w:hAnsi="Times New Roman"/>
          <w:sz w:val="24"/>
          <w:szCs w:val="24"/>
        </w:rPr>
        <w:t xml:space="preserve"> despite some temporary upheavals</w:t>
      </w:r>
      <w:r w:rsidRPr="00FE29B6">
        <w:rPr>
          <w:rFonts w:ascii="Times New Roman" w:hAnsi="Times New Roman"/>
          <w:sz w:val="24"/>
          <w:szCs w:val="24"/>
        </w:rPr>
        <w:t xml:space="preserve">. The </w:t>
      </w:r>
      <w:r>
        <w:rPr>
          <w:rFonts w:ascii="Times New Roman" w:hAnsi="Times New Roman"/>
          <w:sz w:val="24"/>
          <w:szCs w:val="24"/>
        </w:rPr>
        <w:t xml:space="preserve">start </w:t>
      </w:r>
      <w:r w:rsidRPr="00FE29B6">
        <w:rPr>
          <w:rFonts w:ascii="Times New Roman" w:hAnsi="Times New Roman"/>
          <w:sz w:val="24"/>
          <w:szCs w:val="24"/>
        </w:rPr>
        <w:t xml:space="preserve">date rather seems to mark the appointment of Arsakes as the </w:t>
      </w:r>
      <w:r w:rsidRPr="00274F52">
        <w:rPr>
          <w:rFonts w:ascii="Times New Roman" w:hAnsi="Times New Roman"/>
          <w:i/>
          <w:sz w:val="24"/>
          <w:szCs w:val="24"/>
        </w:rPr>
        <w:t>karanos</w:t>
      </w:r>
      <w:r w:rsidRPr="00FE29B6">
        <w:rPr>
          <w:rFonts w:ascii="Times New Roman" w:hAnsi="Times New Roman"/>
          <w:sz w:val="24"/>
          <w:szCs w:val="24"/>
        </w:rPr>
        <w:t xml:space="preserve"> (satrap) </w:t>
      </w:r>
      <w:r>
        <w:rPr>
          <w:rFonts w:ascii="Times New Roman" w:hAnsi="Times New Roman"/>
          <w:sz w:val="24"/>
          <w:szCs w:val="24"/>
        </w:rPr>
        <w:t>by</w:t>
      </w:r>
      <w:r w:rsidRPr="00FE29B6">
        <w:rPr>
          <w:rFonts w:ascii="Times New Roman" w:hAnsi="Times New Roman"/>
          <w:sz w:val="24"/>
          <w:szCs w:val="24"/>
        </w:rPr>
        <w:t xml:space="preserve"> Antiochos II</w:t>
      </w:r>
      <w:r>
        <w:rPr>
          <w:rFonts w:ascii="Times New Roman" w:hAnsi="Times New Roman"/>
          <w:sz w:val="24"/>
          <w:szCs w:val="24"/>
        </w:rPr>
        <w:t>, probably as a reward for helping defeat the usurper Andragoras</w:t>
      </w:r>
      <w:r w:rsidRPr="00FE29B6">
        <w:rPr>
          <w:rFonts w:ascii="Times New Roman" w:hAnsi="Times New Roman"/>
          <w:sz w:val="24"/>
          <w:szCs w:val="24"/>
        </w:rPr>
        <w:t xml:space="preserve">. </w:t>
      </w:r>
    </w:p>
    <w:p w14:paraId="7E82BCEC" w14:textId="5420F4D1" w:rsidR="00253A9C" w:rsidRDefault="00253A9C" w:rsidP="00253A9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(2) The </w:t>
      </w:r>
      <w:r w:rsidRPr="003A5B03">
        <w:rPr>
          <w:rFonts w:ascii="Times New Roman" w:hAnsi="Times New Roman" w:cs="Times New Roman"/>
          <w:b/>
          <w:i/>
          <w:sz w:val="24"/>
          <w:szCs w:val="24"/>
        </w:rPr>
        <w:t>First Book of Maccabees</w:t>
      </w:r>
      <w:r>
        <w:rPr>
          <w:rFonts w:ascii="Times New Roman" w:hAnsi="Times New Roman" w:cs="Times New Roman"/>
          <w:sz w:val="24"/>
          <w:szCs w:val="24"/>
        </w:rPr>
        <w:t xml:space="preserve"> is a conundrum: while the tone is largely hostile towards the Seleukids and proudly documents Judaean independence under Maccabaean (or Simoni</w:t>
      </w:r>
      <w:r w:rsidR="007916E9">
        <w:rPr>
          <w:rFonts w:ascii="Times New Roman" w:hAnsi="Times New Roman" w:cs="Times New Roman"/>
          <w:sz w:val="24"/>
          <w:szCs w:val="24"/>
          <w:lang w:val="en-US"/>
        </w:rPr>
        <w:t>d</w:t>
      </w:r>
      <w:r>
        <w:rPr>
          <w:rFonts w:ascii="Times New Roman" w:hAnsi="Times New Roman" w:cs="Times New Roman"/>
          <w:sz w:val="24"/>
          <w:szCs w:val="24"/>
        </w:rPr>
        <w:t>) leadership, no other extant Greek text includes as many Seleukid era years (namely 25). Previous scholarship pointed either towards Seleukid or Babylonian chronicles as sources, or simply to the convenience of this rational time count. While this cannot be excluded, it deserves to be pointed out that the bulk of the text seems to have been written or edited before 129</w:t>
      </w:r>
      <w:r w:rsidR="000624A4">
        <w:rPr>
          <w:rFonts w:ascii="Times New Roman" w:hAnsi="Times New Roman" w:cs="Times New Roman"/>
          <w:sz w:val="24"/>
          <w:szCs w:val="24"/>
        </w:rPr>
        <w:t xml:space="preserve"> BCE</w:t>
      </w:r>
      <w:r>
        <w:rPr>
          <w:rFonts w:ascii="Times New Roman" w:hAnsi="Times New Roman" w:cs="Times New Roman"/>
          <w:sz w:val="24"/>
          <w:szCs w:val="24"/>
        </w:rPr>
        <w:t xml:space="preserve">, when John Hyrkanos II finally gained independence for good. Accordingly, much of the text is still quite friendly to the Seleukids, </w:t>
      </w:r>
      <w:r w:rsidR="00475D26">
        <w:rPr>
          <w:rFonts w:ascii="Times New Roman" w:hAnsi="Times New Roman" w:cs="Times New Roman"/>
          <w:sz w:val="24"/>
          <w:szCs w:val="24"/>
        </w:rPr>
        <w:t xml:space="preserve">in how </w:t>
      </w:r>
      <w:r>
        <w:rPr>
          <w:rFonts w:ascii="Times New Roman" w:hAnsi="Times New Roman" w:cs="Times New Roman"/>
          <w:sz w:val="24"/>
          <w:szCs w:val="24"/>
        </w:rPr>
        <w:t>they proudly heralded the royal letters that conceded privileges, and thus neither hesitated to draw on the Seleukid era. It is only the final revision that changed the tone and focused on the full independence of the high priest by denouncing the treacherous character of the Seleukid kings and praising the Romans as guarantors of their freedom (129/28</w:t>
      </w:r>
      <w:r w:rsidR="000624A4">
        <w:rPr>
          <w:rFonts w:ascii="Times New Roman" w:hAnsi="Times New Roman" w:cs="Times New Roman"/>
          <w:sz w:val="24"/>
          <w:szCs w:val="24"/>
        </w:rPr>
        <w:t xml:space="preserve"> BCE</w:t>
      </w:r>
      <w:r>
        <w:rPr>
          <w:rFonts w:ascii="Times New Roman" w:hAnsi="Times New Roman" w:cs="Times New Roman"/>
          <w:sz w:val="24"/>
          <w:szCs w:val="24"/>
        </w:rPr>
        <w:t xml:space="preserve">). One may add that the Maccabees / Hasmonaeans never introduced a dynastic era, but the earliest year count for a high priest is attested in the year </w:t>
      </w:r>
      <w:r w:rsidR="006F4207">
        <w:rPr>
          <w:rFonts w:ascii="Times New Roman" w:hAnsi="Times New Roman" w:cs="Times New Roman"/>
          <w:sz w:val="24"/>
          <w:szCs w:val="24"/>
          <w:lang w:val="en-CA"/>
        </w:rPr>
        <w:t>140 BCE (besides the Seleukid Era</w:t>
      </w:r>
      <w:r w:rsidR="008C08E2">
        <w:rPr>
          <w:rFonts w:ascii="Times New Roman" w:hAnsi="Times New Roman" w:cs="Times New Roman"/>
          <w:sz w:val="24"/>
          <w:szCs w:val="24"/>
          <w:lang w:val="en-CA"/>
        </w:rPr>
        <w:t xml:space="preserve">: </w:t>
      </w:r>
      <w:r w:rsidR="008C08E2" w:rsidRPr="008C08E2">
        <w:rPr>
          <w:rFonts w:ascii="Times New Roman" w:hAnsi="Times New Roman" w:cs="Times New Roman"/>
          <w:i/>
          <w:sz w:val="24"/>
          <w:szCs w:val="24"/>
          <w:lang w:val="en-CA"/>
        </w:rPr>
        <w:t>1Macc</w:t>
      </w:r>
      <w:r w:rsidR="008C08E2">
        <w:rPr>
          <w:rFonts w:ascii="Times New Roman" w:hAnsi="Times New Roman" w:cs="Times New Roman"/>
          <w:sz w:val="24"/>
          <w:szCs w:val="24"/>
          <w:lang w:val="en-CA"/>
        </w:rPr>
        <w:t xml:space="preserve"> 14.27</w:t>
      </w:r>
      <w:r w:rsidR="006F4207">
        <w:rPr>
          <w:rFonts w:ascii="Times New Roman" w:hAnsi="Times New Roman" w:cs="Times New Roman"/>
          <w:sz w:val="24"/>
          <w:szCs w:val="24"/>
          <w:lang w:val="en-CA"/>
        </w:rPr>
        <w:t xml:space="preserve">) and in </w:t>
      </w:r>
      <w:r>
        <w:rPr>
          <w:rFonts w:ascii="Times New Roman" w:hAnsi="Times New Roman" w:cs="Times New Roman"/>
          <w:sz w:val="24"/>
          <w:szCs w:val="24"/>
        </w:rPr>
        <w:t>128</w:t>
      </w:r>
      <w:r w:rsidR="000624A4">
        <w:rPr>
          <w:rFonts w:ascii="Times New Roman" w:hAnsi="Times New Roman" w:cs="Times New Roman"/>
          <w:sz w:val="24"/>
          <w:szCs w:val="24"/>
        </w:rPr>
        <w:t xml:space="preserve"> BCE</w:t>
      </w:r>
      <w:r w:rsidR="006F4207">
        <w:rPr>
          <w:rFonts w:ascii="Times New Roman" w:hAnsi="Times New Roman" w:cs="Times New Roman"/>
          <w:sz w:val="24"/>
          <w:szCs w:val="24"/>
          <w:lang w:val="en-CA"/>
        </w:rPr>
        <w:t xml:space="preserve"> (without era date</w:t>
      </w:r>
      <w:r w:rsidR="008C08E2">
        <w:rPr>
          <w:rFonts w:ascii="Times New Roman" w:hAnsi="Times New Roman" w:cs="Times New Roman"/>
          <w:sz w:val="24"/>
          <w:szCs w:val="24"/>
          <w:lang w:val="en-CA"/>
        </w:rPr>
        <w:t xml:space="preserve">: Jos. </w:t>
      </w:r>
      <w:proofErr w:type="gramStart"/>
      <w:r w:rsidR="008C08E2" w:rsidRPr="008C08E2">
        <w:rPr>
          <w:rFonts w:ascii="Times New Roman" w:hAnsi="Times New Roman" w:cs="Times New Roman"/>
          <w:i/>
          <w:sz w:val="24"/>
          <w:szCs w:val="24"/>
          <w:lang w:val="en-CA"/>
        </w:rPr>
        <w:t>Ant. Jud</w:t>
      </w:r>
      <w:r w:rsidR="008C08E2">
        <w:rPr>
          <w:rFonts w:ascii="Times New Roman" w:hAnsi="Times New Roman" w:cs="Times New Roman"/>
          <w:sz w:val="24"/>
          <w:szCs w:val="24"/>
          <w:lang w:val="en-CA"/>
        </w:rPr>
        <w:t>.</w:t>
      </w:r>
      <w:proofErr w:type="gramEnd"/>
      <w:r w:rsidR="008C08E2">
        <w:rPr>
          <w:rFonts w:ascii="Times New Roman" w:hAnsi="Times New Roman" w:cs="Times New Roman"/>
          <w:sz w:val="24"/>
          <w:szCs w:val="24"/>
          <w:lang w:val="en-CA"/>
        </w:rPr>
        <w:t xml:space="preserve"> 14.8.5 [148]</w:t>
      </w:r>
      <w:r w:rsidR="006F4207">
        <w:rPr>
          <w:rFonts w:ascii="Times New Roman" w:hAnsi="Times New Roman" w:cs="Times New Roman"/>
          <w:sz w:val="24"/>
          <w:szCs w:val="24"/>
          <w:lang w:val="en-CA"/>
        </w:rPr>
        <w:t>)</w:t>
      </w:r>
      <w:r>
        <w:rPr>
          <w:rFonts w:ascii="Times New Roman" w:hAnsi="Times New Roman" w:cs="Times New Roman"/>
          <w:sz w:val="24"/>
          <w:szCs w:val="24"/>
        </w:rPr>
        <w:t>.</w:t>
      </w:r>
    </w:p>
    <w:p w14:paraId="78969C72" w14:textId="17D3BBA2" w:rsidR="00253A9C" w:rsidRDefault="00253A9C" w:rsidP="00253A9C">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(3) The </w:t>
      </w:r>
      <w:r w:rsidRPr="003A5B03">
        <w:rPr>
          <w:rFonts w:ascii="Times New Roman" w:hAnsi="Times New Roman" w:cs="Times New Roman"/>
          <w:b/>
          <w:sz w:val="24"/>
          <w:szCs w:val="24"/>
        </w:rPr>
        <w:t>Pontic-Mithradatic era</w:t>
      </w:r>
      <w:r>
        <w:rPr>
          <w:rFonts w:ascii="Times New Roman" w:hAnsi="Times New Roman" w:cs="Times New Roman"/>
          <w:sz w:val="24"/>
          <w:szCs w:val="24"/>
        </w:rPr>
        <w:t xml:space="preserve"> begins with 298/97</w:t>
      </w:r>
      <w:r w:rsidR="000624A4">
        <w:rPr>
          <w:rFonts w:ascii="Times New Roman" w:hAnsi="Times New Roman" w:cs="Times New Roman"/>
          <w:sz w:val="24"/>
          <w:szCs w:val="24"/>
        </w:rPr>
        <w:t xml:space="preserve"> BCE</w:t>
      </w:r>
      <w:r>
        <w:rPr>
          <w:rFonts w:ascii="Times New Roman" w:hAnsi="Times New Roman" w:cs="Times New Roman"/>
          <w:sz w:val="24"/>
          <w:szCs w:val="24"/>
        </w:rPr>
        <w:t>, but is not attested before the time of Mithradates VI Eupator (120</w:t>
      </w:r>
      <w:r w:rsidR="00A63533">
        <w:rPr>
          <w:rFonts w:ascii="Times New Roman" w:hAnsi="Times New Roman" w:cs="Times New Roman"/>
          <w:sz w:val="24"/>
          <w:szCs w:val="24"/>
        </w:rPr>
        <w:t>–</w:t>
      </w:r>
      <w:r>
        <w:rPr>
          <w:rFonts w:ascii="Times New Roman" w:hAnsi="Times New Roman" w:cs="Times New Roman"/>
          <w:sz w:val="24"/>
          <w:szCs w:val="24"/>
        </w:rPr>
        <w:t>63</w:t>
      </w:r>
      <w:r w:rsidR="000624A4">
        <w:rPr>
          <w:rFonts w:ascii="Times New Roman" w:hAnsi="Times New Roman" w:cs="Times New Roman"/>
          <w:sz w:val="24"/>
          <w:szCs w:val="24"/>
        </w:rPr>
        <w:t xml:space="preserve"> BCE</w:t>
      </w:r>
      <w:r>
        <w:rPr>
          <w:rFonts w:ascii="Times New Roman" w:hAnsi="Times New Roman" w:cs="Times New Roman"/>
          <w:sz w:val="24"/>
          <w:szCs w:val="24"/>
        </w:rPr>
        <w:t>). While arguments from silence are always difficult, we can at least point to the alliance between Pharnakes I and Chersonesos (</w:t>
      </w:r>
      <w:r w:rsidRPr="001202E5">
        <w:rPr>
          <w:rFonts w:ascii="Times New Roman" w:hAnsi="Times New Roman" w:cs="Times New Roman"/>
          <w:i/>
          <w:sz w:val="24"/>
          <w:szCs w:val="24"/>
        </w:rPr>
        <w:t>IOSPE</w:t>
      </w:r>
      <w:r>
        <w:rPr>
          <w:rFonts w:ascii="Times New Roman" w:hAnsi="Times New Roman" w:cs="Times New Roman"/>
          <w:sz w:val="24"/>
          <w:szCs w:val="24"/>
        </w:rPr>
        <w:t xml:space="preserve"> 402) of ca. 179</w:t>
      </w:r>
      <w:r w:rsidR="000624A4">
        <w:rPr>
          <w:rFonts w:ascii="Times New Roman" w:hAnsi="Times New Roman" w:cs="Times New Roman"/>
          <w:sz w:val="24"/>
          <w:szCs w:val="24"/>
        </w:rPr>
        <w:t xml:space="preserve"> BCE</w:t>
      </w:r>
      <w:r>
        <w:rPr>
          <w:rFonts w:ascii="Times New Roman" w:hAnsi="Times New Roman" w:cs="Times New Roman"/>
          <w:sz w:val="24"/>
          <w:szCs w:val="24"/>
        </w:rPr>
        <w:t xml:space="preserve">: this seems to prove that Pharnakes no longer used the Seleukid era on the one hand, but that he had not yet established his own dynastic era on the other (Avram 2016 argues for the era of Sinope). The dynastic era was continued in the Bosporan Kingdom by the offspring of Eupator. </w:t>
      </w:r>
      <w:r w:rsidR="00BF28C8">
        <w:rPr>
          <w:rFonts w:ascii="Times New Roman" w:hAnsi="Times New Roman" w:cs="Times New Roman"/>
          <w:sz w:val="24"/>
          <w:szCs w:val="24"/>
        </w:rPr>
        <w:t>T</w:t>
      </w:r>
      <w:r>
        <w:rPr>
          <w:rFonts w:ascii="Times New Roman" w:hAnsi="Times New Roman" w:cs="Times New Roman"/>
          <w:sz w:val="24"/>
          <w:szCs w:val="24"/>
        </w:rPr>
        <w:t>he usurpator Asandros (48/47</w:t>
      </w:r>
      <w:r w:rsidR="00A63533">
        <w:rPr>
          <w:rFonts w:ascii="Times New Roman" w:hAnsi="Times New Roman" w:cs="Times New Roman"/>
          <w:sz w:val="24"/>
          <w:szCs w:val="24"/>
        </w:rPr>
        <w:t>–</w:t>
      </w:r>
      <w:r>
        <w:rPr>
          <w:rFonts w:ascii="Times New Roman" w:hAnsi="Times New Roman" w:cs="Times New Roman"/>
          <w:sz w:val="24"/>
          <w:szCs w:val="24"/>
        </w:rPr>
        <w:t>18</w:t>
      </w:r>
      <w:r w:rsidR="000624A4">
        <w:rPr>
          <w:rFonts w:ascii="Times New Roman" w:hAnsi="Times New Roman" w:cs="Times New Roman"/>
          <w:sz w:val="24"/>
          <w:szCs w:val="24"/>
        </w:rPr>
        <w:t xml:space="preserve"> BCE</w:t>
      </w:r>
      <w:r>
        <w:rPr>
          <w:rFonts w:ascii="Times New Roman" w:hAnsi="Times New Roman" w:cs="Times New Roman"/>
          <w:sz w:val="24"/>
          <w:szCs w:val="24"/>
        </w:rPr>
        <w:t>)</w:t>
      </w:r>
      <w:r w:rsidR="00BF28C8">
        <w:rPr>
          <w:rFonts w:ascii="Times New Roman" w:hAnsi="Times New Roman" w:cs="Times New Roman"/>
          <w:sz w:val="24"/>
          <w:szCs w:val="24"/>
        </w:rPr>
        <w:t>, however,</w:t>
      </w:r>
      <w:r>
        <w:rPr>
          <w:rFonts w:ascii="Times New Roman" w:hAnsi="Times New Roman" w:cs="Times New Roman"/>
          <w:sz w:val="24"/>
          <w:szCs w:val="24"/>
        </w:rPr>
        <w:t xml:space="preserve"> rejected it and dated his coins with regnal years. His wife Dynamis, the granddaughter of Eupator, re-introduced the Mithradatic era when she was appointed co-ruling queen in 21/20</w:t>
      </w:r>
      <w:r w:rsidR="000624A4">
        <w:rPr>
          <w:rFonts w:ascii="Times New Roman" w:hAnsi="Times New Roman" w:cs="Times New Roman"/>
          <w:sz w:val="24"/>
          <w:szCs w:val="24"/>
        </w:rPr>
        <w:t xml:space="preserve"> BCE</w:t>
      </w:r>
      <w:r>
        <w:rPr>
          <w:rFonts w:ascii="Times New Roman" w:hAnsi="Times New Roman" w:cs="Times New Roman"/>
          <w:sz w:val="24"/>
          <w:szCs w:val="24"/>
        </w:rPr>
        <w:t>, so that for a short time the two alternative year counts are attested side by side.</w:t>
      </w:r>
    </w:p>
    <w:p w14:paraId="07873AF8" w14:textId="0DBEF4AC" w:rsidR="00DF4E24" w:rsidRPr="004E0852" w:rsidRDefault="00DF4E24" w:rsidP="004E0852">
      <w:pPr>
        <w:spacing w:after="0" w:line="240" w:lineRule="auto"/>
        <w:ind w:left="284" w:hanging="284"/>
        <w:jc w:val="both"/>
        <w:rPr>
          <w:rFonts w:ascii="Times New Roman" w:hAnsi="Times New Roman" w:cs="Times New Roman"/>
          <w:color w:val="000000" w:themeColor="text1"/>
          <w:sz w:val="24"/>
          <w:szCs w:val="24"/>
        </w:rPr>
      </w:pPr>
    </w:p>
    <w:p w14:paraId="71BD2560" w14:textId="66A53181" w:rsidR="00DF4E24" w:rsidRPr="004E0852" w:rsidRDefault="00DF4E24" w:rsidP="004E0852">
      <w:pPr>
        <w:spacing w:after="0" w:line="240" w:lineRule="auto"/>
        <w:ind w:left="284" w:hanging="284"/>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lang w:val="en-CA"/>
        </w:rPr>
        <w:t>References:</w:t>
      </w:r>
    </w:p>
    <w:p w14:paraId="171728FD" w14:textId="69622C16" w:rsidR="00DF4E24" w:rsidRPr="00143F77" w:rsidRDefault="00DF4E24" w:rsidP="004E0852">
      <w:pPr>
        <w:spacing w:after="0" w:line="240" w:lineRule="auto"/>
        <w:ind w:left="284" w:hanging="284"/>
        <w:jc w:val="both"/>
        <w:rPr>
          <w:rFonts w:ascii="Times New Roman" w:hAnsi="Times New Roman" w:cs="Times New Roman"/>
          <w:color w:val="000000" w:themeColor="text1"/>
          <w:sz w:val="24"/>
          <w:szCs w:val="24"/>
          <w:lang w:val="fr-CA"/>
        </w:rPr>
      </w:pPr>
      <w:bookmarkStart w:id="1" w:name="_Hlk485629883"/>
      <w:proofErr w:type="gramStart"/>
      <w:r w:rsidRPr="00EB7A15">
        <w:rPr>
          <w:rFonts w:ascii="Times New Roman" w:hAnsi="Times New Roman" w:cs="Times New Roman"/>
          <w:color w:val="000000" w:themeColor="text1"/>
          <w:sz w:val="24"/>
          <w:szCs w:val="24"/>
          <w:lang w:val="en-US"/>
        </w:rPr>
        <w:t>Avram, A.</w:t>
      </w:r>
      <w:r w:rsidR="009B158E" w:rsidRPr="00EB7A15">
        <w:rPr>
          <w:rFonts w:ascii="Times New Roman" w:hAnsi="Times New Roman" w:cs="Times New Roman"/>
          <w:color w:val="000000" w:themeColor="text1"/>
          <w:sz w:val="24"/>
          <w:szCs w:val="24"/>
          <w:lang w:val="en-US"/>
        </w:rPr>
        <w:t xml:space="preserve"> 2016.</w:t>
      </w:r>
      <w:proofErr w:type="gramEnd"/>
      <w:r w:rsidRPr="00EB7A15">
        <w:rPr>
          <w:rFonts w:ascii="Times New Roman" w:hAnsi="Times New Roman" w:cs="Times New Roman"/>
          <w:color w:val="000000" w:themeColor="text1"/>
          <w:sz w:val="24"/>
          <w:szCs w:val="24"/>
          <w:lang w:val="en-US"/>
        </w:rPr>
        <w:t xml:space="preserve"> </w:t>
      </w:r>
      <w:proofErr w:type="gramStart"/>
      <w:r w:rsidRPr="00EB7A15">
        <w:rPr>
          <w:rFonts w:ascii="Times New Roman" w:hAnsi="Times New Roman" w:cs="Times New Roman"/>
          <w:color w:val="000000" w:themeColor="text1"/>
          <w:sz w:val="24"/>
          <w:szCs w:val="24"/>
          <w:lang w:val="en-US"/>
        </w:rPr>
        <w:t xml:space="preserve">‘On the Date of the Treaty between Pharnaces and Tauric Chersonese’, in J.-Ch. </w:t>
      </w:r>
      <w:r w:rsidRPr="004E0852">
        <w:rPr>
          <w:rFonts w:ascii="Times New Roman" w:hAnsi="Times New Roman" w:cs="Times New Roman"/>
          <w:color w:val="000000" w:themeColor="text1"/>
          <w:sz w:val="24"/>
          <w:szCs w:val="24"/>
          <w:lang w:val="fr-FR"/>
        </w:rPr>
        <w:t xml:space="preserve">Couvenhes (ed.), </w:t>
      </w:r>
      <w:r w:rsidRPr="004E0852">
        <w:rPr>
          <w:rFonts w:ascii="Times New Roman" w:hAnsi="Times New Roman" w:cs="Times New Roman"/>
          <w:i/>
          <w:color w:val="000000" w:themeColor="text1"/>
          <w:sz w:val="24"/>
          <w:szCs w:val="24"/>
          <w:lang w:val="fr-FR"/>
        </w:rPr>
        <w:t>La symmachia comme pratique du droit international dans le monde grec</w:t>
      </w:r>
      <w:r w:rsidR="009B158E">
        <w:rPr>
          <w:rFonts w:ascii="Times New Roman" w:hAnsi="Times New Roman" w:cs="Times New Roman"/>
          <w:color w:val="000000" w:themeColor="text1"/>
          <w:sz w:val="24"/>
          <w:szCs w:val="24"/>
          <w:lang w:val="fr-FR"/>
        </w:rPr>
        <w:t>, Besançon</w:t>
      </w:r>
      <w:r w:rsidRPr="004E0852">
        <w:rPr>
          <w:rFonts w:ascii="Times New Roman" w:hAnsi="Times New Roman" w:cs="Times New Roman"/>
          <w:color w:val="000000" w:themeColor="text1"/>
          <w:sz w:val="24"/>
          <w:szCs w:val="24"/>
          <w:lang w:val="fr-FR"/>
        </w:rPr>
        <w:t>, 213</w:t>
      </w:r>
      <w:r w:rsidR="00A63533">
        <w:rPr>
          <w:rFonts w:ascii="Times New Roman" w:hAnsi="Times New Roman" w:cs="Times New Roman"/>
          <w:color w:val="000000" w:themeColor="text1"/>
          <w:sz w:val="24"/>
          <w:szCs w:val="24"/>
          <w:lang w:val="fr-FR"/>
        </w:rPr>
        <w:t>–</w:t>
      </w:r>
      <w:r w:rsidRPr="004E0852">
        <w:rPr>
          <w:rFonts w:ascii="Times New Roman" w:hAnsi="Times New Roman" w:cs="Times New Roman"/>
          <w:color w:val="000000" w:themeColor="text1"/>
          <w:sz w:val="24"/>
          <w:szCs w:val="24"/>
          <w:lang w:val="fr-FR"/>
        </w:rPr>
        <w:t>237.</w:t>
      </w:r>
      <w:proofErr w:type="gramEnd"/>
    </w:p>
    <w:p w14:paraId="6F105D7E" w14:textId="48F7CB14" w:rsidR="00DB600A" w:rsidRPr="004E0852" w:rsidRDefault="00DB600A" w:rsidP="004E0852">
      <w:pPr>
        <w:widowControl w:val="0"/>
        <w:spacing w:after="0" w:line="240" w:lineRule="auto"/>
        <w:ind w:left="284" w:hanging="284"/>
        <w:jc w:val="both"/>
        <w:rPr>
          <w:rFonts w:ascii="Times New Roman" w:hAnsi="Times New Roman" w:cs="Times New Roman"/>
          <w:color w:val="000000"/>
          <w:sz w:val="24"/>
          <w:szCs w:val="24"/>
        </w:rPr>
      </w:pPr>
      <w:r w:rsidRPr="004E0852">
        <w:rPr>
          <w:rFonts w:ascii="Times New Roman" w:hAnsi="Times New Roman" w:cs="Times New Roman"/>
          <w:color w:val="000000"/>
          <w:sz w:val="24"/>
          <w:szCs w:val="24"/>
        </w:rPr>
        <w:t>Coşkun, A.</w:t>
      </w:r>
      <w:r w:rsidR="009B158E">
        <w:rPr>
          <w:rFonts w:ascii="Times New Roman" w:hAnsi="Times New Roman" w:cs="Times New Roman"/>
          <w:color w:val="000000"/>
          <w:sz w:val="24"/>
          <w:szCs w:val="24"/>
          <w:lang w:val="en-CA"/>
        </w:rPr>
        <w:t xml:space="preserve"> 2016</w:t>
      </w:r>
      <w:r w:rsidR="00A63533">
        <w:rPr>
          <w:rFonts w:ascii="Times New Roman" w:hAnsi="Times New Roman" w:cs="Times New Roman"/>
          <w:color w:val="000000"/>
          <w:sz w:val="24"/>
          <w:szCs w:val="24"/>
          <w:lang w:val="en-CA"/>
        </w:rPr>
        <w:t>.</w:t>
      </w:r>
      <w:r w:rsidRPr="004E0852">
        <w:rPr>
          <w:rFonts w:ascii="Times New Roman" w:hAnsi="Times New Roman" w:cs="Times New Roman"/>
          <w:color w:val="000000"/>
          <w:sz w:val="24"/>
          <w:szCs w:val="24"/>
        </w:rPr>
        <w:t xml:space="preserve"> ‘Laodike I, Berenike Phernophoros, Dynastic Murders, and the Outbreak of the Third Syrian War (253</w:t>
      </w:r>
      <w:r w:rsidR="00A63533">
        <w:rPr>
          <w:rFonts w:ascii="Times New Roman" w:hAnsi="Times New Roman" w:cs="Times New Roman"/>
          <w:color w:val="000000"/>
          <w:sz w:val="24"/>
          <w:szCs w:val="24"/>
        </w:rPr>
        <w:t>–</w:t>
      </w:r>
      <w:r w:rsidRPr="004E0852">
        <w:rPr>
          <w:rFonts w:ascii="Times New Roman" w:hAnsi="Times New Roman" w:cs="Times New Roman"/>
          <w:color w:val="000000"/>
          <w:sz w:val="24"/>
          <w:szCs w:val="24"/>
        </w:rPr>
        <w:t xml:space="preserve">246 BC)’, </w:t>
      </w:r>
      <w:bookmarkStart w:id="2" w:name="_Hlk480104845"/>
      <w:r w:rsidRPr="004E0852">
        <w:rPr>
          <w:rFonts w:ascii="Times New Roman" w:hAnsi="Times New Roman" w:cs="Times New Roman"/>
          <w:color w:val="000000"/>
          <w:sz w:val="24"/>
          <w:szCs w:val="24"/>
        </w:rPr>
        <w:t xml:space="preserve">in </w:t>
      </w:r>
      <w:r w:rsidR="009B158E">
        <w:rPr>
          <w:rFonts w:ascii="Times New Roman" w:hAnsi="Times New Roman" w:cs="Times New Roman"/>
          <w:color w:val="000000"/>
          <w:sz w:val="24"/>
          <w:szCs w:val="24"/>
          <w:lang w:val="en-CA"/>
        </w:rPr>
        <w:t xml:space="preserve">A. </w:t>
      </w:r>
      <w:r w:rsidRPr="004E0852">
        <w:rPr>
          <w:rFonts w:ascii="Times New Roman" w:hAnsi="Times New Roman" w:cs="Times New Roman"/>
          <w:color w:val="000000"/>
          <w:sz w:val="24"/>
          <w:szCs w:val="24"/>
        </w:rPr>
        <w:t xml:space="preserve">Coşkun &amp; </w:t>
      </w:r>
      <w:r w:rsidR="009B158E">
        <w:rPr>
          <w:rFonts w:ascii="Times New Roman" w:hAnsi="Times New Roman" w:cs="Times New Roman"/>
          <w:color w:val="000000"/>
          <w:sz w:val="24"/>
          <w:szCs w:val="24"/>
          <w:lang w:val="en-CA"/>
        </w:rPr>
        <w:t xml:space="preserve">A. </w:t>
      </w:r>
      <w:r w:rsidRPr="004E0852">
        <w:rPr>
          <w:rFonts w:ascii="Times New Roman" w:hAnsi="Times New Roman" w:cs="Times New Roman"/>
          <w:color w:val="000000"/>
          <w:sz w:val="24"/>
          <w:szCs w:val="24"/>
        </w:rPr>
        <w:t>McAuley</w:t>
      </w:r>
      <w:r w:rsidR="009B158E">
        <w:rPr>
          <w:rFonts w:ascii="Times New Roman" w:hAnsi="Times New Roman" w:cs="Times New Roman"/>
          <w:color w:val="000000"/>
          <w:sz w:val="24"/>
          <w:szCs w:val="24"/>
          <w:lang w:val="en-CA"/>
        </w:rPr>
        <w:t xml:space="preserve"> (eds.), </w:t>
      </w:r>
      <w:r w:rsidR="009B158E" w:rsidRPr="009B158E">
        <w:rPr>
          <w:rFonts w:ascii="Times New Roman" w:hAnsi="Times New Roman" w:cs="Times New Roman"/>
          <w:i/>
          <w:color w:val="000000"/>
          <w:sz w:val="24"/>
          <w:szCs w:val="24"/>
          <w:lang w:val="en-CA"/>
        </w:rPr>
        <w:t>Seleukid Royal Women</w:t>
      </w:r>
      <w:r w:rsidR="009B158E">
        <w:rPr>
          <w:rFonts w:ascii="Times New Roman" w:hAnsi="Times New Roman" w:cs="Times New Roman"/>
          <w:color w:val="000000"/>
          <w:sz w:val="24"/>
          <w:szCs w:val="24"/>
          <w:lang w:val="en-CA"/>
        </w:rPr>
        <w:t>, Stuttgart</w:t>
      </w:r>
      <w:r w:rsidRPr="004E0852">
        <w:rPr>
          <w:rFonts w:ascii="Times New Roman" w:hAnsi="Times New Roman" w:cs="Times New Roman"/>
          <w:color w:val="000000"/>
          <w:sz w:val="24"/>
          <w:szCs w:val="24"/>
          <w:lang w:val="en-GB"/>
        </w:rPr>
        <w:t xml:space="preserve">, </w:t>
      </w:r>
      <w:bookmarkEnd w:id="2"/>
      <w:r w:rsidRPr="004E0852">
        <w:rPr>
          <w:rFonts w:ascii="Times New Roman" w:hAnsi="Times New Roman" w:cs="Times New Roman"/>
          <w:color w:val="000000"/>
          <w:sz w:val="24"/>
          <w:szCs w:val="24"/>
          <w:lang w:val="en-GB"/>
        </w:rPr>
        <w:t>107</w:t>
      </w:r>
      <w:r w:rsidR="00A63533">
        <w:rPr>
          <w:rFonts w:ascii="Times New Roman" w:hAnsi="Times New Roman" w:cs="Times New Roman"/>
          <w:color w:val="000000"/>
          <w:sz w:val="24"/>
          <w:szCs w:val="24"/>
          <w:lang w:val="en-GB"/>
        </w:rPr>
        <w:t>–</w:t>
      </w:r>
      <w:r w:rsidRPr="004E0852">
        <w:rPr>
          <w:rFonts w:ascii="Times New Roman" w:hAnsi="Times New Roman" w:cs="Times New Roman"/>
          <w:color w:val="000000"/>
          <w:sz w:val="24"/>
          <w:szCs w:val="24"/>
          <w:lang w:val="en-GB"/>
        </w:rPr>
        <w:t>134.</w:t>
      </w:r>
    </w:p>
    <w:p w14:paraId="50281997" w14:textId="69A95697" w:rsidR="00DB600A" w:rsidRPr="004E0852" w:rsidRDefault="00DB600A" w:rsidP="004E0852">
      <w:pPr>
        <w:tabs>
          <w:tab w:val="left" w:pos="284"/>
          <w:tab w:val="left" w:pos="567"/>
          <w:tab w:val="left" w:pos="992"/>
          <w:tab w:val="left" w:pos="1418"/>
          <w:tab w:val="left" w:pos="1701"/>
          <w:tab w:val="left" w:pos="1985"/>
          <w:tab w:val="left" w:pos="2268"/>
          <w:tab w:val="left" w:pos="2552"/>
          <w:tab w:val="left" w:pos="2835"/>
          <w:tab w:val="left" w:pos="3119"/>
        </w:tabs>
        <w:autoSpaceDE w:val="0"/>
        <w:autoSpaceDN w:val="0"/>
        <w:spacing w:after="0" w:line="240" w:lineRule="auto"/>
        <w:ind w:left="284" w:hanging="284"/>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Coşkun, A.</w:t>
      </w:r>
      <w:r w:rsidR="009B158E">
        <w:rPr>
          <w:rFonts w:ascii="Times New Roman" w:hAnsi="Times New Roman" w:cs="Times New Roman"/>
          <w:color w:val="000000" w:themeColor="text1"/>
          <w:sz w:val="24"/>
          <w:szCs w:val="24"/>
          <w:lang w:val="en-CA"/>
        </w:rPr>
        <w:t xml:space="preserve"> </w:t>
      </w:r>
      <w:proofErr w:type="gramStart"/>
      <w:r w:rsidR="009B158E">
        <w:rPr>
          <w:rFonts w:ascii="Times New Roman" w:hAnsi="Times New Roman" w:cs="Times New Roman"/>
          <w:color w:val="000000" w:themeColor="text1"/>
          <w:sz w:val="24"/>
          <w:szCs w:val="24"/>
          <w:lang w:val="en-CA"/>
        </w:rPr>
        <w:t>ca. 2017.</w:t>
      </w:r>
      <w:proofErr w:type="gramEnd"/>
      <w:r w:rsidRPr="004E0852">
        <w:rPr>
          <w:rFonts w:ascii="Times New Roman" w:hAnsi="Times New Roman" w:cs="Times New Roman"/>
          <w:color w:val="000000" w:themeColor="text1"/>
          <w:sz w:val="24"/>
          <w:szCs w:val="24"/>
        </w:rPr>
        <w:t xml:space="preserve"> </w:t>
      </w:r>
      <w:proofErr w:type="gramStart"/>
      <w:r w:rsidR="009B158E">
        <w:rPr>
          <w:rFonts w:ascii="Times New Roman" w:hAnsi="Times New Roman" w:cs="Times New Roman"/>
          <w:color w:val="000000" w:themeColor="text1"/>
          <w:sz w:val="24"/>
          <w:szCs w:val="24"/>
          <w:lang w:val="en-CA"/>
        </w:rPr>
        <w:t>‘</w:t>
      </w:r>
      <w:r w:rsidRPr="004E0852">
        <w:rPr>
          <w:rFonts w:ascii="Times New Roman" w:hAnsi="Times New Roman" w:cs="Times New Roman"/>
          <w:color w:val="000000" w:themeColor="text1"/>
          <w:sz w:val="24"/>
          <w:szCs w:val="24"/>
          <w:lang w:val="en-CA"/>
        </w:rPr>
        <w:t>The Bosporan Kings in-between the Mithridatic Tradition and Friendship with Rome: the Usurpation of Asandros Revisited</w:t>
      </w:r>
      <w:r w:rsidR="009B158E">
        <w:rPr>
          <w:rFonts w:ascii="Times New Roman" w:hAnsi="Times New Roman" w:cs="Times New Roman"/>
          <w:color w:val="000000" w:themeColor="text1"/>
          <w:sz w:val="24"/>
          <w:szCs w:val="24"/>
          <w:lang w:val="en-CA"/>
        </w:rPr>
        <w:t>’</w:t>
      </w:r>
      <w:r w:rsidRPr="004E0852">
        <w:rPr>
          <w:rFonts w:ascii="Times New Roman" w:hAnsi="Times New Roman" w:cs="Times New Roman"/>
          <w:color w:val="000000" w:themeColor="text1"/>
          <w:sz w:val="24"/>
          <w:szCs w:val="24"/>
          <w:lang w:val="en-CA"/>
        </w:rPr>
        <w:t xml:space="preserve">, forthcoming in </w:t>
      </w:r>
      <w:r w:rsidRPr="004E0852">
        <w:rPr>
          <w:rFonts w:ascii="Times New Roman" w:hAnsi="Times New Roman" w:cs="Times New Roman"/>
          <w:i/>
          <w:color w:val="000000" w:themeColor="text1"/>
          <w:sz w:val="24"/>
          <w:szCs w:val="24"/>
          <w:lang w:val="en-CA"/>
        </w:rPr>
        <w:t>Archaia Pontou</w:t>
      </w:r>
      <w:r w:rsidRPr="004E0852">
        <w:rPr>
          <w:rFonts w:ascii="Times New Roman" w:hAnsi="Times New Roman" w:cs="Times New Roman"/>
          <w:color w:val="000000" w:themeColor="text1"/>
          <w:sz w:val="24"/>
          <w:szCs w:val="24"/>
          <w:lang w:val="en-CA"/>
        </w:rPr>
        <w:t>.</w:t>
      </w:r>
      <w:proofErr w:type="gramEnd"/>
    </w:p>
    <w:p w14:paraId="6449F63C" w14:textId="77777777" w:rsidR="00400A0D" w:rsidRPr="004E0852" w:rsidRDefault="00400A0D" w:rsidP="00400A0D">
      <w:pPr>
        <w:spacing w:after="0" w:line="240" w:lineRule="auto"/>
        <w:ind w:left="283" w:hangingChars="118" w:hanging="283"/>
        <w:jc w:val="both"/>
        <w:rPr>
          <w:rFonts w:ascii="Times New Roman" w:hAnsi="Times New Roman" w:cs="Times New Roman"/>
          <w:sz w:val="24"/>
          <w:szCs w:val="24"/>
          <w:highlight w:val="cyan"/>
          <w:lang w:val="de-DE"/>
        </w:rPr>
      </w:pPr>
      <w:r>
        <w:rPr>
          <w:rFonts w:ascii="Times New Roman" w:hAnsi="Times New Roman" w:cs="Times New Roman"/>
          <w:sz w:val="24"/>
          <w:szCs w:val="24"/>
          <w:lang w:val="de-DE"/>
        </w:rPr>
        <w:t>Ehling, K.,</w:t>
      </w:r>
      <w:r w:rsidRPr="004E0852">
        <w:rPr>
          <w:rFonts w:ascii="Times New Roman" w:hAnsi="Times New Roman" w:cs="Times New Roman"/>
          <w:sz w:val="24"/>
          <w:szCs w:val="24"/>
          <w:lang w:val="de-DE"/>
        </w:rPr>
        <w:t xml:space="preserve"> </w:t>
      </w:r>
      <w:r w:rsidRPr="004E0852">
        <w:rPr>
          <w:rFonts w:ascii="Times New Roman" w:hAnsi="Times New Roman" w:cs="Times New Roman"/>
          <w:i/>
          <w:sz w:val="24"/>
          <w:szCs w:val="24"/>
          <w:lang w:val="de-DE"/>
        </w:rPr>
        <w:t xml:space="preserve">Untersuchungen zur Geschichte der späten </w:t>
      </w:r>
      <w:r w:rsidRPr="003D3265">
        <w:rPr>
          <w:rStyle w:val="Hervorhebung"/>
          <w:rFonts w:ascii="Times New Roman" w:hAnsi="Times New Roman" w:cs="Times New Roman"/>
          <w:sz w:val="24"/>
          <w:szCs w:val="24"/>
          <w:lang w:val="de-DE"/>
        </w:rPr>
        <w:t>Seleukiden</w:t>
      </w:r>
      <w:r w:rsidRPr="004E0852">
        <w:rPr>
          <w:rFonts w:ascii="Times New Roman" w:hAnsi="Times New Roman" w:cs="Times New Roman"/>
          <w:i/>
          <w:sz w:val="24"/>
          <w:szCs w:val="24"/>
          <w:lang w:val="de-DE"/>
        </w:rPr>
        <w:t xml:space="preserve"> (164–63 v.Chr.)</w:t>
      </w:r>
      <w:r w:rsidRPr="004E0852">
        <w:rPr>
          <w:rFonts w:ascii="Times New Roman" w:hAnsi="Times New Roman" w:cs="Times New Roman"/>
          <w:sz w:val="24"/>
          <w:szCs w:val="24"/>
          <w:lang w:val="de-DE"/>
        </w:rPr>
        <w:t>, Stuttgart 200</w:t>
      </w:r>
      <w:r>
        <w:rPr>
          <w:rFonts w:ascii="Times New Roman" w:hAnsi="Times New Roman" w:cs="Times New Roman"/>
          <w:sz w:val="24"/>
          <w:szCs w:val="24"/>
          <w:lang w:val="de-DE"/>
        </w:rPr>
        <w:t>8</w:t>
      </w:r>
      <w:r w:rsidRPr="004E0852">
        <w:rPr>
          <w:rFonts w:ascii="Times New Roman" w:hAnsi="Times New Roman" w:cs="Times New Roman"/>
          <w:sz w:val="24"/>
          <w:szCs w:val="24"/>
          <w:lang w:val="de-DE"/>
        </w:rPr>
        <w:t>.</w:t>
      </w:r>
    </w:p>
    <w:p w14:paraId="796BC791" w14:textId="67A7783C" w:rsidR="00DF4E24" w:rsidRPr="004E0852" w:rsidRDefault="00DF4E24" w:rsidP="004E0852">
      <w:pPr>
        <w:spacing w:after="0" w:line="240" w:lineRule="auto"/>
        <w:ind w:left="284" w:hanging="284"/>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lang w:val="en-GB"/>
        </w:rPr>
        <w:lastRenderedPageBreak/>
        <w:t>Hannestad, L. &amp; V. Stolba (eds.)</w:t>
      </w:r>
      <w:r w:rsidR="009B158E">
        <w:rPr>
          <w:rFonts w:ascii="Times New Roman" w:hAnsi="Times New Roman" w:cs="Times New Roman"/>
          <w:color w:val="000000" w:themeColor="text1"/>
          <w:sz w:val="24"/>
          <w:szCs w:val="24"/>
          <w:lang w:val="en-GB"/>
        </w:rPr>
        <w:t xml:space="preserve"> 2009.</w:t>
      </w:r>
      <w:r w:rsidRPr="004E0852">
        <w:rPr>
          <w:rFonts w:ascii="Times New Roman" w:hAnsi="Times New Roman" w:cs="Times New Roman"/>
          <w:color w:val="000000" w:themeColor="text1"/>
          <w:sz w:val="24"/>
          <w:szCs w:val="24"/>
          <w:lang w:val="en-GB"/>
        </w:rPr>
        <w:t xml:space="preserve"> </w:t>
      </w:r>
      <w:r w:rsidRPr="004E0852">
        <w:rPr>
          <w:rFonts w:ascii="Times New Roman" w:hAnsi="Times New Roman" w:cs="Times New Roman"/>
          <w:i/>
          <w:color w:val="000000" w:themeColor="text1"/>
          <w:sz w:val="24"/>
          <w:szCs w:val="24"/>
          <w:lang w:val="en-GB"/>
        </w:rPr>
        <w:t>Chronologies of the Black Sea Area in the Period c. 400</w:t>
      </w:r>
      <w:r w:rsidR="00A63533">
        <w:rPr>
          <w:rFonts w:ascii="Times New Roman" w:hAnsi="Times New Roman" w:cs="Times New Roman"/>
          <w:i/>
          <w:color w:val="000000" w:themeColor="text1"/>
          <w:sz w:val="24"/>
          <w:szCs w:val="24"/>
          <w:lang w:val="en-GB"/>
        </w:rPr>
        <w:t>–</w:t>
      </w:r>
      <w:r w:rsidRPr="004E0852">
        <w:rPr>
          <w:rFonts w:ascii="Times New Roman" w:hAnsi="Times New Roman" w:cs="Times New Roman"/>
          <w:i/>
          <w:color w:val="000000" w:themeColor="text1"/>
          <w:sz w:val="24"/>
          <w:szCs w:val="24"/>
          <w:lang w:val="en-GB"/>
        </w:rPr>
        <w:t>100 B.C.</w:t>
      </w:r>
      <w:r w:rsidR="009B158E">
        <w:rPr>
          <w:rFonts w:ascii="Times New Roman" w:hAnsi="Times New Roman" w:cs="Times New Roman"/>
          <w:color w:val="000000" w:themeColor="text1"/>
          <w:sz w:val="24"/>
          <w:szCs w:val="24"/>
          <w:lang w:val="en-GB"/>
        </w:rPr>
        <w:t>, Aarhus</w:t>
      </w:r>
      <w:r w:rsidRPr="004E0852">
        <w:rPr>
          <w:rFonts w:ascii="Times New Roman" w:hAnsi="Times New Roman" w:cs="Times New Roman"/>
          <w:color w:val="000000" w:themeColor="text1"/>
          <w:sz w:val="24"/>
          <w:szCs w:val="24"/>
          <w:lang w:val="en-GB"/>
        </w:rPr>
        <w:t>, 137</w:t>
      </w:r>
      <w:r w:rsidR="00A63533">
        <w:rPr>
          <w:rFonts w:ascii="Times New Roman" w:hAnsi="Times New Roman" w:cs="Times New Roman"/>
          <w:color w:val="000000" w:themeColor="text1"/>
          <w:sz w:val="24"/>
          <w:szCs w:val="24"/>
          <w:lang w:val="en-GB"/>
        </w:rPr>
        <w:t>–</w:t>
      </w:r>
      <w:r w:rsidRPr="004E0852">
        <w:rPr>
          <w:rFonts w:ascii="Times New Roman" w:hAnsi="Times New Roman" w:cs="Times New Roman"/>
          <w:color w:val="000000" w:themeColor="text1"/>
          <w:sz w:val="24"/>
          <w:szCs w:val="24"/>
          <w:lang w:val="en-GB"/>
        </w:rPr>
        <w:t>147.</w:t>
      </w:r>
    </w:p>
    <w:p w14:paraId="3808DAD4" w14:textId="02816868" w:rsidR="00995517" w:rsidRPr="00D06B73" w:rsidRDefault="00995517" w:rsidP="00995517">
      <w:pPr>
        <w:spacing w:after="0" w:line="240" w:lineRule="auto"/>
        <w:ind w:left="284" w:hanging="284"/>
        <w:rPr>
          <w:rFonts w:ascii="Times New Roman" w:hAnsi="Times New Roman" w:cs="Times New Roman"/>
          <w:sz w:val="24"/>
          <w:szCs w:val="24"/>
        </w:rPr>
      </w:pPr>
      <w:r w:rsidRPr="00D06B73">
        <w:rPr>
          <w:rFonts w:ascii="Times New Roman" w:hAnsi="Times New Roman" w:cs="Times New Roman"/>
          <w:sz w:val="24"/>
          <w:szCs w:val="24"/>
        </w:rPr>
        <w:t xml:space="preserve">Kosmin, P. </w:t>
      </w:r>
      <w:r w:rsidRPr="00D06B73">
        <w:rPr>
          <w:rFonts w:ascii="Times New Roman" w:hAnsi="Times New Roman" w:cs="Times New Roman"/>
          <w:sz w:val="24"/>
          <w:szCs w:val="24"/>
          <w:lang w:val="en-CA"/>
        </w:rPr>
        <w:t xml:space="preserve">2014. </w:t>
      </w:r>
      <w:r w:rsidRPr="00D06B73">
        <w:rPr>
          <w:rFonts w:ascii="Times New Roman" w:hAnsi="Times New Roman" w:cs="Times New Roman"/>
          <w:i/>
          <w:iCs/>
          <w:sz w:val="24"/>
          <w:szCs w:val="24"/>
          <w:lang w:val="en-CA"/>
        </w:rPr>
        <w:t>The Land of the Elephant Kings</w:t>
      </w:r>
      <w:r w:rsidRPr="00D06B73">
        <w:rPr>
          <w:rFonts w:ascii="Times New Roman" w:hAnsi="Times New Roman" w:cs="Times New Roman"/>
          <w:i/>
          <w:sz w:val="24"/>
          <w:szCs w:val="24"/>
          <w:lang w:val="en-CA"/>
        </w:rPr>
        <w:t xml:space="preserve">. </w:t>
      </w:r>
      <w:r w:rsidRPr="00D06B73">
        <w:rPr>
          <w:rFonts w:ascii="Times New Roman" w:hAnsi="Times New Roman" w:cs="Times New Roman"/>
          <w:i/>
          <w:iCs/>
          <w:sz w:val="24"/>
          <w:szCs w:val="24"/>
          <w:lang w:val="en-CA"/>
        </w:rPr>
        <w:t>Space, Territory, and Ideology in the Seleucid Empire</w:t>
      </w:r>
      <w:r>
        <w:rPr>
          <w:rFonts w:ascii="Times New Roman" w:hAnsi="Times New Roman" w:cs="Times New Roman"/>
          <w:iCs/>
          <w:sz w:val="24"/>
          <w:szCs w:val="24"/>
          <w:lang w:val="en-CA"/>
        </w:rPr>
        <w:t>, Cambridge</w:t>
      </w:r>
      <w:r w:rsidRPr="00D06B73">
        <w:rPr>
          <w:rFonts w:ascii="Times New Roman" w:hAnsi="Times New Roman" w:cs="Times New Roman"/>
          <w:iCs/>
          <w:sz w:val="24"/>
          <w:szCs w:val="24"/>
          <w:lang w:val="en-CA"/>
        </w:rPr>
        <w:t xml:space="preserve"> MA</w:t>
      </w:r>
      <w:r>
        <w:rPr>
          <w:rFonts w:ascii="Times New Roman" w:hAnsi="Times New Roman" w:cs="Times New Roman"/>
          <w:sz w:val="24"/>
          <w:szCs w:val="24"/>
          <w:lang w:val="en-CA"/>
        </w:rPr>
        <w:t>, 100-103.</w:t>
      </w:r>
    </w:p>
    <w:p w14:paraId="461CD89E" w14:textId="282E8745" w:rsidR="00DF4E24" w:rsidRPr="004E0852" w:rsidRDefault="00DF4E24" w:rsidP="004E0852">
      <w:pPr>
        <w:spacing w:after="0" w:line="240" w:lineRule="auto"/>
        <w:ind w:left="284" w:hanging="284"/>
        <w:jc w:val="both"/>
        <w:rPr>
          <w:rFonts w:ascii="Times New Roman" w:hAnsi="Times New Roman" w:cs="Times New Roman"/>
          <w:sz w:val="24"/>
          <w:szCs w:val="24"/>
          <w:lang w:val="de-DE"/>
        </w:rPr>
      </w:pPr>
      <w:r w:rsidRPr="004E0852">
        <w:rPr>
          <w:rFonts w:ascii="Times New Roman" w:hAnsi="Times New Roman" w:cs="Times New Roman"/>
          <w:color w:val="000000" w:themeColor="text1"/>
          <w:sz w:val="24"/>
          <w:szCs w:val="24"/>
          <w:lang w:val="de-DE"/>
        </w:rPr>
        <w:t>Leschhorn, W.</w:t>
      </w:r>
      <w:r w:rsidR="009B158E">
        <w:rPr>
          <w:rFonts w:ascii="Times New Roman" w:hAnsi="Times New Roman" w:cs="Times New Roman"/>
          <w:color w:val="000000" w:themeColor="text1"/>
          <w:sz w:val="24"/>
          <w:szCs w:val="24"/>
          <w:lang w:val="de-DE"/>
        </w:rPr>
        <w:t xml:space="preserve"> 1993.</w:t>
      </w:r>
      <w:r w:rsidRPr="004E0852">
        <w:rPr>
          <w:rFonts w:ascii="Times New Roman" w:hAnsi="Times New Roman" w:cs="Times New Roman"/>
          <w:color w:val="000000" w:themeColor="text1"/>
          <w:sz w:val="24"/>
          <w:szCs w:val="24"/>
          <w:lang w:val="de-DE"/>
        </w:rPr>
        <w:t xml:space="preserve"> </w:t>
      </w:r>
      <w:r w:rsidRPr="004E0852">
        <w:rPr>
          <w:rFonts w:ascii="Times New Roman" w:hAnsi="Times New Roman" w:cs="Times New Roman"/>
          <w:i/>
          <w:color w:val="000000" w:themeColor="text1"/>
          <w:sz w:val="24"/>
          <w:szCs w:val="24"/>
          <w:lang w:val="de-DE"/>
        </w:rPr>
        <w:t>Antike Ären. Zeitrechnung, Politik und Geschichte im Schwarzmeerraum und in Kleinasien nördlich des Tauros</w:t>
      </w:r>
      <w:r w:rsidR="009B158E">
        <w:rPr>
          <w:rFonts w:ascii="Times New Roman" w:hAnsi="Times New Roman" w:cs="Times New Roman"/>
          <w:color w:val="000000" w:themeColor="text1"/>
          <w:sz w:val="24"/>
          <w:szCs w:val="24"/>
          <w:lang w:val="de-DE"/>
        </w:rPr>
        <w:t>, Stuttgart</w:t>
      </w:r>
      <w:r w:rsidRPr="004E0852">
        <w:rPr>
          <w:rFonts w:ascii="Times New Roman" w:hAnsi="Times New Roman" w:cs="Times New Roman"/>
          <w:color w:val="000000" w:themeColor="text1"/>
          <w:sz w:val="24"/>
          <w:szCs w:val="24"/>
          <w:lang w:val="de-DE"/>
        </w:rPr>
        <w:t>.</w:t>
      </w:r>
    </w:p>
    <w:p w14:paraId="121B4A79" w14:textId="563133C5" w:rsidR="00DB600A" w:rsidRPr="004E0852" w:rsidRDefault="00DB600A" w:rsidP="004E0852">
      <w:pPr>
        <w:widowControl w:val="0"/>
        <w:tabs>
          <w:tab w:val="left" w:pos="142"/>
          <w:tab w:val="left" w:pos="993"/>
        </w:tabs>
        <w:spacing w:after="0" w:line="240" w:lineRule="auto"/>
        <w:ind w:left="284" w:hanging="284"/>
        <w:jc w:val="both"/>
        <w:rPr>
          <w:rFonts w:ascii="Times New Roman" w:hAnsi="Times New Roman" w:cs="Times New Roman"/>
          <w:color w:val="000000" w:themeColor="text1"/>
          <w:sz w:val="24"/>
          <w:szCs w:val="24"/>
          <w:lang w:val="de-DE"/>
        </w:rPr>
      </w:pPr>
      <w:bookmarkStart w:id="3" w:name="_Hlk480115267"/>
      <w:r w:rsidRPr="004E0852">
        <w:rPr>
          <w:rFonts w:ascii="Times New Roman" w:hAnsi="Times New Roman" w:cs="Times New Roman"/>
          <w:color w:val="000000"/>
          <w:sz w:val="24"/>
          <w:szCs w:val="24"/>
          <w:lang w:val="de-DE"/>
        </w:rPr>
        <w:t>Luther, A.</w:t>
      </w:r>
      <w:r w:rsidR="009B158E">
        <w:rPr>
          <w:rFonts w:ascii="Times New Roman" w:hAnsi="Times New Roman" w:cs="Times New Roman"/>
          <w:color w:val="000000"/>
          <w:sz w:val="24"/>
          <w:szCs w:val="24"/>
          <w:lang w:val="de-DE"/>
        </w:rPr>
        <w:t xml:space="preserve"> 1999.</w:t>
      </w:r>
      <w:r w:rsidRPr="004E0852">
        <w:rPr>
          <w:rFonts w:ascii="Times New Roman" w:hAnsi="Times New Roman" w:cs="Times New Roman"/>
          <w:color w:val="000000"/>
          <w:sz w:val="24"/>
          <w:szCs w:val="24"/>
          <w:lang w:val="de-DE"/>
        </w:rPr>
        <w:t xml:space="preserve"> </w:t>
      </w:r>
      <w:r w:rsidRPr="004E0852">
        <w:rPr>
          <w:rFonts w:ascii="Times New Roman" w:hAnsi="Times New Roman" w:cs="Times New Roman"/>
          <w:sz w:val="24"/>
          <w:szCs w:val="24"/>
          <w:lang w:val="de-DE"/>
        </w:rPr>
        <w:t>‘</w:t>
      </w:r>
      <w:r w:rsidRPr="004E0852">
        <w:rPr>
          <w:rFonts w:ascii="Times New Roman" w:hAnsi="Times New Roman" w:cs="Times New Roman"/>
          <w:color w:val="000000"/>
          <w:sz w:val="24"/>
          <w:szCs w:val="24"/>
          <w:lang w:val="de-DE"/>
        </w:rPr>
        <w:t xml:space="preserve">Überlegungen zur </w:t>
      </w:r>
      <w:r w:rsidRPr="004E0852">
        <w:rPr>
          <w:rFonts w:ascii="Times New Roman" w:hAnsi="Times New Roman" w:cs="Times New Roman"/>
          <w:i/>
          <w:color w:val="000000"/>
          <w:sz w:val="24"/>
          <w:szCs w:val="24"/>
          <w:lang w:val="de-DE"/>
        </w:rPr>
        <w:t>defectio</w:t>
      </w:r>
      <w:r w:rsidRPr="004E0852">
        <w:rPr>
          <w:rFonts w:ascii="Times New Roman" w:hAnsi="Times New Roman" w:cs="Times New Roman"/>
          <w:color w:val="000000"/>
          <w:sz w:val="24"/>
          <w:szCs w:val="24"/>
          <w:lang w:val="de-DE"/>
        </w:rPr>
        <w:t xml:space="preserve"> der östlichen Satrapien vom Seleukidenreich</w:t>
      </w:r>
      <w:r w:rsidRPr="004E0852">
        <w:rPr>
          <w:rFonts w:ascii="Times New Roman" w:hAnsi="Times New Roman" w:cs="Times New Roman"/>
          <w:sz w:val="24"/>
          <w:szCs w:val="24"/>
          <w:lang w:val="de-DE"/>
        </w:rPr>
        <w:t>’,</w:t>
      </w:r>
      <w:r w:rsidRPr="004E0852">
        <w:rPr>
          <w:rFonts w:ascii="Times New Roman" w:hAnsi="Times New Roman" w:cs="Times New Roman"/>
          <w:color w:val="000000"/>
          <w:sz w:val="24"/>
          <w:szCs w:val="24"/>
          <w:lang w:val="de-DE"/>
        </w:rPr>
        <w:t xml:space="preserve"> </w:t>
      </w:r>
      <w:r w:rsidRPr="004E0852">
        <w:rPr>
          <w:rFonts w:ascii="Times New Roman" w:hAnsi="Times New Roman" w:cs="Times New Roman"/>
          <w:i/>
          <w:color w:val="000000"/>
          <w:sz w:val="24"/>
          <w:szCs w:val="24"/>
          <w:lang w:val="de-DE"/>
        </w:rPr>
        <w:t>GFA</w:t>
      </w:r>
      <w:r w:rsidRPr="004E0852">
        <w:rPr>
          <w:rFonts w:ascii="Times New Roman" w:hAnsi="Times New Roman" w:cs="Times New Roman"/>
          <w:color w:val="000000"/>
          <w:sz w:val="24"/>
          <w:szCs w:val="24"/>
          <w:lang w:val="de-DE"/>
        </w:rPr>
        <w:t xml:space="preserve"> 2, 5</w:t>
      </w:r>
      <w:r w:rsidR="00A63533">
        <w:rPr>
          <w:rFonts w:ascii="Times New Roman" w:hAnsi="Times New Roman" w:cs="Times New Roman"/>
          <w:color w:val="000000"/>
          <w:sz w:val="24"/>
          <w:szCs w:val="24"/>
          <w:lang w:val="de-DE"/>
        </w:rPr>
        <w:t>–</w:t>
      </w:r>
      <w:r w:rsidRPr="004E0852">
        <w:rPr>
          <w:rFonts w:ascii="Times New Roman" w:hAnsi="Times New Roman" w:cs="Times New Roman"/>
          <w:color w:val="000000"/>
          <w:sz w:val="24"/>
          <w:szCs w:val="24"/>
          <w:lang w:val="de-DE"/>
        </w:rPr>
        <w:t>15.</w:t>
      </w:r>
      <w:bookmarkEnd w:id="3"/>
    </w:p>
    <w:p w14:paraId="58B1139B" w14:textId="59E492D4" w:rsidR="00400A0D" w:rsidRPr="00400A0D" w:rsidRDefault="00400A0D" w:rsidP="004E0852">
      <w:pPr>
        <w:widowControl w:val="0"/>
        <w:tabs>
          <w:tab w:val="left" w:pos="142"/>
          <w:tab w:val="left" w:pos="993"/>
        </w:tabs>
        <w:spacing w:after="0" w:line="240" w:lineRule="auto"/>
        <w:ind w:left="284" w:hanging="284"/>
        <w:jc w:val="both"/>
        <w:rPr>
          <w:rFonts w:ascii="Times New Roman" w:hAnsi="Times New Roman" w:cs="Times New Roman"/>
          <w:color w:val="000000" w:themeColor="text1"/>
          <w:sz w:val="24"/>
          <w:szCs w:val="24"/>
        </w:rPr>
      </w:pPr>
      <w:r w:rsidRPr="00400A0D">
        <w:rPr>
          <w:rFonts w:ascii="Times New Roman" w:hAnsi="Times New Roman" w:cs="Times New Roman"/>
          <w:color w:val="000000" w:themeColor="text1"/>
          <w:sz w:val="24"/>
          <w:szCs w:val="24"/>
        </w:rPr>
        <w:t>Nodet, É</w:t>
      </w:r>
      <w:r w:rsidRPr="00397CE2">
        <w:rPr>
          <w:rFonts w:ascii="Times New Roman" w:hAnsi="Times New Roman" w:cs="Times New Roman"/>
          <w:color w:val="000000" w:themeColor="text1"/>
          <w:sz w:val="24"/>
          <w:szCs w:val="24"/>
          <w:lang w:val="fr-FR"/>
        </w:rPr>
        <w:t>.</w:t>
      </w:r>
      <w:r w:rsidRPr="00400A0D">
        <w:rPr>
          <w:rFonts w:ascii="Times New Roman" w:hAnsi="Times New Roman" w:cs="Times New Roman"/>
          <w:color w:val="000000" w:themeColor="text1"/>
          <w:sz w:val="24"/>
          <w:szCs w:val="24"/>
        </w:rPr>
        <w:t xml:space="preserve"> 2005. </w:t>
      </w:r>
      <w:r w:rsidRPr="00400A0D">
        <w:rPr>
          <w:rFonts w:ascii="Times New Roman" w:hAnsi="Times New Roman" w:cs="Times New Roman"/>
          <w:i/>
          <w:color w:val="000000" w:themeColor="text1"/>
          <w:sz w:val="24"/>
          <w:szCs w:val="24"/>
        </w:rPr>
        <w:t>La crise maccabéenne: Historiographie juive et traditions bibliques</w:t>
      </w:r>
      <w:r w:rsidRPr="00400A0D">
        <w:rPr>
          <w:rFonts w:ascii="Times New Roman" w:hAnsi="Times New Roman" w:cs="Times New Roman"/>
          <w:color w:val="000000" w:themeColor="text1"/>
          <w:sz w:val="24"/>
          <w:szCs w:val="24"/>
        </w:rPr>
        <w:t>, Paris.</w:t>
      </w:r>
    </w:p>
    <w:p w14:paraId="1034A447" w14:textId="56ECE243" w:rsidR="00DF4E24" w:rsidRPr="004E0852" w:rsidRDefault="009B158E" w:rsidP="004E0852">
      <w:pPr>
        <w:widowControl w:val="0"/>
        <w:tabs>
          <w:tab w:val="left" w:pos="142"/>
          <w:tab w:val="left" w:pos="993"/>
        </w:tabs>
        <w:spacing w:after="0" w:line="240" w:lineRule="auto"/>
        <w:ind w:left="284" w:hanging="284"/>
        <w:jc w:val="both"/>
        <w:rPr>
          <w:rFonts w:ascii="Times New Roman" w:hAnsi="Times New Roman" w:cs="Times New Roman"/>
          <w:color w:val="000000" w:themeColor="text1"/>
          <w:sz w:val="24"/>
          <w:szCs w:val="24"/>
          <w:lang w:val="de-DE"/>
        </w:rPr>
      </w:pPr>
      <w:r>
        <w:rPr>
          <w:rStyle w:val="Hervorhebung"/>
          <w:rFonts w:ascii="Times New Roman" w:hAnsi="Times New Roman" w:cs="Times New Roman"/>
          <w:i w:val="0"/>
          <w:sz w:val="24"/>
          <w:szCs w:val="24"/>
          <w:lang w:val="de-DE"/>
        </w:rPr>
        <w:t>Plischke, S. 2014.</w:t>
      </w:r>
      <w:r w:rsidR="00DB600A" w:rsidRPr="004E0852">
        <w:rPr>
          <w:rStyle w:val="Hervorhebung"/>
          <w:rFonts w:ascii="Times New Roman" w:hAnsi="Times New Roman" w:cs="Times New Roman"/>
          <w:i w:val="0"/>
          <w:sz w:val="24"/>
          <w:szCs w:val="24"/>
          <w:lang w:val="de-DE"/>
        </w:rPr>
        <w:t xml:space="preserve"> </w:t>
      </w:r>
      <w:r w:rsidR="00DB600A" w:rsidRPr="004E0852">
        <w:rPr>
          <w:rFonts w:ascii="Times New Roman" w:hAnsi="Times New Roman" w:cs="Times New Roman"/>
          <w:i/>
          <w:color w:val="000000"/>
          <w:sz w:val="24"/>
          <w:szCs w:val="24"/>
          <w:lang w:val="de-DE"/>
        </w:rPr>
        <w:t>Die Seleukiden und Iran. Die seleukidische Herrschaftspolitik in den östlichen Satrapien</w:t>
      </w:r>
      <w:r w:rsidR="00DB600A" w:rsidRPr="004E0852">
        <w:rPr>
          <w:rFonts w:ascii="Times New Roman" w:hAnsi="Times New Roman" w:cs="Times New Roman"/>
          <w:color w:val="000000"/>
          <w:sz w:val="24"/>
          <w:szCs w:val="24"/>
          <w:lang w:val="de-DE"/>
        </w:rPr>
        <w:t>, Wiesbaden 2014.</w:t>
      </w:r>
    </w:p>
    <w:p w14:paraId="45676294" w14:textId="35727E61" w:rsidR="00253A9C" w:rsidRDefault="00400A0D" w:rsidP="00253A9C">
      <w:pPr>
        <w:widowControl w:val="0"/>
        <w:tabs>
          <w:tab w:val="left" w:pos="142"/>
          <w:tab w:val="left" w:pos="993"/>
        </w:tabs>
        <w:spacing w:after="0" w:line="240" w:lineRule="auto"/>
        <w:ind w:left="284" w:hanging="284"/>
        <w:jc w:val="both"/>
        <w:rPr>
          <w:rFonts w:ascii="Times New Roman" w:hAnsi="Times New Roman"/>
          <w:color w:val="000000" w:themeColor="text1"/>
          <w:spacing w:val="-4"/>
          <w:sz w:val="24"/>
          <w:szCs w:val="24"/>
        </w:rPr>
      </w:pPr>
      <w:r>
        <w:rPr>
          <w:rFonts w:ascii="Times New Roman" w:hAnsi="Times New Roman"/>
          <w:color w:val="000000" w:themeColor="text1"/>
          <w:spacing w:val="-4"/>
          <w:sz w:val="24"/>
          <w:szCs w:val="24"/>
        </w:rPr>
        <w:t>Strootman, R.</w:t>
      </w:r>
      <w:r>
        <w:rPr>
          <w:rFonts w:ascii="Times New Roman" w:hAnsi="Times New Roman"/>
          <w:color w:val="000000" w:themeColor="text1"/>
          <w:spacing w:val="-4"/>
          <w:sz w:val="24"/>
          <w:szCs w:val="24"/>
          <w:lang w:val="en-CA"/>
        </w:rPr>
        <w:t xml:space="preserve"> 2015.</w:t>
      </w:r>
      <w:r w:rsidR="00253A9C" w:rsidRPr="00E30224">
        <w:rPr>
          <w:rFonts w:ascii="Times New Roman" w:hAnsi="Times New Roman"/>
          <w:color w:val="000000" w:themeColor="text1"/>
          <w:spacing w:val="-4"/>
          <w:sz w:val="24"/>
          <w:szCs w:val="24"/>
        </w:rPr>
        <w:t xml:space="preserve"> Art. ‘</w:t>
      </w:r>
      <w:hyperlink r:id="rId11" w:tgtFrame="_blank" w:history="1">
        <w:r w:rsidR="00253A9C" w:rsidRPr="00E30224">
          <w:rPr>
            <w:rFonts w:ascii="Times New Roman" w:hAnsi="Times New Roman"/>
            <w:iCs/>
            <w:color w:val="000000" w:themeColor="text1"/>
            <w:spacing w:val="-4"/>
            <w:sz w:val="24"/>
            <w:szCs w:val="24"/>
          </w:rPr>
          <w:t>Seleucid Era</w:t>
        </w:r>
      </w:hyperlink>
      <w:r w:rsidR="00253A9C" w:rsidRPr="00E30224">
        <w:rPr>
          <w:rFonts w:ascii="Times New Roman" w:hAnsi="Times New Roman"/>
          <w:iCs/>
          <w:color w:val="000000" w:themeColor="text1"/>
          <w:spacing w:val="-4"/>
          <w:sz w:val="24"/>
          <w:szCs w:val="24"/>
        </w:rPr>
        <w:t>’</w:t>
      </w:r>
      <w:r w:rsidR="00253A9C" w:rsidRPr="00E30224">
        <w:rPr>
          <w:rFonts w:ascii="Times New Roman" w:hAnsi="Times New Roman"/>
          <w:color w:val="000000" w:themeColor="text1"/>
          <w:spacing w:val="-4"/>
          <w:sz w:val="24"/>
          <w:szCs w:val="24"/>
        </w:rPr>
        <w:t xml:space="preserve">, in E. Yarshater (ed.), </w:t>
      </w:r>
      <w:r w:rsidR="00253A9C" w:rsidRPr="00E30224">
        <w:rPr>
          <w:rFonts w:ascii="Times New Roman" w:hAnsi="Times New Roman"/>
          <w:i/>
          <w:iCs/>
          <w:color w:val="000000" w:themeColor="text1"/>
          <w:spacing w:val="-4"/>
          <w:sz w:val="24"/>
          <w:szCs w:val="24"/>
        </w:rPr>
        <w:t>Encyclopaedia Iranica (Online)</w:t>
      </w:r>
      <w:r>
        <w:rPr>
          <w:rFonts w:ascii="Times New Roman" w:hAnsi="Times New Roman"/>
          <w:color w:val="000000" w:themeColor="text1"/>
          <w:spacing w:val="-4"/>
          <w:sz w:val="24"/>
          <w:szCs w:val="24"/>
        </w:rPr>
        <w:t xml:space="preserve"> Winona Lake</w:t>
      </w:r>
      <w:r w:rsidR="00253A9C" w:rsidRPr="00E30224">
        <w:rPr>
          <w:rFonts w:ascii="Times New Roman" w:hAnsi="Times New Roman"/>
          <w:color w:val="000000" w:themeColor="text1"/>
          <w:spacing w:val="-4"/>
          <w:sz w:val="24"/>
          <w:szCs w:val="24"/>
        </w:rPr>
        <w:t>.</w:t>
      </w:r>
    </w:p>
    <w:p w14:paraId="47B22F5B" w14:textId="2443EA47" w:rsidR="006B1599" w:rsidRPr="00AE010D" w:rsidRDefault="009B158E" w:rsidP="004E0852">
      <w:pPr>
        <w:spacing w:after="0" w:line="240" w:lineRule="auto"/>
        <w:jc w:val="both"/>
        <w:rPr>
          <w:rFonts w:ascii="Times New Roman" w:hAnsi="Times New Roman" w:cs="Times New Roman"/>
          <w:color w:val="000000" w:themeColor="text1"/>
          <w:sz w:val="24"/>
          <w:szCs w:val="24"/>
          <w:lang w:val="de-DE"/>
        </w:rPr>
      </w:pPr>
      <w:r w:rsidRPr="00AE010D">
        <w:rPr>
          <w:rFonts w:ascii="Times New Roman" w:hAnsi="Times New Roman" w:cs="Times New Roman"/>
          <w:color w:val="000000" w:themeColor="text1"/>
          <w:sz w:val="24"/>
          <w:szCs w:val="24"/>
          <w:lang w:val="de-DE"/>
        </w:rPr>
        <w:t xml:space="preserve">Tilly, M. 2015. </w:t>
      </w:r>
      <w:r w:rsidRPr="00AE010D">
        <w:rPr>
          <w:rFonts w:ascii="Times New Roman" w:hAnsi="Times New Roman" w:cs="Times New Roman"/>
          <w:i/>
          <w:color w:val="000000" w:themeColor="text1"/>
          <w:sz w:val="24"/>
          <w:szCs w:val="24"/>
          <w:lang w:val="de-DE"/>
        </w:rPr>
        <w:t>1 Makkabäer</w:t>
      </w:r>
      <w:r w:rsidRPr="00AE010D">
        <w:rPr>
          <w:rFonts w:ascii="Times New Roman" w:hAnsi="Times New Roman" w:cs="Times New Roman"/>
          <w:color w:val="000000" w:themeColor="text1"/>
          <w:sz w:val="24"/>
          <w:szCs w:val="24"/>
          <w:lang w:val="de-DE"/>
        </w:rPr>
        <w:t>, Freiburg i.B</w:t>
      </w:r>
      <w:r w:rsidR="00253A9C" w:rsidRPr="00AE010D">
        <w:rPr>
          <w:rFonts w:ascii="Times New Roman" w:hAnsi="Times New Roman" w:cs="Times New Roman"/>
          <w:color w:val="000000" w:themeColor="text1"/>
          <w:sz w:val="24"/>
          <w:szCs w:val="24"/>
          <w:lang w:val="de-DE"/>
        </w:rPr>
        <w:t>.</w:t>
      </w:r>
    </w:p>
    <w:bookmarkEnd w:id="1"/>
    <w:p w14:paraId="3528847B" w14:textId="77777777" w:rsidR="009B158E" w:rsidRPr="00AE010D" w:rsidRDefault="009B158E" w:rsidP="004E0852">
      <w:pPr>
        <w:spacing w:after="0" w:line="240" w:lineRule="auto"/>
        <w:jc w:val="both"/>
        <w:rPr>
          <w:rFonts w:ascii="Times New Roman" w:hAnsi="Times New Roman" w:cs="Times New Roman"/>
          <w:color w:val="000000" w:themeColor="text1"/>
          <w:sz w:val="24"/>
          <w:szCs w:val="24"/>
          <w:lang w:val="de-DE"/>
        </w:rPr>
      </w:pPr>
    </w:p>
    <w:p w14:paraId="19CF876F"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p>
    <w:p w14:paraId="498B6AD7" w14:textId="692E3190" w:rsidR="00DD6E48" w:rsidRPr="00A13AEA" w:rsidRDefault="002B6C66" w:rsidP="004E08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CA"/>
        </w:rPr>
        <w:t xml:space="preserve">Dr. </w:t>
      </w:r>
      <w:r w:rsidR="008F7814" w:rsidRPr="00A13AEA">
        <w:rPr>
          <w:rFonts w:ascii="Times New Roman" w:hAnsi="Times New Roman" w:cs="Times New Roman"/>
          <w:color w:val="000000" w:themeColor="text1"/>
          <w:sz w:val="24"/>
          <w:szCs w:val="24"/>
        </w:rPr>
        <w:t>A</w:t>
      </w:r>
      <w:r>
        <w:rPr>
          <w:rFonts w:ascii="Times New Roman" w:hAnsi="Times New Roman" w:cs="Times New Roman"/>
          <w:color w:val="000000" w:themeColor="text1"/>
          <w:sz w:val="24"/>
          <w:szCs w:val="24"/>
          <w:lang w:val="en-CA"/>
        </w:rPr>
        <w:t>ltay</w:t>
      </w:r>
      <w:r w:rsidR="008F7814" w:rsidRPr="00A13AEA">
        <w:rPr>
          <w:rFonts w:ascii="Times New Roman" w:hAnsi="Times New Roman" w:cs="Times New Roman"/>
          <w:color w:val="000000" w:themeColor="text1"/>
          <w:sz w:val="24"/>
          <w:szCs w:val="24"/>
        </w:rPr>
        <w:t xml:space="preserve"> Coşkun initiated </w:t>
      </w:r>
      <w:r w:rsidR="00DD6E48" w:rsidRPr="00A13AEA">
        <w:rPr>
          <w:rFonts w:ascii="Times New Roman" w:hAnsi="Times New Roman" w:cs="Times New Roman"/>
          <w:color w:val="000000" w:themeColor="text1"/>
          <w:sz w:val="24"/>
          <w:szCs w:val="24"/>
        </w:rPr>
        <w:t>international collaboration on the Seleukid Empire in 2009</w:t>
      </w:r>
      <w:r w:rsidR="002A6CAB" w:rsidRPr="00A13AEA">
        <w:rPr>
          <w:rFonts w:ascii="Times New Roman" w:hAnsi="Times New Roman" w:cs="Times New Roman"/>
          <w:color w:val="000000" w:themeColor="text1"/>
          <w:sz w:val="24"/>
          <w:szCs w:val="24"/>
        </w:rPr>
        <w:t xml:space="preserve"> in Exeter, UK</w:t>
      </w:r>
      <w:r w:rsidR="00DD6E48" w:rsidRPr="00A13AEA">
        <w:rPr>
          <w:rFonts w:ascii="Times New Roman" w:hAnsi="Times New Roman" w:cs="Times New Roman"/>
          <w:color w:val="000000" w:themeColor="text1"/>
          <w:sz w:val="24"/>
          <w:szCs w:val="24"/>
        </w:rPr>
        <w:t xml:space="preserve">, and (co-) hosted several Seleukid conference panels since 2010 as well as </w:t>
      </w:r>
      <w:r w:rsidR="008F7814" w:rsidRPr="00A63533">
        <w:rPr>
          <w:rFonts w:ascii="Times New Roman" w:hAnsi="Times New Roman" w:cs="Times New Roman"/>
          <w:i/>
          <w:color w:val="000000" w:themeColor="text1"/>
          <w:sz w:val="24"/>
          <w:szCs w:val="24"/>
        </w:rPr>
        <w:t>Seleukid Study Days</w:t>
      </w:r>
      <w:r w:rsidR="008F7814" w:rsidRPr="00A13AEA">
        <w:rPr>
          <w:rFonts w:ascii="Times New Roman" w:hAnsi="Times New Roman" w:cs="Times New Roman"/>
          <w:color w:val="000000" w:themeColor="text1"/>
          <w:sz w:val="24"/>
          <w:szCs w:val="24"/>
        </w:rPr>
        <w:t xml:space="preserve"> </w:t>
      </w:r>
      <w:r w:rsidR="00DD6E48" w:rsidRPr="00A13AEA">
        <w:rPr>
          <w:rFonts w:ascii="Times New Roman" w:hAnsi="Times New Roman" w:cs="Times New Roman"/>
          <w:color w:val="000000" w:themeColor="text1"/>
          <w:sz w:val="24"/>
          <w:szCs w:val="24"/>
        </w:rPr>
        <w:t>1</w:t>
      </w:r>
      <w:r w:rsidR="00A63533">
        <w:rPr>
          <w:rFonts w:ascii="Times New Roman" w:hAnsi="Times New Roman" w:cs="Times New Roman"/>
          <w:color w:val="000000" w:themeColor="text1"/>
          <w:sz w:val="24"/>
          <w:szCs w:val="24"/>
        </w:rPr>
        <w:t>–</w:t>
      </w:r>
      <w:r w:rsidR="00DD6E48" w:rsidRPr="00A13AEA">
        <w:rPr>
          <w:rFonts w:ascii="Times New Roman" w:hAnsi="Times New Roman" w:cs="Times New Roman"/>
          <w:color w:val="000000" w:themeColor="text1"/>
          <w:sz w:val="24"/>
          <w:szCs w:val="24"/>
        </w:rPr>
        <w:t>5 (2011</w:t>
      </w:r>
      <w:r w:rsidR="00A63533">
        <w:rPr>
          <w:rFonts w:ascii="Times New Roman" w:hAnsi="Times New Roman" w:cs="Times New Roman"/>
          <w:color w:val="000000" w:themeColor="text1"/>
          <w:sz w:val="24"/>
          <w:szCs w:val="24"/>
        </w:rPr>
        <w:t>–</w:t>
      </w:r>
      <w:r w:rsidR="00DD6E48" w:rsidRPr="00A13AEA">
        <w:rPr>
          <w:rFonts w:ascii="Times New Roman" w:hAnsi="Times New Roman" w:cs="Times New Roman"/>
          <w:color w:val="000000" w:themeColor="text1"/>
          <w:sz w:val="24"/>
          <w:szCs w:val="24"/>
        </w:rPr>
        <w:t>2015)</w:t>
      </w:r>
      <w:r w:rsidR="002A6CAB" w:rsidRPr="00A13AEA">
        <w:rPr>
          <w:rFonts w:ascii="Times New Roman" w:hAnsi="Times New Roman" w:cs="Times New Roman"/>
          <w:color w:val="000000" w:themeColor="text1"/>
          <w:sz w:val="24"/>
          <w:szCs w:val="24"/>
        </w:rPr>
        <w:t>, in Canada and various European countries</w:t>
      </w:r>
      <w:r w:rsidR="00DD6E48" w:rsidRPr="00A13AEA">
        <w:rPr>
          <w:rFonts w:ascii="Times New Roman" w:hAnsi="Times New Roman" w:cs="Times New Roman"/>
          <w:color w:val="000000" w:themeColor="text1"/>
          <w:sz w:val="24"/>
          <w:szCs w:val="24"/>
        </w:rPr>
        <w:t>. His most relevant publication is the co-edited volume (</w:t>
      </w:r>
      <w:r w:rsidR="00DD6E48" w:rsidRPr="00A13AEA">
        <w:rPr>
          <w:rFonts w:ascii="Times New Roman" w:hAnsi="Times New Roman" w:cs="Times New Roman"/>
          <w:color w:val="000000" w:themeColor="text1"/>
          <w:sz w:val="24"/>
          <w:szCs w:val="24"/>
          <w:lang w:val="en-GB"/>
        </w:rPr>
        <w:t xml:space="preserve">with A. McAuley): </w:t>
      </w:r>
      <w:r w:rsidR="00DD6E48" w:rsidRPr="00A13AEA">
        <w:rPr>
          <w:rFonts w:ascii="Times New Roman" w:hAnsi="Times New Roman" w:cs="Times New Roman"/>
          <w:i/>
          <w:color w:val="000000" w:themeColor="text1"/>
          <w:sz w:val="24"/>
          <w:szCs w:val="24"/>
          <w:lang w:val="en-GB"/>
        </w:rPr>
        <w:t xml:space="preserve">Seleukid Royal Women. </w:t>
      </w:r>
      <w:r w:rsidR="00DD6E48" w:rsidRPr="00A13AEA">
        <w:rPr>
          <w:rFonts w:ascii="Times New Roman" w:hAnsi="Times New Roman" w:cs="Times New Roman"/>
          <w:i/>
          <w:color w:val="000000" w:themeColor="text1"/>
          <w:sz w:val="24"/>
          <w:szCs w:val="24"/>
        </w:rPr>
        <w:t>Creation, Representation and Distortion of Hellenistic Queenship in the Seleukid Empire</w:t>
      </w:r>
      <w:r w:rsidR="00DD6E48" w:rsidRPr="00A13AEA">
        <w:rPr>
          <w:rFonts w:ascii="Times New Roman" w:hAnsi="Times New Roman" w:cs="Times New Roman"/>
          <w:color w:val="000000" w:themeColor="text1"/>
          <w:sz w:val="24"/>
          <w:szCs w:val="24"/>
        </w:rPr>
        <w:t xml:space="preserve"> (Historia Einzelschrift 240), Stuttgart 2016</w:t>
      </w:r>
      <w:r w:rsidR="002A6CAB" w:rsidRPr="00A13AEA">
        <w:rPr>
          <w:rFonts w:ascii="Times New Roman" w:hAnsi="Times New Roman" w:cs="Times New Roman"/>
          <w:color w:val="000000" w:themeColor="text1"/>
          <w:sz w:val="24"/>
          <w:szCs w:val="24"/>
        </w:rPr>
        <w:t>; the proceedings of the previous Seleukid Study Day, ‘</w:t>
      </w:r>
      <w:r w:rsidR="002A6CAB" w:rsidRPr="00A13AEA">
        <w:rPr>
          <w:rFonts w:ascii="Times New Roman" w:hAnsi="Times New Roman" w:cs="Times New Roman"/>
          <w:i/>
          <w:color w:val="000000" w:themeColor="text1"/>
          <w:sz w:val="24"/>
          <w:szCs w:val="24"/>
        </w:rPr>
        <w:t>Rome and the Seleukid East</w:t>
      </w:r>
      <w:r w:rsidR="002A6CAB" w:rsidRPr="00A13AEA">
        <w:rPr>
          <w:rFonts w:ascii="Times New Roman" w:hAnsi="Times New Roman" w:cs="Times New Roman"/>
          <w:color w:val="000000" w:themeColor="text1"/>
          <w:sz w:val="24"/>
          <w:szCs w:val="24"/>
        </w:rPr>
        <w:t xml:space="preserve">’ </w:t>
      </w:r>
      <w:r w:rsidR="00D7730C" w:rsidRPr="00A13AEA">
        <w:rPr>
          <w:rFonts w:ascii="Times New Roman" w:hAnsi="Times New Roman" w:cs="Times New Roman"/>
          <w:color w:val="000000" w:themeColor="text1"/>
          <w:sz w:val="24"/>
          <w:szCs w:val="24"/>
          <w:lang w:val="en-CA"/>
        </w:rPr>
        <w:t xml:space="preserve">will soon be published in </w:t>
      </w:r>
      <w:r w:rsidR="002A6CAB" w:rsidRPr="00A13AEA">
        <w:rPr>
          <w:rFonts w:ascii="Times New Roman" w:hAnsi="Times New Roman" w:cs="Times New Roman"/>
          <w:i/>
          <w:color w:val="000000" w:themeColor="text1"/>
          <w:sz w:val="24"/>
          <w:szCs w:val="24"/>
        </w:rPr>
        <w:t>Collection Latomus</w:t>
      </w:r>
      <w:r w:rsidR="002A6CAB" w:rsidRPr="00A13AEA">
        <w:rPr>
          <w:rFonts w:ascii="Times New Roman" w:hAnsi="Times New Roman" w:cs="Times New Roman"/>
          <w:color w:val="000000" w:themeColor="text1"/>
          <w:sz w:val="24"/>
          <w:szCs w:val="24"/>
        </w:rPr>
        <w:t>, Brussels (co-ed. with David Engels)</w:t>
      </w:r>
      <w:r w:rsidR="00DD6E48" w:rsidRPr="00A13AEA">
        <w:rPr>
          <w:rFonts w:ascii="Times New Roman" w:hAnsi="Times New Roman" w:cs="Times New Roman"/>
          <w:color w:val="000000" w:themeColor="text1"/>
          <w:sz w:val="24"/>
          <w:szCs w:val="24"/>
        </w:rPr>
        <w:t xml:space="preserve">. His full CV (altaycoskun.com) lists over 220 scholarly publications and </w:t>
      </w:r>
      <w:r w:rsidR="002A6CAB" w:rsidRPr="00A13AEA">
        <w:rPr>
          <w:rFonts w:ascii="Times New Roman" w:hAnsi="Times New Roman" w:cs="Times New Roman"/>
          <w:color w:val="000000" w:themeColor="text1"/>
          <w:sz w:val="24"/>
          <w:szCs w:val="24"/>
        </w:rPr>
        <w:t xml:space="preserve">over 30 conferences, workshops or panels which he </w:t>
      </w:r>
      <w:r w:rsidR="00F52210" w:rsidRPr="00A13AEA">
        <w:rPr>
          <w:rFonts w:ascii="Times New Roman" w:hAnsi="Times New Roman" w:cs="Times New Roman"/>
          <w:color w:val="000000" w:themeColor="text1"/>
          <w:sz w:val="24"/>
          <w:szCs w:val="24"/>
          <w:lang w:val="en-CA"/>
        </w:rPr>
        <w:t xml:space="preserve">has </w:t>
      </w:r>
      <w:r w:rsidR="002A6CAB" w:rsidRPr="00A13AEA">
        <w:rPr>
          <w:rFonts w:ascii="Times New Roman" w:hAnsi="Times New Roman" w:cs="Times New Roman"/>
          <w:color w:val="000000" w:themeColor="text1"/>
          <w:sz w:val="24"/>
          <w:szCs w:val="24"/>
        </w:rPr>
        <w:t>(co-) organized</w:t>
      </w:r>
      <w:r w:rsidR="00A13AEA" w:rsidRPr="00A13AEA">
        <w:rPr>
          <w:rFonts w:ascii="Times New Roman" w:hAnsi="Times New Roman" w:cs="Times New Roman"/>
          <w:color w:val="000000" w:themeColor="text1"/>
          <w:sz w:val="24"/>
          <w:szCs w:val="24"/>
          <w:lang w:val="en-CA"/>
        </w:rPr>
        <w:t xml:space="preserve"> since 200</w:t>
      </w:r>
      <w:r w:rsidR="00F52210" w:rsidRPr="00A13AEA">
        <w:rPr>
          <w:rFonts w:ascii="Times New Roman" w:hAnsi="Times New Roman" w:cs="Times New Roman"/>
          <w:color w:val="000000" w:themeColor="text1"/>
          <w:sz w:val="24"/>
          <w:szCs w:val="24"/>
          <w:lang w:val="en-CA"/>
        </w:rPr>
        <w:t>3</w:t>
      </w:r>
      <w:r w:rsidR="002A6CAB" w:rsidRPr="00A13AEA">
        <w:rPr>
          <w:rFonts w:ascii="Times New Roman" w:hAnsi="Times New Roman" w:cs="Times New Roman"/>
          <w:color w:val="000000" w:themeColor="text1"/>
          <w:sz w:val="24"/>
          <w:szCs w:val="24"/>
        </w:rPr>
        <w:t xml:space="preserve">. </w:t>
      </w:r>
    </w:p>
    <w:p w14:paraId="048E98D2"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6D89542D"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5AD8A33F" w14:textId="34947942" w:rsidR="006B1599"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3</w:t>
      </w:r>
      <w:r w:rsidR="000D1E25" w:rsidRPr="004E0852">
        <w:rPr>
          <w:rFonts w:ascii="Times New Roman" w:hAnsi="Times New Roman" w:cs="Times New Roman"/>
          <w:b/>
          <w:color w:val="000000" w:themeColor="text1"/>
          <w:sz w:val="24"/>
          <w:szCs w:val="24"/>
          <w:lang w:val="en-CA"/>
        </w:rPr>
        <w:t xml:space="preserve">) </w:t>
      </w:r>
      <w:r w:rsidR="003E1357" w:rsidRPr="004E0852">
        <w:rPr>
          <w:rFonts w:ascii="Times New Roman" w:hAnsi="Times New Roman" w:cs="Times New Roman"/>
          <w:b/>
          <w:color w:val="000000" w:themeColor="text1"/>
          <w:sz w:val="24"/>
          <w:szCs w:val="24"/>
        </w:rPr>
        <w:t>Gunnar Dumke</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 xml:space="preserve">University of </w:t>
      </w:r>
      <w:r w:rsidR="00E11330" w:rsidRPr="004E0852">
        <w:rPr>
          <w:rFonts w:ascii="Times New Roman" w:hAnsi="Times New Roman" w:cs="Times New Roman"/>
          <w:b/>
          <w:color w:val="000000" w:themeColor="text1"/>
          <w:sz w:val="24"/>
          <w:szCs w:val="24"/>
        </w:rPr>
        <w:t>Halle</w:t>
      </w:r>
      <w:r w:rsidR="00382A84" w:rsidRPr="004E0852">
        <w:rPr>
          <w:rFonts w:ascii="Times New Roman" w:hAnsi="Times New Roman" w:cs="Times New Roman"/>
          <w:b/>
          <w:color w:val="000000" w:themeColor="text1"/>
          <w:sz w:val="24"/>
          <w:szCs w:val="24"/>
        </w:rPr>
        <w:t>-Wittenberg</w:t>
      </w:r>
      <w:r w:rsidR="000666C4" w:rsidRPr="004E0852">
        <w:rPr>
          <w:rFonts w:ascii="Times New Roman" w:hAnsi="Times New Roman" w:cs="Times New Roman"/>
          <w:b/>
          <w:color w:val="000000" w:themeColor="text1"/>
          <w:sz w:val="24"/>
          <w:szCs w:val="24"/>
        </w:rPr>
        <w:t>, Germany</w:t>
      </w:r>
      <w:r w:rsidR="00E11330" w:rsidRPr="004E0852">
        <w:rPr>
          <w:rFonts w:ascii="Times New Roman" w:hAnsi="Times New Roman" w:cs="Times New Roman"/>
          <w:b/>
          <w:color w:val="000000" w:themeColor="text1"/>
          <w:sz w:val="24"/>
          <w:szCs w:val="24"/>
        </w:rPr>
        <w:t>)</w:t>
      </w:r>
      <w:r w:rsidR="003E1357" w:rsidRPr="004E0852">
        <w:rPr>
          <w:rFonts w:ascii="Times New Roman" w:hAnsi="Times New Roman" w:cs="Times New Roman"/>
          <w:b/>
          <w:color w:val="000000" w:themeColor="text1"/>
          <w:sz w:val="24"/>
          <w:szCs w:val="24"/>
        </w:rPr>
        <w:t xml:space="preserve">: </w:t>
      </w:r>
    </w:p>
    <w:p w14:paraId="43FB81BA" w14:textId="77777777" w:rsidR="008370CC" w:rsidRPr="004E0852" w:rsidRDefault="00E11330" w:rsidP="004E0852">
      <w:pPr>
        <w:spacing w:after="0" w:line="240" w:lineRule="auto"/>
        <w:jc w:val="both"/>
        <w:rPr>
          <w:rFonts w:ascii="Times New Roman" w:hAnsi="Times New Roman" w:cs="Times New Roman"/>
          <w:b/>
          <w:i/>
          <w:color w:val="000000" w:themeColor="text1"/>
          <w:sz w:val="24"/>
          <w:szCs w:val="24"/>
          <w:lang w:val="en-US"/>
        </w:rPr>
      </w:pPr>
      <w:r w:rsidRPr="004E0852">
        <w:rPr>
          <w:rFonts w:ascii="Times New Roman" w:hAnsi="Times New Roman" w:cs="Times New Roman"/>
          <w:b/>
          <w:i/>
          <w:color w:val="000000" w:themeColor="text1"/>
          <w:sz w:val="24"/>
          <w:szCs w:val="24"/>
          <w:lang w:val="en-US"/>
        </w:rPr>
        <w:t>The Hellenistic Kings of Baktria and India as Successors to the Seleukids</w:t>
      </w:r>
    </w:p>
    <w:p w14:paraId="22AC8E3F" w14:textId="23917F9C"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Email:</w:t>
      </w:r>
      <w:r w:rsidR="006360E2" w:rsidRPr="004E0852">
        <w:rPr>
          <w:rFonts w:ascii="Times New Roman" w:hAnsi="Times New Roman" w:cs="Times New Roman"/>
          <w:color w:val="000000" w:themeColor="text1"/>
          <w:sz w:val="24"/>
          <w:szCs w:val="24"/>
        </w:rPr>
        <w:t xml:space="preserve"> </w:t>
      </w:r>
      <w:hyperlink r:id="rId12" w:history="1">
        <w:r w:rsidR="00AB5FAF" w:rsidRPr="00BA2D9B">
          <w:rPr>
            <w:rStyle w:val="Hyperlink"/>
            <w:rFonts w:ascii="Times New Roman" w:hAnsi="Times New Roman" w:cs="Times New Roman"/>
            <w:sz w:val="24"/>
            <w:szCs w:val="24"/>
            <w:lang w:val="en-US"/>
          </w:rPr>
          <w:t>gunnar.dumke</w:t>
        </w:r>
        <w:r w:rsidR="00437832">
          <w:rPr>
            <w:rStyle w:val="Hyperlink"/>
            <w:rFonts w:ascii="Times New Roman" w:hAnsi="Times New Roman" w:cs="Times New Roman"/>
            <w:sz w:val="24"/>
            <w:szCs w:val="24"/>
            <w:lang w:val="en-US"/>
          </w:rPr>
          <w:t xml:space="preserve"> at </w:t>
        </w:r>
        <w:r w:rsidR="00AB5FAF" w:rsidRPr="00BA2D9B">
          <w:rPr>
            <w:rStyle w:val="Hyperlink"/>
            <w:rFonts w:ascii="Times New Roman" w:hAnsi="Times New Roman" w:cs="Times New Roman"/>
            <w:sz w:val="24"/>
            <w:szCs w:val="24"/>
            <w:lang w:val="en-US"/>
          </w:rPr>
          <w:t>altertum.uni-halle.de</w:t>
        </w:r>
      </w:hyperlink>
      <w:r w:rsidR="00AB5FAF">
        <w:rPr>
          <w:rFonts w:ascii="Times New Roman" w:hAnsi="Times New Roman" w:cs="Times New Roman"/>
          <w:sz w:val="24"/>
          <w:szCs w:val="24"/>
          <w:lang w:val="en-US"/>
        </w:rPr>
        <w:t xml:space="preserve"> </w:t>
      </w:r>
    </w:p>
    <w:p w14:paraId="50D9B9EA"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p>
    <w:p w14:paraId="466BD369" w14:textId="58F8CF47"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319A37AA" w14:textId="72F4846F" w:rsidR="006360E2" w:rsidRPr="004E0852" w:rsidRDefault="00FD5B09" w:rsidP="004E08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Bak</w:t>
      </w:r>
      <w:r w:rsidR="006360E2" w:rsidRPr="004E0852">
        <w:rPr>
          <w:rFonts w:ascii="Times New Roman" w:hAnsi="Times New Roman" w:cs="Times New Roman"/>
          <w:sz w:val="24"/>
          <w:szCs w:val="24"/>
          <w:lang w:val="en-US"/>
        </w:rPr>
        <w:t>trian kingdom, a former satrapy of the Seleukid Kingdom, achieved autonomy sometime in the third quarter of the third century</w:t>
      </w:r>
      <w:r w:rsidR="000624A4">
        <w:rPr>
          <w:rFonts w:ascii="Times New Roman" w:hAnsi="Times New Roman" w:cs="Times New Roman"/>
          <w:sz w:val="24"/>
          <w:szCs w:val="24"/>
          <w:lang w:val="en-US"/>
        </w:rPr>
        <w:t xml:space="preserve"> BCE</w:t>
      </w:r>
      <w:r w:rsidR="006360E2" w:rsidRPr="004E0852">
        <w:rPr>
          <w:rFonts w:ascii="Times New Roman" w:hAnsi="Times New Roman" w:cs="Times New Roman"/>
          <w:sz w:val="24"/>
          <w:szCs w:val="24"/>
          <w:lang w:val="en-US"/>
        </w:rPr>
        <w:t>. The exact date is highly debated, with some scholars advocating a high (~250</w:t>
      </w:r>
      <w:r w:rsidR="000624A4">
        <w:rPr>
          <w:rFonts w:ascii="Times New Roman" w:hAnsi="Times New Roman" w:cs="Times New Roman"/>
          <w:sz w:val="24"/>
          <w:szCs w:val="24"/>
          <w:lang w:val="en-US"/>
        </w:rPr>
        <w:t xml:space="preserve"> BCE</w:t>
      </w:r>
      <w:r w:rsidR="006360E2" w:rsidRPr="004E0852">
        <w:rPr>
          <w:rFonts w:ascii="Times New Roman" w:hAnsi="Times New Roman" w:cs="Times New Roman"/>
          <w:sz w:val="24"/>
          <w:szCs w:val="24"/>
          <w:lang w:val="en-US"/>
        </w:rPr>
        <w:t>) and others a low (~239</w:t>
      </w:r>
      <w:r w:rsidR="000624A4">
        <w:rPr>
          <w:rFonts w:ascii="Times New Roman" w:hAnsi="Times New Roman" w:cs="Times New Roman"/>
          <w:sz w:val="24"/>
          <w:szCs w:val="24"/>
          <w:lang w:val="en-US"/>
        </w:rPr>
        <w:t xml:space="preserve"> BCE</w:t>
      </w:r>
      <w:r w:rsidR="006360E2" w:rsidRPr="004E0852">
        <w:rPr>
          <w:rFonts w:ascii="Times New Roman" w:hAnsi="Times New Roman" w:cs="Times New Roman"/>
          <w:sz w:val="24"/>
          <w:szCs w:val="24"/>
          <w:lang w:val="en-US"/>
        </w:rPr>
        <w:t>) chronology (cf. Holt 1999: 60–66); most recently, Wenghofer (ca. 2017) has even claimed that Baktria remained loyal to the Seleukids down to the time of Eukratides I in the early-2</w:t>
      </w:r>
      <w:r w:rsidR="006360E2" w:rsidRPr="004E0852">
        <w:rPr>
          <w:rFonts w:ascii="Times New Roman" w:hAnsi="Times New Roman" w:cs="Times New Roman"/>
          <w:sz w:val="24"/>
          <w:szCs w:val="24"/>
          <w:vertAlign w:val="superscript"/>
          <w:lang w:val="en-US"/>
        </w:rPr>
        <w:t>nd</w:t>
      </w:r>
      <w:r w:rsidR="006360E2" w:rsidRPr="004E0852">
        <w:rPr>
          <w:rFonts w:ascii="Times New Roman" w:hAnsi="Times New Roman" w:cs="Times New Roman"/>
          <w:sz w:val="24"/>
          <w:szCs w:val="24"/>
          <w:lang w:val="en-US"/>
        </w:rPr>
        <w:t xml:space="preserve"> century</w:t>
      </w:r>
      <w:r w:rsidR="000624A4">
        <w:rPr>
          <w:rFonts w:ascii="Times New Roman" w:hAnsi="Times New Roman" w:cs="Times New Roman"/>
          <w:sz w:val="24"/>
          <w:szCs w:val="24"/>
          <w:lang w:val="en-US"/>
        </w:rPr>
        <w:t xml:space="preserve"> BCE</w:t>
      </w:r>
      <w:r w:rsidR="006360E2" w:rsidRPr="004E0852">
        <w:rPr>
          <w:rFonts w:ascii="Times New Roman" w:hAnsi="Times New Roman" w:cs="Times New Roman"/>
          <w:sz w:val="24"/>
          <w:szCs w:val="24"/>
          <w:lang w:val="en-US"/>
        </w:rPr>
        <w:t xml:space="preserve">. The written evidence is too patchy to be conclusive. It needs to be complemented by the enormous number of coins minted under the different kings ruling in the Hellenistic Far East. </w:t>
      </w:r>
      <w:r w:rsidR="00BF28C8">
        <w:rPr>
          <w:rFonts w:ascii="Times New Roman" w:hAnsi="Times New Roman" w:cs="Times New Roman"/>
          <w:sz w:val="24"/>
          <w:szCs w:val="24"/>
          <w:lang w:val="en-US"/>
        </w:rPr>
        <w:t>Owing to the fact that</w:t>
      </w:r>
      <w:r w:rsidR="00BF28C8" w:rsidRPr="004E0852">
        <w:rPr>
          <w:rFonts w:ascii="Times New Roman" w:hAnsi="Times New Roman" w:cs="Times New Roman"/>
          <w:sz w:val="24"/>
          <w:szCs w:val="24"/>
          <w:lang w:val="en-US"/>
        </w:rPr>
        <w:t xml:space="preserve"> </w:t>
      </w:r>
      <w:r w:rsidR="006360E2" w:rsidRPr="004E0852">
        <w:rPr>
          <w:rFonts w:ascii="Times New Roman" w:hAnsi="Times New Roman" w:cs="Times New Roman"/>
          <w:sz w:val="24"/>
          <w:szCs w:val="24"/>
          <w:lang w:val="en-US"/>
        </w:rPr>
        <w:t xml:space="preserve">coins are official documents and </w:t>
      </w:r>
      <w:r w:rsidR="00BF28C8">
        <w:rPr>
          <w:rFonts w:ascii="Times New Roman" w:hAnsi="Times New Roman" w:cs="Times New Roman"/>
          <w:sz w:val="24"/>
          <w:szCs w:val="24"/>
          <w:lang w:val="en-US"/>
        </w:rPr>
        <w:t xml:space="preserve">are, </w:t>
      </w:r>
      <w:r w:rsidR="006360E2" w:rsidRPr="004E0852">
        <w:rPr>
          <w:rFonts w:ascii="Times New Roman" w:hAnsi="Times New Roman" w:cs="Times New Roman"/>
          <w:sz w:val="24"/>
          <w:szCs w:val="24"/>
          <w:lang w:val="en-US"/>
        </w:rPr>
        <w:t>as such</w:t>
      </w:r>
      <w:r w:rsidR="00BF28C8">
        <w:rPr>
          <w:rFonts w:ascii="Times New Roman" w:hAnsi="Times New Roman" w:cs="Times New Roman"/>
          <w:sz w:val="24"/>
          <w:szCs w:val="24"/>
          <w:lang w:val="en-US"/>
        </w:rPr>
        <w:t>,</w:t>
      </w:r>
      <w:r w:rsidR="006360E2" w:rsidRPr="004E0852">
        <w:rPr>
          <w:rFonts w:ascii="Times New Roman" w:hAnsi="Times New Roman" w:cs="Times New Roman"/>
          <w:sz w:val="24"/>
          <w:szCs w:val="24"/>
          <w:lang w:val="en-US"/>
        </w:rPr>
        <w:t xml:space="preserve"> sanctioned by the government, it is possible to extract parts of the king’s official self-representation from them. </w:t>
      </w:r>
    </w:p>
    <w:p w14:paraId="04564A68" w14:textId="0BD2C0FE" w:rsidR="006360E2" w:rsidRPr="004E0852" w:rsidRDefault="006360E2" w:rsidP="004E0852">
      <w:pPr>
        <w:spacing w:after="0" w:line="240" w:lineRule="auto"/>
        <w:ind w:firstLine="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 xml:space="preserve">In my paper I </w:t>
      </w:r>
      <w:r w:rsidR="00BF28C8">
        <w:rPr>
          <w:rFonts w:ascii="Times New Roman" w:hAnsi="Times New Roman" w:cs="Times New Roman"/>
          <w:sz w:val="24"/>
          <w:szCs w:val="24"/>
          <w:lang w:val="en-US"/>
        </w:rPr>
        <w:t>aim</w:t>
      </w:r>
      <w:r w:rsidR="00BF28C8" w:rsidRPr="004E0852">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to pursue a twofold strategy</w:t>
      </w:r>
      <w:r w:rsidR="00BF28C8">
        <w:rPr>
          <w:rFonts w:ascii="Times New Roman" w:hAnsi="Times New Roman" w:cs="Times New Roman"/>
          <w:sz w:val="24"/>
          <w:szCs w:val="24"/>
          <w:lang w:val="en-US"/>
        </w:rPr>
        <w:t>.</w:t>
      </w:r>
      <w:r w:rsidRPr="004E0852">
        <w:rPr>
          <w:rFonts w:ascii="Times New Roman" w:hAnsi="Times New Roman" w:cs="Times New Roman"/>
          <w:sz w:val="24"/>
          <w:szCs w:val="24"/>
          <w:lang w:val="en-US"/>
        </w:rPr>
        <w:t xml:space="preserve"> On the one hand, I will analyze whether these images are modified when the political circumstances of the issuing king change. Normally alterations in the iconography of royal coin issues are explained </w:t>
      </w:r>
      <w:r w:rsidR="00FC5431">
        <w:rPr>
          <w:rFonts w:ascii="Times New Roman" w:hAnsi="Times New Roman" w:cs="Times New Roman"/>
          <w:sz w:val="24"/>
          <w:szCs w:val="24"/>
          <w:lang w:val="en-US"/>
        </w:rPr>
        <w:t>by changing</w:t>
      </w:r>
      <w:r w:rsidRPr="004E0852">
        <w:rPr>
          <w:rFonts w:ascii="Times New Roman" w:hAnsi="Times New Roman" w:cs="Times New Roman"/>
          <w:sz w:val="24"/>
          <w:szCs w:val="24"/>
          <w:lang w:val="en-US"/>
        </w:rPr>
        <w:t xml:space="preserve"> political circumstances. I </w:t>
      </w:r>
      <w:r w:rsidR="007916E9">
        <w:rPr>
          <w:rFonts w:ascii="Times New Roman" w:hAnsi="Times New Roman" w:cs="Times New Roman"/>
          <w:sz w:val="24"/>
          <w:szCs w:val="24"/>
          <w:lang w:val="en-US"/>
        </w:rPr>
        <w:t>intend</w:t>
      </w:r>
      <w:r w:rsidR="007916E9" w:rsidRPr="004E0852">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 xml:space="preserve">to analyze it the other way </w:t>
      </w:r>
      <w:r w:rsidR="00BF28C8" w:rsidRPr="004E0852">
        <w:rPr>
          <w:rFonts w:ascii="Times New Roman" w:hAnsi="Times New Roman" w:cs="Times New Roman"/>
          <w:sz w:val="24"/>
          <w:szCs w:val="24"/>
          <w:lang w:val="en-US"/>
        </w:rPr>
        <w:t>around</w:t>
      </w:r>
      <w:r w:rsidRPr="004E0852">
        <w:rPr>
          <w:rFonts w:ascii="Times New Roman" w:hAnsi="Times New Roman" w:cs="Times New Roman"/>
          <w:sz w:val="24"/>
          <w:szCs w:val="24"/>
          <w:lang w:val="en-US"/>
        </w:rPr>
        <w:t xml:space="preserve">: is the coin iconography indeed modified in times that underwent change according to the non-numismatic evidence? </w:t>
      </w:r>
      <w:proofErr w:type="gramStart"/>
      <w:r w:rsidRPr="004E0852">
        <w:rPr>
          <w:rFonts w:ascii="Times New Roman" w:hAnsi="Times New Roman" w:cs="Times New Roman"/>
          <w:sz w:val="24"/>
          <w:szCs w:val="24"/>
          <w:lang w:val="en-US"/>
        </w:rPr>
        <w:t xml:space="preserve">And if it </w:t>
      </w:r>
      <w:r w:rsidRPr="004E0852">
        <w:rPr>
          <w:rFonts w:ascii="Times New Roman" w:hAnsi="Times New Roman" w:cs="Times New Roman"/>
          <w:sz w:val="24"/>
          <w:szCs w:val="24"/>
          <w:lang w:val="en-US"/>
        </w:rPr>
        <w:lastRenderedPageBreak/>
        <w:t>does, in which ways?</w:t>
      </w:r>
      <w:proofErr w:type="gramEnd"/>
      <w:r w:rsidRPr="004E0852">
        <w:rPr>
          <w:rFonts w:ascii="Times New Roman" w:hAnsi="Times New Roman" w:cs="Times New Roman"/>
          <w:sz w:val="24"/>
          <w:szCs w:val="24"/>
          <w:lang w:val="en-US"/>
        </w:rPr>
        <w:t xml:space="preserve"> On the other hand, I will ask if the depiction of</w:t>
      </w:r>
      <w:r w:rsidR="00695762">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loyal and rebel kings respectively differed. Are there ways of communicating political agendas</w:t>
      </w:r>
      <w:r w:rsidR="00695762">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through aspects of the portrait and other elements, such as deities, arrangement of legends, epithets etc.? And is conformity with Seleukid models to be regarded as a sign of loyalty or merely evidence for a shared cultural and political heritage?</w:t>
      </w:r>
    </w:p>
    <w:p w14:paraId="7D711C7E" w14:textId="23F9431E" w:rsidR="006360E2" w:rsidRPr="004E0852" w:rsidRDefault="006360E2" w:rsidP="004E0852">
      <w:pPr>
        <w:spacing w:after="0" w:line="240" w:lineRule="auto"/>
        <w:ind w:firstLine="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The analysis will start with two Baktrian kings. Of particular interest will be Diodotos II,</w:t>
      </w:r>
      <w:r w:rsidR="00164976">
        <w:rPr>
          <w:rFonts w:ascii="Times New Roman" w:hAnsi="Times New Roman" w:cs="Times New Roman"/>
          <w:sz w:val="24"/>
          <w:szCs w:val="24"/>
          <w:lang w:val="en-US"/>
        </w:rPr>
        <w:t xml:space="preserve"> in the first place,</w:t>
      </w:r>
      <w:r w:rsidRPr="004E0852">
        <w:rPr>
          <w:rFonts w:ascii="Times New Roman" w:hAnsi="Times New Roman" w:cs="Times New Roman"/>
          <w:sz w:val="24"/>
          <w:szCs w:val="24"/>
          <w:lang w:val="en-US"/>
        </w:rPr>
        <w:t xml:space="preserve"> who changed the politics of his father and coalesced with the neighboring Parthian Kingdom (Justin 41.4.1–20; Wenghofer ca. 2017), and</w:t>
      </w:r>
      <w:r w:rsidR="00164976">
        <w:rPr>
          <w:rFonts w:ascii="Times New Roman" w:hAnsi="Times New Roman" w:cs="Times New Roman"/>
          <w:sz w:val="24"/>
          <w:szCs w:val="24"/>
          <w:lang w:val="en-US"/>
        </w:rPr>
        <w:t>, in the</w:t>
      </w:r>
      <w:r w:rsidRPr="004E0852">
        <w:rPr>
          <w:rFonts w:ascii="Times New Roman" w:hAnsi="Times New Roman" w:cs="Times New Roman"/>
          <w:sz w:val="24"/>
          <w:szCs w:val="24"/>
          <w:lang w:val="en-US"/>
        </w:rPr>
        <w:t xml:space="preserve"> second</w:t>
      </w:r>
      <w:r w:rsidR="00164976">
        <w:rPr>
          <w:rFonts w:ascii="Times New Roman" w:hAnsi="Times New Roman" w:cs="Times New Roman"/>
          <w:sz w:val="24"/>
          <w:szCs w:val="24"/>
          <w:lang w:val="en-US"/>
        </w:rPr>
        <w:t>,</w:t>
      </w:r>
      <w:r w:rsidRPr="004E0852">
        <w:rPr>
          <w:rFonts w:ascii="Times New Roman" w:hAnsi="Times New Roman" w:cs="Times New Roman"/>
          <w:sz w:val="24"/>
          <w:szCs w:val="24"/>
          <w:lang w:val="en-US"/>
        </w:rPr>
        <w:t xml:space="preserve"> Euthydemos I with his long-standing fight against Antiochos III during the latter’s anabasis (Polybios 10.49 and 11.34; Plischke 2014). In both cases, we will be able to confront coin imagery with a sufficiently detailed literary tradition. The results of this investigation will be compared with the self-representation of more certain usurper</w:t>
      </w:r>
      <w:r w:rsidR="00695762">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 xml:space="preserve">kings such as Achaios and Molon, whose insurrection and accompanying self-representations are securely dated (cf. Fleischer 1991; Houghton &amp; Lorber 2002). </w:t>
      </w:r>
      <w:r w:rsidR="00164976">
        <w:rPr>
          <w:rFonts w:ascii="Times New Roman" w:hAnsi="Times New Roman" w:cs="Times New Roman"/>
          <w:sz w:val="24"/>
          <w:szCs w:val="24"/>
          <w:lang w:val="en-US"/>
        </w:rPr>
        <w:t>In t</w:t>
      </w:r>
      <w:r w:rsidRPr="004E0852">
        <w:rPr>
          <w:rFonts w:ascii="Times New Roman" w:hAnsi="Times New Roman" w:cs="Times New Roman"/>
          <w:sz w:val="24"/>
          <w:szCs w:val="24"/>
          <w:lang w:val="en-US"/>
        </w:rPr>
        <w:t xml:space="preserve">his way, it should be possible to identify specific aspects of a usurper iconography (if only such a thing really exists), or at least to describe a range of options a disloyal king had </w:t>
      </w:r>
      <w:r w:rsidR="00164976">
        <w:rPr>
          <w:rFonts w:ascii="Times New Roman" w:hAnsi="Times New Roman" w:cs="Times New Roman"/>
          <w:sz w:val="24"/>
          <w:szCs w:val="24"/>
          <w:lang w:val="en-US"/>
        </w:rPr>
        <w:t xml:space="preserve">at his disposal </w:t>
      </w:r>
      <w:r w:rsidRPr="004E0852">
        <w:rPr>
          <w:rFonts w:ascii="Times New Roman" w:hAnsi="Times New Roman" w:cs="Times New Roman"/>
          <w:sz w:val="24"/>
          <w:szCs w:val="24"/>
          <w:lang w:val="en-US"/>
        </w:rPr>
        <w:t xml:space="preserve">to herald his political agenda. </w:t>
      </w:r>
    </w:p>
    <w:p w14:paraId="775F0E1F" w14:textId="2C90901F" w:rsidR="006360E2" w:rsidRPr="004E0852" w:rsidRDefault="006360E2" w:rsidP="004E0852">
      <w:pPr>
        <w:spacing w:after="0" w:line="240" w:lineRule="auto"/>
        <w:ind w:firstLine="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It is to be hoped that, against this background, the official Seleukid imagery and designs as well as their reception by loyal neighboring kings will</w:t>
      </w:r>
      <w:r w:rsidR="00164976">
        <w:rPr>
          <w:rFonts w:ascii="Times New Roman" w:hAnsi="Times New Roman" w:cs="Times New Roman"/>
          <w:sz w:val="24"/>
          <w:szCs w:val="24"/>
          <w:lang w:val="en-US"/>
        </w:rPr>
        <w:t xml:space="preserve"> also</w:t>
      </w:r>
      <w:r w:rsidRPr="004E0852">
        <w:rPr>
          <w:rFonts w:ascii="Times New Roman" w:hAnsi="Times New Roman" w:cs="Times New Roman"/>
          <w:sz w:val="24"/>
          <w:szCs w:val="24"/>
          <w:lang w:val="en-US"/>
        </w:rPr>
        <w:t xml:space="preserve"> be better understood. </w:t>
      </w:r>
    </w:p>
    <w:p w14:paraId="32D2E0EF" w14:textId="77777777" w:rsidR="00DB600A" w:rsidRPr="004E0852" w:rsidRDefault="00DB600A" w:rsidP="004E0852">
      <w:pPr>
        <w:spacing w:after="0" w:line="240" w:lineRule="auto"/>
        <w:jc w:val="both"/>
        <w:rPr>
          <w:rFonts w:ascii="Times New Roman" w:hAnsi="Times New Roman" w:cs="Times New Roman"/>
          <w:sz w:val="24"/>
          <w:szCs w:val="24"/>
          <w:lang w:val="en-CA"/>
        </w:rPr>
      </w:pPr>
    </w:p>
    <w:p w14:paraId="14ADC150" w14:textId="4A3D0E90" w:rsidR="006360E2" w:rsidRPr="004E0852" w:rsidRDefault="000026D5" w:rsidP="004E0852">
      <w:pPr>
        <w:spacing w:after="0" w:line="240" w:lineRule="auto"/>
        <w:jc w:val="both"/>
        <w:rPr>
          <w:rFonts w:ascii="Times New Roman" w:hAnsi="Times New Roman" w:cs="Times New Roman"/>
          <w:sz w:val="24"/>
          <w:szCs w:val="24"/>
          <w:lang w:val="de-DE"/>
        </w:rPr>
      </w:pPr>
      <w:r w:rsidRPr="004E0852">
        <w:rPr>
          <w:rFonts w:ascii="Times New Roman" w:hAnsi="Times New Roman" w:cs="Times New Roman"/>
          <w:sz w:val="24"/>
          <w:szCs w:val="24"/>
          <w:lang w:val="de-DE"/>
        </w:rPr>
        <w:t>References</w:t>
      </w:r>
      <w:r w:rsidR="006360E2" w:rsidRPr="004E0852">
        <w:rPr>
          <w:rFonts w:ascii="Times New Roman" w:hAnsi="Times New Roman" w:cs="Times New Roman"/>
          <w:sz w:val="24"/>
          <w:szCs w:val="24"/>
          <w:lang w:val="de-DE"/>
        </w:rPr>
        <w:t>:</w:t>
      </w:r>
    </w:p>
    <w:p w14:paraId="03DB7FDD" w14:textId="35A8234B" w:rsidR="00DB600A" w:rsidRPr="004E0852" w:rsidRDefault="00DB600A" w:rsidP="004E0852">
      <w:pPr>
        <w:spacing w:after="0" w:line="240" w:lineRule="auto"/>
        <w:ind w:left="284" w:hanging="284"/>
        <w:jc w:val="both"/>
        <w:rPr>
          <w:rFonts w:ascii="Times New Roman" w:hAnsi="Times New Roman" w:cs="Times New Roman"/>
          <w:sz w:val="24"/>
          <w:szCs w:val="24"/>
          <w:lang w:val="de-DE"/>
        </w:rPr>
      </w:pPr>
      <w:r w:rsidRPr="004E0852">
        <w:rPr>
          <w:rFonts w:ascii="Times New Roman" w:hAnsi="Times New Roman" w:cs="Times New Roman"/>
          <w:sz w:val="24"/>
          <w:szCs w:val="24"/>
          <w:lang w:val="de-DE"/>
        </w:rPr>
        <w:t>Fleischer, R.</w:t>
      </w:r>
      <w:r w:rsidR="0076370F">
        <w:rPr>
          <w:rFonts w:ascii="Times New Roman" w:hAnsi="Times New Roman" w:cs="Times New Roman"/>
          <w:sz w:val="24"/>
          <w:szCs w:val="24"/>
          <w:lang w:val="de-DE"/>
        </w:rPr>
        <w:t xml:space="preserve"> 1991.</w:t>
      </w:r>
      <w:r w:rsidRPr="004E0852">
        <w:rPr>
          <w:rFonts w:ascii="Times New Roman" w:hAnsi="Times New Roman" w:cs="Times New Roman"/>
          <w:sz w:val="24"/>
          <w:szCs w:val="24"/>
          <w:lang w:val="de-DE"/>
        </w:rPr>
        <w:t xml:space="preserve"> </w:t>
      </w:r>
      <w:r w:rsidRPr="004E0852">
        <w:rPr>
          <w:rFonts w:ascii="Times New Roman" w:hAnsi="Times New Roman" w:cs="Times New Roman"/>
          <w:i/>
          <w:sz w:val="24"/>
          <w:szCs w:val="24"/>
          <w:lang w:val="de-DE"/>
        </w:rPr>
        <w:t>Studien zur seleukidischen Kunst</w:t>
      </w:r>
      <w:r w:rsidRPr="004E0852">
        <w:rPr>
          <w:rFonts w:ascii="Times New Roman" w:hAnsi="Times New Roman" w:cs="Times New Roman"/>
          <w:sz w:val="24"/>
          <w:szCs w:val="24"/>
          <w:lang w:val="de-DE"/>
        </w:rPr>
        <w:t xml:space="preserve">, Band 1: </w:t>
      </w:r>
      <w:r w:rsidRPr="004E0852">
        <w:rPr>
          <w:rFonts w:ascii="Times New Roman" w:hAnsi="Times New Roman" w:cs="Times New Roman"/>
          <w:i/>
          <w:sz w:val="24"/>
          <w:szCs w:val="24"/>
          <w:lang w:val="de-DE"/>
        </w:rPr>
        <w:t>Herrscherporträts</w:t>
      </w:r>
      <w:r w:rsidRPr="004E0852">
        <w:rPr>
          <w:rFonts w:ascii="Times New Roman" w:hAnsi="Times New Roman" w:cs="Times New Roman"/>
          <w:sz w:val="24"/>
          <w:szCs w:val="24"/>
          <w:lang w:val="de-DE"/>
        </w:rPr>
        <w:t xml:space="preserve">, </w:t>
      </w:r>
      <w:r w:rsidR="007916E9">
        <w:rPr>
          <w:rFonts w:ascii="Times New Roman" w:hAnsi="Times New Roman" w:cs="Times New Roman"/>
          <w:sz w:val="24"/>
          <w:szCs w:val="24"/>
          <w:lang w:val="de-DE"/>
        </w:rPr>
        <w:t>Mainz</w:t>
      </w:r>
      <w:r w:rsidRPr="004E0852">
        <w:rPr>
          <w:rFonts w:ascii="Times New Roman" w:hAnsi="Times New Roman" w:cs="Times New Roman"/>
          <w:sz w:val="24"/>
          <w:szCs w:val="24"/>
          <w:lang w:val="de-DE"/>
        </w:rPr>
        <w:t>.</w:t>
      </w:r>
    </w:p>
    <w:p w14:paraId="1A9E8928" w14:textId="0F55F266" w:rsidR="00DB600A" w:rsidRPr="004E0852" w:rsidRDefault="0076370F" w:rsidP="004E0852">
      <w:pPr>
        <w:spacing w:after="0" w:line="240" w:lineRule="auto"/>
        <w:ind w:left="288" w:hanging="288"/>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Holt, F. </w:t>
      </w:r>
      <w:r w:rsidRPr="004E0852">
        <w:rPr>
          <w:rFonts w:ascii="Times New Roman" w:hAnsi="Times New Roman" w:cs="Times New Roman"/>
          <w:sz w:val="24"/>
          <w:szCs w:val="24"/>
          <w:lang w:val="en-GB"/>
        </w:rPr>
        <w:t>1999</w:t>
      </w:r>
      <w:r>
        <w:rPr>
          <w:rFonts w:ascii="Times New Roman" w:hAnsi="Times New Roman" w:cs="Times New Roman"/>
          <w:sz w:val="24"/>
          <w:szCs w:val="24"/>
          <w:lang w:val="en-GB"/>
        </w:rPr>
        <w:t>.</w:t>
      </w:r>
      <w:r w:rsidR="00DB600A" w:rsidRPr="004E0852">
        <w:rPr>
          <w:rFonts w:ascii="Times New Roman" w:hAnsi="Times New Roman" w:cs="Times New Roman"/>
          <w:sz w:val="24"/>
          <w:szCs w:val="24"/>
          <w:lang w:val="en-GB"/>
        </w:rPr>
        <w:t xml:space="preserve"> </w:t>
      </w:r>
      <w:proofErr w:type="gramStart"/>
      <w:r w:rsidR="00DB600A" w:rsidRPr="004E0852">
        <w:rPr>
          <w:rFonts w:ascii="Times New Roman" w:hAnsi="Times New Roman" w:cs="Times New Roman"/>
          <w:i/>
          <w:sz w:val="24"/>
          <w:szCs w:val="24"/>
          <w:lang w:val="en-GB"/>
        </w:rPr>
        <w:t>Thundering Zeus.</w:t>
      </w:r>
      <w:proofErr w:type="gramEnd"/>
      <w:r w:rsidR="00DB600A" w:rsidRPr="004E0852">
        <w:rPr>
          <w:rFonts w:ascii="Times New Roman" w:hAnsi="Times New Roman" w:cs="Times New Roman"/>
          <w:i/>
          <w:sz w:val="24"/>
          <w:szCs w:val="24"/>
          <w:lang w:val="en-GB"/>
        </w:rPr>
        <w:t xml:space="preserve"> </w:t>
      </w:r>
      <w:proofErr w:type="gramStart"/>
      <w:r w:rsidR="00DB600A" w:rsidRPr="004E0852">
        <w:rPr>
          <w:rFonts w:ascii="Times New Roman" w:hAnsi="Times New Roman" w:cs="Times New Roman"/>
          <w:i/>
          <w:sz w:val="24"/>
          <w:szCs w:val="24"/>
          <w:lang w:val="en-GB"/>
        </w:rPr>
        <w:t>The Making of Hellenistic Bactria</w:t>
      </w:r>
      <w:r>
        <w:rPr>
          <w:rFonts w:ascii="Times New Roman" w:hAnsi="Times New Roman" w:cs="Times New Roman"/>
          <w:sz w:val="24"/>
          <w:szCs w:val="24"/>
          <w:lang w:val="en-GB"/>
        </w:rPr>
        <w:t>, London</w:t>
      </w:r>
      <w:r w:rsidR="00DB600A" w:rsidRPr="004E0852">
        <w:rPr>
          <w:rFonts w:ascii="Times New Roman" w:hAnsi="Times New Roman" w:cs="Times New Roman"/>
          <w:sz w:val="24"/>
          <w:szCs w:val="24"/>
          <w:lang w:val="en-GB"/>
        </w:rPr>
        <w:t>.</w:t>
      </w:r>
      <w:proofErr w:type="gramEnd"/>
    </w:p>
    <w:p w14:paraId="620D48E2" w14:textId="17B795F8" w:rsidR="00DB600A" w:rsidRPr="004E0852" w:rsidRDefault="0076370F" w:rsidP="004E0852">
      <w:pPr>
        <w:spacing w:after="0" w:line="240" w:lineRule="auto"/>
        <w:ind w:left="288" w:hanging="288"/>
        <w:jc w:val="both"/>
        <w:rPr>
          <w:rFonts w:ascii="Times New Roman" w:hAnsi="Times New Roman" w:cs="Times New Roman"/>
          <w:sz w:val="24"/>
          <w:szCs w:val="24"/>
        </w:rPr>
      </w:pPr>
      <w:proofErr w:type="gramStart"/>
      <w:r w:rsidRPr="00AE010D">
        <w:rPr>
          <w:rFonts w:ascii="Times New Roman" w:hAnsi="Times New Roman" w:cs="Times New Roman"/>
          <w:sz w:val="24"/>
          <w:szCs w:val="24"/>
          <w:lang w:val="en-CA"/>
        </w:rPr>
        <w:t>Houghton, A. &amp; C. Lorber 2002/8.</w:t>
      </w:r>
      <w:proofErr w:type="gramEnd"/>
      <w:r w:rsidR="00DB600A" w:rsidRPr="00AE010D">
        <w:rPr>
          <w:rFonts w:ascii="Times New Roman" w:hAnsi="Times New Roman" w:cs="Times New Roman"/>
          <w:sz w:val="24"/>
          <w:szCs w:val="24"/>
          <w:lang w:val="en-CA"/>
        </w:rPr>
        <w:t xml:space="preserve"> </w:t>
      </w:r>
      <w:r w:rsidR="00DB600A" w:rsidRPr="0076370F">
        <w:rPr>
          <w:rFonts w:ascii="Times New Roman" w:hAnsi="Times New Roman" w:cs="Times New Roman"/>
          <w:i/>
          <w:sz w:val="24"/>
          <w:szCs w:val="24"/>
          <w:lang w:val="en-CA"/>
        </w:rPr>
        <w:t>Seleucid Coins: A Comprehensive Catalogue</w:t>
      </w:r>
      <w:r w:rsidR="00DB600A" w:rsidRPr="0076370F">
        <w:rPr>
          <w:rFonts w:ascii="Times New Roman" w:hAnsi="Times New Roman" w:cs="Times New Roman"/>
          <w:sz w:val="24"/>
          <w:szCs w:val="24"/>
          <w:lang w:val="en-CA"/>
        </w:rPr>
        <w:t>, New York, Part</w:t>
      </w:r>
      <w:r w:rsidRPr="0076370F">
        <w:rPr>
          <w:rFonts w:ascii="Times New Roman" w:hAnsi="Times New Roman" w:cs="Times New Roman"/>
          <w:sz w:val="24"/>
          <w:szCs w:val="24"/>
          <w:lang w:val="en-CA"/>
        </w:rPr>
        <w:t>s</w:t>
      </w:r>
      <w:r w:rsidR="00DB600A" w:rsidRPr="0076370F">
        <w:rPr>
          <w:rFonts w:ascii="Times New Roman" w:hAnsi="Times New Roman" w:cs="Times New Roman"/>
          <w:sz w:val="24"/>
          <w:szCs w:val="24"/>
          <w:lang w:val="en-CA"/>
        </w:rPr>
        <w:t xml:space="preserve"> I</w:t>
      </w:r>
      <w:r>
        <w:rPr>
          <w:rFonts w:ascii="Times New Roman" w:hAnsi="Times New Roman" w:cs="Times New Roman"/>
          <w:sz w:val="24"/>
          <w:szCs w:val="24"/>
          <w:lang w:val="en-CA"/>
        </w:rPr>
        <w:t xml:space="preserve"> &amp; II (with O. Hoover)</w:t>
      </w:r>
      <w:r w:rsidR="00DB600A" w:rsidRPr="0076370F">
        <w:rPr>
          <w:rFonts w:ascii="Times New Roman" w:hAnsi="Times New Roman" w:cs="Times New Roman"/>
          <w:sz w:val="24"/>
          <w:szCs w:val="24"/>
          <w:lang w:val="en-CA"/>
        </w:rPr>
        <w:t xml:space="preserve">. </w:t>
      </w:r>
    </w:p>
    <w:p w14:paraId="087750DD" w14:textId="1936B09A" w:rsidR="00DB600A" w:rsidRPr="004E0852" w:rsidRDefault="0076370F" w:rsidP="004E0852">
      <w:pPr>
        <w:spacing w:after="0" w:line="240" w:lineRule="auto"/>
        <w:ind w:left="288" w:hanging="288"/>
        <w:jc w:val="both"/>
        <w:rPr>
          <w:rStyle w:val="Hervorhebung"/>
          <w:rFonts w:ascii="Times New Roman" w:hAnsi="Times New Roman" w:cs="Times New Roman"/>
          <w:i w:val="0"/>
          <w:sz w:val="24"/>
          <w:szCs w:val="24"/>
          <w:lang w:val="de-DE"/>
        </w:rPr>
      </w:pPr>
      <w:bookmarkStart w:id="4" w:name="_Hlk480115287"/>
      <w:r>
        <w:rPr>
          <w:rStyle w:val="Hervorhebung"/>
          <w:rFonts w:ascii="Times New Roman" w:hAnsi="Times New Roman" w:cs="Times New Roman"/>
          <w:i w:val="0"/>
          <w:sz w:val="24"/>
          <w:szCs w:val="24"/>
          <w:lang w:val="de-DE"/>
        </w:rPr>
        <w:t>Plischke, S. 2014.</w:t>
      </w:r>
      <w:r w:rsidR="00DB600A" w:rsidRPr="004E0852">
        <w:rPr>
          <w:rStyle w:val="Hervorhebung"/>
          <w:rFonts w:ascii="Times New Roman" w:hAnsi="Times New Roman" w:cs="Times New Roman"/>
          <w:i w:val="0"/>
          <w:sz w:val="24"/>
          <w:szCs w:val="24"/>
          <w:lang w:val="de-DE"/>
        </w:rPr>
        <w:t xml:space="preserve"> </w:t>
      </w:r>
      <w:r w:rsidR="00DB600A" w:rsidRPr="004E0852">
        <w:rPr>
          <w:rFonts w:ascii="Times New Roman" w:hAnsi="Times New Roman" w:cs="Times New Roman"/>
          <w:i/>
          <w:color w:val="000000"/>
          <w:sz w:val="24"/>
          <w:szCs w:val="24"/>
          <w:lang w:val="de-DE"/>
        </w:rPr>
        <w:t>Die Seleukiden und Iran. Die seleukidische Herrschaftspolitik in den östlichen Satrapien</w:t>
      </w:r>
      <w:r>
        <w:rPr>
          <w:rFonts w:ascii="Times New Roman" w:hAnsi="Times New Roman" w:cs="Times New Roman"/>
          <w:color w:val="000000"/>
          <w:sz w:val="24"/>
          <w:szCs w:val="24"/>
          <w:lang w:val="de-DE"/>
        </w:rPr>
        <w:t>, Wiesbaden</w:t>
      </w:r>
      <w:r w:rsidR="00DB600A" w:rsidRPr="004E0852">
        <w:rPr>
          <w:rFonts w:ascii="Times New Roman" w:hAnsi="Times New Roman" w:cs="Times New Roman"/>
          <w:color w:val="000000"/>
          <w:sz w:val="24"/>
          <w:szCs w:val="24"/>
          <w:lang w:val="de-DE"/>
        </w:rPr>
        <w:t>.</w:t>
      </w:r>
      <w:bookmarkEnd w:id="4"/>
    </w:p>
    <w:p w14:paraId="31C3FC56" w14:textId="14EB894F" w:rsidR="00DB600A" w:rsidRPr="004E0852" w:rsidRDefault="00DB600A" w:rsidP="004E0852">
      <w:pPr>
        <w:widowControl w:val="0"/>
        <w:tabs>
          <w:tab w:val="left" w:pos="142"/>
          <w:tab w:val="left" w:pos="8820"/>
        </w:tabs>
        <w:suppressAutoHyphens/>
        <w:spacing w:after="0" w:line="240" w:lineRule="auto"/>
        <w:ind w:left="288" w:hanging="288"/>
        <w:contextualSpacing/>
        <w:jc w:val="both"/>
        <w:rPr>
          <w:rFonts w:ascii="Times New Roman" w:hAnsi="Times New Roman" w:cs="Times New Roman"/>
          <w:sz w:val="24"/>
          <w:szCs w:val="24"/>
          <w:lang w:val="en-GB"/>
        </w:rPr>
      </w:pPr>
      <w:proofErr w:type="gramStart"/>
      <w:r w:rsidRPr="0076370F">
        <w:rPr>
          <w:rFonts w:ascii="Times New Roman" w:hAnsi="Times New Roman" w:cs="Times New Roman"/>
          <w:sz w:val="24"/>
          <w:szCs w:val="24"/>
          <w:lang w:val="en-CA"/>
        </w:rPr>
        <w:t>Wenghofer, R.</w:t>
      </w:r>
      <w:r w:rsidR="0076370F" w:rsidRPr="0076370F">
        <w:rPr>
          <w:rFonts w:ascii="Times New Roman" w:hAnsi="Times New Roman" w:cs="Times New Roman"/>
          <w:sz w:val="24"/>
          <w:szCs w:val="24"/>
          <w:lang w:val="en-CA"/>
        </w:rPr>
        <w:t xml:space="preserve"> </w:t>
      </w:r>
      <w:r w:rsidR="0076370F">
        <w:rPr>
          <w:rFonts w:ascii="Times New Roman" w:hAnsi="Times New Roman" w:cs="Times New Roman"/>
          <w:sz w:val="24"/>
          <w:szCs w:val="24"/>
          <w:lang w:val="en-CA"/>
        </w:rPr>
        <w:t>ca. 2017.</w:t>
      </w:r>
      <w:proofErr w:type="gramEnd"/>
      <w:r w:rsidRPr="0076370F">
        <w:rPr>
          <w:rFonts w:ascii="Times New Roman" w:hAnsi="Times New Roman" w:cs="Times New Roman"/>
          <w:sz w:val="24"/>
          <w:szCs w:val="24"/>
          <w:lang w:val="en-CA"/>
        </w:rPr>
        <w:t xml:space="preserve"> ‘Rethinking the Relationship be</w:t>
      </w:r>
      <w:r w:rsidRPr="004E0852">
        <w:rPr>
          <w:rFonts w:ascii="Times New Roman" w:hAnsi="Times New Roman" w:cs="Times New Roman"/>
          <w:sz w:val="24"/>
          <w:szCs w:val="24"/>
          <w:lang w:val="en-GB"/>
        </w:rPr>
        <w:t xml:space="preserve">tween Hellenistic Baktria and the Seleukid Empire’, </w:t>
      </w:r>
      <w:r w:rsidR="00AA40CF" w:rsidRPr="004E0852">
        <w:rPr>
          <w:rFonts w:ascii="Times New Roman" w:hAnsi="Times New Roman" w:cs="Times New Roman"/>
          <w:sz w:val="24"/>
          <w:szCs w:val="24"/>
          <w:lang w:val="en-GB"/>
        </w:rPr>
        <w:t xml:space="preserve">forthcoming in </w:t>
      </w:r>
      <w:r w:rsidR="00AA40CF" w:rsidRPr="00AA40CF">
        <w:rPr>
          <w:rFonts w:ascii="Times New Roman" w:hAnsi="Times New Roman" w:cs="Times New Roman"/>
          <w:sz w:val="24"/>
          <w:szCs w:val="24"/>
          <w:lang w:val="en-CA"/>
        </w:rPr>
        <w:t xml:space="preserve">K. </w:t>
      </w:r>
      <w:r w:rsidR="00AA40CF" w:rsidRPr="00AA40CF">
        <w:rPr>
          <w:rFonts w:ascii="Times New Roman" w:hAnsi="Times New Roman" w:cs="Times New Roman"/>
          <w:color w:val="000000"/>
          <w:sz w:val="24"/>
          <w:szCs w:val="24"/>
          <w:lang w:val="en-CA"/>
        </w:rPr>
        <w:t xml:space="preserve">Erickson (ed.): </w:t>
      </w:r>
      <w:r w:rsidR="00AA40CF" w:rsidRPr="00AA40CF">
        <w:rPr>
          <w:rFonts w:ascii="Times New Roman" w:hAnsi="Times New Roman" w:cs="Times New Roman"/>
          <w:i/>
          <w:color w:val="000000"/>
          <w:sz w:val="24"/>
          <w:szCs w:val="24"/>
          <w:lang w:val="en-CA"/>
        </w:rPr>
        <w:t>War within the Family – the First Century of Seleucid Rule. Proceedings of Seleucid Study Day III = Panel at the VII</w:t>
      </w:r>
      <w:r w:rsidR="00AA40CF" w:rsidRPr="00AA40CF">
        <w:rPr>
          <w:rFonts w:ascii="Times New Roman" w:hAnsi="Times New Roman" w:cs="Times New Roman"/>
          <w:i/>
          <w:color w:val="000000"/>
          <w:sz w:val="24"/>
          <w:szCs w:val="24"/>
          <w:vertAlign w:val="superscript"/>
          <w:lang w:val="en-CA"/>
        </w:rPr>
        <w:t>th</w:t>
      </w:r>
      <w:r w:rsidR="00AA40CF" w:rsidRPr="00AA40CF">
        <w:rPr>
          <w:rFonts w:ascii="Times New Roman" w:hAnsi="Times New Roman" w:cs="Times New Roman"/>
          <w:i/>
          <w:color w:val="000000"/>
          <w:sz w:val="24"/>
          <w:szCs w:val="24"/>
          <w:lang w:val="en-CA"/>
        </w:rPr>
        <w:t xml:space="preserve"> Celtic Conference of Classics, Bordeaux Sept. 2012</w:t>
      </w:r>
      <w:r w:rsidR="00AA40CF" w:rsidRPr="00AA40CF">
        <w:rPr>
          <w:rFonts w:ascii="Times New Roman" w:hAnsi="Times New Roman" w:cs="Times New Roman"/>
          <w:color w:val="000000"/>
          <w:sz w:val="24"/>
          <w:szCs w:val="24"/>
          <w:lang w:val="en-CA"/>
        </w:rPr>
        <w:t xml:space="preserve">, </w:t>
      </w:r>
      <w:r w:rsidR="00AA40CF" w:rsidRPr="00AA40CF">
        <w:rPr>
          <w:rFonts w:ascii="Times New Roman" w:hAnsi="Times New Roman" w:cs="Times New Roman"/>
          <w:color w:val="000000" w:themeColor="text1"/>
          <w:sz w:val="24"/>
          <w:szCs w:val="24"/>
          <w:lang w:val="en-CA"/>
        </w:rPr>
        <w:t>Swansea</w:t>
      </w:r>
      <w:r w:rsidRPr="004E0852">
        <w:rPr>
          <w:rFonts w:ascii="Times New Roman" w:hAnsi="Times New Roman" w:cs="Times New Roman"/>
          <w:sz w:val="24"/>
          <w:szCs w:val="24"/>
          <w:lang w:val="en-GB"/>
        </w:rPr>
        <w:t>.</w:t>
      </w:r>
    </w:p>
    <w:p w14:paraId="5AAC9590" w14:textId="77777777" w:rsidR="006360E2" w:rsidRPr="004E0852" w:rsidRDefault="006360E2" w:rsidP="004E0852">
      <w:pPr>
        <w:spacing w:after="0" w:line="240" w:lineRule="auto"/>
        <w:jc w:val="both"/>
        <w:rPr>
          <w:rFonts w:ascii="Times New Roman" w:hAnsi="Times New Roman" w:cs="Times New Roman"/>
          <w:color w:val="000000" w:themeColor="text1"/>
          <w:sz w:val="24"/>
          <w:szCs w:val="24"/>
        </w:rPr>
      </w:pPr>
    </w:p>
    <w:p w14:paraId="29F28B1B" w14:textId="60781D5B" w:rsidR="00093BA9" w:rsidRPr="00A13AEA" w:rsidRDefault="00093BA9" w:rsidP="004E0852">
      <w:pPr>
        <w:spacing w:after="0" w:line="240" w:lineRule="auto"/>
        <w:jc w:val="both"/>
        <w:rPr>
          <w:rFonts w:ascii="Times New Roman" w:hAnsi="Times New Roman" w:cs="Times New Roman"/>
          <w:color w:val="000000" w:themeColor="text1"/>
          <w:sz w:val="24"/>
          <w:szCs w:val="24"/>
        </w:rPr>
      </w:pPr>
      <w:bookmarkStart w:id="5" w:name="_Hlk479696337"/>
      <w:r w:rsidRPr="00A13AEA">
        <w:rPr>
          <w:rFonts w:ascii="Times New Roman" w:hAnsi="Times New Roman" w:cs="Times New Roman"/>
          <w:color w:val="000000" w:themeColor="text1"/>
          <w:sz w:val="24"/>
          <w:szCs w:val="24"/>
        </w:rPr>
        <w:t>Short CV:</w:t>
      </w:r>
    </w:p>
    <w:p w14:paraId="27356767" w14:textId="67BAD572" w:rsidR="006360E2" w:rsidRPr="005023C6" w:rsidRDefault="009D32F3" w:rsidP="004E0852">
      <w:pPr>
        <w:spacing w:after="0" w:line="240" w:lineRule="auto"/>
        <w:jc w:val="both"/>
        <w:rPr>
          <w:rFonts w:ascii="Times New Roman" w:hAnsi="Times New Roman" w:cs="Times New Roman"/>
          <w:color w:val="000000" w:themeColor="text1"/>
          <w:sz w:val="24"/>
          <w:szCs w:val="24"/>
          <w:lang w:val="de-DE"/>
        </w:rPr>
      </w:pPr>
      <w:r w:rsidRPr="00A13AEA">
        <w:rPr>
          <w:rFonts w:ascii="Times New Roman" w:hAnsi="Times New Roman" w:cs="Times New Roman"/>
          <w:color w:val="000000" w:themeColor="text1"/>
          <w:sz w:val="24"/>
          <w:szCs w:val="24"/>
          <w:lang w:val="en-US"/>
        </w:rPr>
        <w:t xml:space="preserve">Gunnar </w:t>
      </w:r>
      <w:r w:rsidR="006360E2" w:rsidRPr="00A13AEA">
        <w:rPr>
          <w:rFonts w:ascii="Times New Roman" w:hAnsi="Times New Roman" w:cs="Times New Roman"/>
          <w:color w:val="000000" w:themeColor="text1"/>
          <w:sz w:val="24"/>
          <w:szCs w:val="24"/>
          <w:lang w:val="en-US"/>
        </w:rPr>
        <w:t xml:space="preserve">Dumke is research assistant at the Max Planck Institute for Social Anthropology and associate lecturer at the Martin Luther University Halle-Wittenberg. He is currently working on his Ph.D. </w:t>
      </w:r>
      <w:r w:rsidR="006360E2" w:rsidRPr="00A13AEA">
        <w:rPr>
          <w:rFonts w:ascii="Times New Roman" w:hAnsi="Times New Roman" w:cs="Times New Roman"/>
          <w:i/>
          <w:color w:val="000000" w:themeColor="text1"/>
          <w:sz w:val="24"/>
          <w:szCs w:val="24"/>
          <w:lang w:val="en-US"/>
        </w:rPr>
        <w:t>Alexander’s heirs in India</w:t>
      </w:r>
      <w:r w:rsidR="00392E56" w:rsidRPr="00A13AEA">
        <w:rPr>
          <w:rFonts w:ascii="Times New Roman" w:hAnsi="Times New Roman" w:cs="Times New Roman"/>
          <w:i/>
          <w:color w:val="000000" w:themeColor="text1"/>
          <w:sz w:val="24"/>
          <w:szCs w:val="24"/>
          <w:lang w:val="en-US"/>
        </w:rPr>
        <w:t>.</w:t>
      </w:r>
      <w:r w:rsidR="006360E2" w:rsidRPr="00A13AEA">
        <w:rPr>
          <w:rFonts w:ascii="Times New Roman" w:hAnsi="Times New Roman" w:cs="Times New Roman"/>
          <w:i/>
          <w:color w:val="000000" w:themeColor="text1"/>
          <w:sz w:val="24"/>
          <w:szCs w:val="24"/>
          <w:lang w:val="en-US"/>
        </w:rPr>
        <w:t xml:space="preserve"> Graeco-Macedonian </w:t>
      </w:r>
      <w:r w:rsidR="00392E56" w:rsidRPr="00A13AEA">
        <w:rPr>
          <w:rFonts w:ascii="Times New Roman" w:hAnsi="Times New Roman" w:cs="Times New Roman"/>
          <w:i/>
          <w:color w:val="000000" w:themeColor="text1"/>
          <w:sz w:val="24"/>
          <w:szCs w:val="24"/>
          <w:lang w:val="en-US"/>
        </w:rPr>
        <w:t>R</w:t>
      </w:r>
      <w:r w:rsidR="006360E2" w:rsidRPr="00A13AEA">
        <w:rPr>
          <w:rFonts w:ascii="Times New Roman" w:hAnsi="Times New Roman" w:cs="Times New Roman"/>
          <w:i/>
          <w:color w:val="000000" w:themeColor="text1"/>
          <w:sz w:val="24"/>
          <w:szCs w:val="24"/>
          <w:lang w:val="en-US"/>
        </w:rPr>
        <w:t>ule in Pakistan and North-Western India after Menander I Soter</w:t>
      </w:r>
      <w:r w:rsidR="006360E2" w:rsidRPr="00A13AEA">
        <w:rPr>
          <w:rFonts w:ascii="Times New Roman" w:hAnsi="Times New Roman" w:cs="Times New Roman"/>
          <w:color w:val="000000" w:themeColor="text1"/>
          <w:sz w:val="24"/>
          <w:szCs w:val="24"/>
          <w:lang w:val="en-US"/>
        </w:rPr>
        <w:t xml:space="preserve">. </w:t>
      </w:r>
      <w:bookmarkStart w:id="6" w:name="_Hlk480115506"/>
      <w:r w:rsidR="006360E2" w:rsidRPr="00A13AEA">
        <w:rPr>
          <w:rFonts w:ascii="Times New Roman" w:hAnsi="Times New Roman" w:cs="Times New Roman"/>
          <w:color w:val="000000" w:themeColor="text1"/>
          <w:sz w:val="24"/>
          <w:szCs w:val="24"/>
          <w:lang w:val="de-DE"/>
        </w:rPr>
        <w:t>His publications include</w:t>
      </w:r>
      <w:r w:rsidR="00392E56" w:rsidRPr="00A13AEA">
        <w:rPr>
          <w:rFonts w:ascii="Times New Roman" w:hAnsi="Times New Roman" w:cs="Times New Roman"/>
          <w:color w:val="000000" w:themeColor="text1"/>
          <w:sz w:val="24"/>
          <w:szCs w:val="24"/>
          <w:lang w:val="de-DE"/>
        </w:rPr>
        <w:t>:</w:t>
      </w:r>
      <w:r w:rsidR="006360E2" w:rsidRPr="00A13AEA">
        <w:rPr>
          <w:rFonts w:ascii="Times New Roman" w:hAnsi="Times New Roman" w:cs="Times New Roman"/>
          <w:color w:val="000000" w:themeColor="text1"/>
          <w:sz w:val="24"/>
          <w:szCs w:val="24"/>
          <w:lang w:val="de-DE"/>
        </w:rPr>
        <w:t xml:space="preserve"> </w:t>
      </w:r>
      <w:r w:rsidR="00F52210" w:rsidRPr="00A13AEA">
        <w:rPr>
          <w:rFonts w:ascii="Times New Roman" w:hAnsi="Times New Roman" w:cs="Times New Roman"/>
          <w:bCs/>
          <w:color w:val="000000" w:themeColor="text1"/>
          <w:sz w:val="24"/>
          <w:szCs w:val="24"/>
          <w:lang w:val="de-DE"/>
        </w:rPr>
        <w:t>‘</w:t>
      </w:r>
      <w:r w:rsidR="006360E2" w:rsidRPr="00A13AEA">
        <w:rPr>
          <w:rFonts w:ascii="Times New Roman" w:hAnsi="Times New Roman" w:cs="Times New Roman"/>
          <w:bCs/>
          <w:color w:val="000000" w:themeColor="text1"/>
          <w:sz w:val="24"/>
          <w:szCs w:val="24"/>
          <w:lang w:val="de-DE"/>
        </w:rPr>
        <w:t>Diadem = Königsherrschaft? Der Fa</w:t>
      </w:r>
      <w:r w:rsidR="00392E56" w:rsidRPr="00A13AEA">
        <w:rPr>
          <w:rFonts w:ascii="Times New Roman" w:hAnsi="Times New Roman" w:cs="Times New Roman"/>
          <w:bCs/>
          <w:color w:val="000000" w:themeColor="text1"/>
          <w:sz w:val="24"/>
          <w:szCs w:val="24"/>
          <w:lang w:val="de-DE"/>
        </w:rPr>
        <w:t>ll des Diodotos I. von Baktrien</w:t>
      </w:r>
      <w:r w:rsidR="00F52210" w:rsidRPr="00A13AEA">
        <w:rPr>
          <w:rFonts w:ascii="Times New Roman" w:hAnsi="Times New Roman" w:cs="Times New Roman"/>
          <w:color w:val="000000" w:themeColor="text1"/>
          <w:sz w:val="24"/>
          <w:szCs w:val="24"/>
          <w:lang w:val="de-DE"/>
        </w:rPr>
        <w:t>’</w:t>
      </w:r>
      <w:r w:rsidR="00392E56" w:rsidRPr="00A13AEA">
        <w:rPr>
          <w:rFonts w:ascii="Times New Roman" w:hAnsi="Times New Roman" w:cs="Times New Roman"/>
          <w:color w:val="000000" w:themeColor="text1"/>
          <w:sz w:val="24"/>
          <w:szCs w:val="24"/>
          <w:lang w:val="de-DE"/>
        </w:rPr>
        <w:t>,</w:t>
      </w:r>
      <w:r w:rsidR="006360E2" w:rsidRPr="00A13AEA">
        <w:rPr>
          <w:rFonts w:ascii="Times New Roman" w:hAnsi="Times New Roman" w:cs="Times New Roman"/>
          <w:bCs/>
          <w:color w:val="000000" w:themeColor="text1"/>
          <w:sz w:val="24"/>
          <w:szCs w:val="24"/>
          <w:lang w:val="de-DE"/>
        </w:rPr>
        <w:t xml:space="preserve"> </w:t>
      </w:r>
      <w:r w:rsidR="00392E56" w:rsidRPr="00A13AEA">
        <w:rPr>
          <w:rFonts w:ascii="Times New Roman" w:hAnsi="Times New Roman" w:cs="Times New Roman"/>
          <w:bCs/>
          <w:color w:val="000000" w:themeColor="text1"/>
          <w:sz w:val="24"/>
          <w:szCs w:val="24"/>
          <w:lang w:val="de-DE"/>
        </w:rPr>
        <w:t xml:space="preserve">in A. Lichtenberg et al. (eds.), </w:t>
      </w:r>
      <w:r w:rsidR="00392E56" w:rsidRPr="00A13AEA">
        <w:rPr>
          <w:rFonts w:ascii="Times New Roman" w:hAnsi="Times New Roman" w:cs="Times New Roman"/>
          <w:bCs/>
          <w:i/>
          <w:color w:val="000000" w:themeColor="text1"/>
          <w:sz w:val="24"/>
          <w:szCs w:val="24"/>
          <w:lang w:val="de-DE"/>
        </w:rPr>
        <w:t>Das Diadem der hellenistischen Herrscher. Übernahme, Transformation oder Neuschöpfung eines Herrschaftszeichens?</w:t>
      </w:r>
      <w:r w:rsidR="00392E56" w:rsidRPr="00A13AEA">
        <w:rPr>
          <w:rFonts w:ascii="Times New Roman" w:hAnsi="Times New Roman" w:cs="Times New Roman"/>
          <w:bCs/>
          <w:color w:val="000000" w:themeColor="text1"/>
          <w:sz w:val="24"/>
          <w:szCs w:val="24"/>
          <w:lang w:val="de-DE"/>
        </w:rPr>
        <w:t>, Bonn 2013, 385</w:t>
      </w:r>
      <w:r w:rsidR="00A63533">
        <w:rPr>
          <w:rFonts w:ascii="Times New Roman" w:hAnsi="Times New Roman" w:cs="Times New Roman"/>
          <w:bCs/>
          <w:color w:val="000000" w:themeColor="text1"/>
          <w:sz w:val="24"/>
          <w:szCs w:val="24"/>
          <w:lang w:val="de-DE"/>
        </w:rPr>
        <w:t>–</w:t>
      </w:r>
      <w:r w:rsidR="00392E56" w:rsidRPr="00A13AEA">
        <w:rPr>
          <w:rFonts w:ascii="Times New Roman" w:hAnsi="Times New Roman" w:cs="Times New Roman"/>
          <w:bCs/>
          <w:color w:val="000000" w:themeColor="text1"/>
          <w:sz w:val="24"/>
          <w:szCs w:val="24"/>
          <w:lang w:val="de-DE"/>
        </w:rPr>
        <w:t>393</w:t>
      </w:r>
      <w:r w:rsidR="006360E2" w:rsidRPr="00A13AEA">
        <w:rPr>
          <w:rFonts w:ascii="Times New Roman" w:hAnsi="Times New Roman" w:cs="Times New Roman"/>
          <w:bCs/>
          <w:color w:val="000000" w:themeColor="text1"/>
          <w:sz w:val="24"/>
          <w:szCs w:val="24"/>
          <w:lang w:val="de-DE"/>
        </w:rPr>
        <w:t xml:space="preserve">; </w:t>
      </w:r>
      <w:r w:rsidR="00392E56" w:rsidRPr="00A13AEA">
        <w:rPr>
          <w:rFonts w:ascii="Times New Roman" w:hAnsi="Times New Roman" w:cs="Times New Roman"/>
          <w:color w:val="000000" w:themeColor="text1"/>
          <w:sz w:val="24"/>
          <w:szCs w:val="24"/>
          <w:lang w:val="de-DE"/>
        </w:rPr>
        <w:t xml:space="preserve">‘Nicht nur im Auge des Betrachters – Zu visuellen und haptischen Unterschieden baktrischer Münzen als Ausdruck unterschiedlicher Kommunikationsstrategien,’, </w:t>
      </w:r>
      <w:r w:rsidR="00392E56" w:rsidRPr="00A13AEA">
        <w:rPr>
          <w:rFonts w:ascii="Times New Roman" w:hAnsi="Times New Roman" w:cs="Times New Roman"/>
          <w:bCs/>
          <w:color w:val="000000" w:themeColor="text1"/>
          <w:sz w:val="24"/>
          <w:szCs w:val="24"/>
          <w:lang w:val="de-DE"/>
        </w:rPr>
        <w:t xml:space="preserve">in A. Lichtenberg et al. (eds.), </w:t>
      </w:r>
      <w:r w:rsidR="00392E56" w:rsidRPr="00A13AEA">
        <w:rPr>
          <w:rFonts w:ascii="Times New Roman" w:hAnsi="Times New Roman" w:cs="Times New Roman"/>
          <w:i/>
          <w:color w:val="000000" w:themeColor="text1"/>
          <w:sz w:val="24"/>
          <w:szCs w:val="24"/>
          <w:lang w:val="de-DE"/>
        </w:rPr>
        <w:t>BildWert – Nominalspezifische Kommunikationsstrukturen in der Münzprägung hellenistischer Herrscher</w:t>
      </w:r>
      <w:r w:rsidR="00392E56" w:rsidRPr="00A13AEA">
        <w:rPr>
          <w:rFonts w:ascii="Times New Roman" w:hAnsi="Times New Roman" w:cs="Times New Roman"/>
          <w:color w:val="000000" w:themeColor="text1"/>
          <w:sz w:val="24"/>
          <w:szCs w:val="24"/>
          <w:lang w:val="de-DE"/>
        </w:rPr>
        <w:t>, Bonn 2014, 79</w:t>
      </w:r>
      <w:r w:rsidR="00A63533">
        <w:rPr>
          <w:rFonts w:ascii="Times New Roman" w:hAnsi="Times New Roman" w:cs="Times New Roman"/>
          <w:color w:val="000000" w:themeColor="text1"/>
          <w:sz w:val="24"/>
          <w:szCs w:val="24"/>
          <w:lang w:val="de-DE"/>
        </w:rPr>
        <w:t>–</w:t>
      </w:r>
      <w:r w:rsidR="00392E56" w:rsidRPr="00A13AEA">
        <w:rPr>
          <w:rFonts w:ascii="Times New Roman" w:hAnsi="Times New Roman" w:cs="Times New Roman"/>
          <w:color w:val="000000" w:themeColor="text1"/>
          <w:sz w:val="24"/>
          <w:szCs w:val="24"/>
          <w:lang w:val="de-DE"/>
        </w:rPr>
        <w:t>106</w:t>
      </w:r>
      <w:r w:rsidR="006360E2" w:rsidRPr="00A13AEA">
        <w:rPr>
          <w:rFonts w:ascii="Times New Roman" w:hAnsi="Times New Roman" w:cs="Times New Roman"/>
          <w:color w:val="000000" w:themeColor="text1"/>
          <w:sz w:val="24"/>
          <w:szCs w:val="24"/>
          <w:lang w:val="de-DE"/>
        </w:rPr>
        <w:t xml:space="preserve">; </w:t>
      </w:r>
      <w:r w:rsidR="00392E56" w:rsidRPr="00A13AEA">
        <w:rPr>
          <w:rFonts w:ascii="Times New Roman" w:hAnsi="Times New Roman" w:cs="Times New Roman"/>
          <w:color w:val="000000" w:themeColor="text1"/>
          <w:sz w:val="24"/>
          <w:szCs w:val="24"/>
          <w:lang w:val="de-DE"/>
        </w:rPr>
        <w:t xml:space="preserve">‘“Weil sie sich nach griechischer Erziehung und Lebensweise zurücksehnten…” Probleme und Auswirkungen der Ansiedlung griechischer Soldaten im hellenistischen Baktrien’, in Ch. </w:t>
      </w:r>
      <w:r w:rsidR="00392E56" w:rsidRPr="005023C6">
        <w:rPr>
          <w:rFonts w:ascii="Times New Roman" w:hAnsi="Times New Roman" w:cs="Times New Roman"/>
          <w:color w:val="000000" w:themeColor="text1"/>
          <w:sz w:val="24"/>
          <w:szCs w:val="24"/>
          <w:lang w:val="de-DE"/>
        </w:rPr>
        <w:t xml:space="preserve">Rass (ed.), </w:t>
      </w:r>
      <w:r w:rsidR="00392E56" w:rsidRPr="005023C6">
        <w:rPr>
          <w:rFonts w:ascii="Times New Roman" w:hAnsi="Times New Roman" w:cs="Times New Roman"/>
          <w:i/>
          <w:color w:val="000000" w:themeColor="text1"/>
          <w:sz w:val="24"/>
          <w:szCs w:val="24"/>
          <w:lang w:val="de-DE"/>
        </w:rPr>
        <w:t>Krieg, Militär und Mobilität</w:t>
      </w:r>
      <w:r w:rsidR="00392E56" w:rsidRPr="005023C6">
        <w:rPr>
          <w:rFonts w:ascii="Times New Roman" w:hAnsi="Times New Roman" w:cs="Times New Roman"/>
          <w:color w:val="000000" w:themeColor="text1"/>
          <w:sz w:val="24"/>
          <w:szCs w:val="24"/>
          <w:lang w:val="de-DE"/>
        </w:rPr>
        <w:t>, Paderborn 2015, 31</w:t>
      </w:r>
      <w:r w:rsidR="00A63533">
        <w:rPr>
          <w:rFonts w:ascii="Times New Roman" w:hAnsi="Times New Roman" w:cs="Times New Roman"/>
          <w:color w:val="000000" w:themeColor="text1"/>
          <w:sz w:val="24"/>
          <w:szCs w:val="24"/>
          <w:lang w:val="de-DE"/>
        </w:rPr>
        <w:t>–</w:t>
      </w:r>
      <w:r w:rsidR="00392E56" w:rsidRPr="005023C6">
        <w:rPr>
          <w:rFonts w:ascii="Times New Roman" w:hAnsi="Times New Roman" w:cs="Times New Roman"/>
          <w:color w:val="000000" w:themeColor="text1"/>
          <w:sz w:val="24"/>
          <w:szCs w:val="24"/>
          <w:lang w:val="de-DE"/>
        </w:rPr>
        <w:t>40</w:t>
      </w:r>
      <w:bookmarkEnd w:id="6"/>
      <w:r w:rsidR="00392E56" w:rsidRPr="005023C6">
        <w:rPr>
          <w:rFonts w:ascii="Times New Roman" w:hAnsi="Times New Roman" w:cs="Times New Roman"/>
          <w:color w:val="000000" w:themeColor="text1"/>
          <w:sz w:val="24"/>
          <w:szCs w:val="24"/>
          <w:lang w:val="de-DE"/>
        </w:rPr>
        <w:t>.</w:t>
      </w:r>
    </w:p>
    <w:bookmarkEnd w:id="5"/>
    <w:p w14:paraId="46CC946A" w14:textId="77777777" w:rsidR="006360E2" w:rsidRPr="004E0852" w:rsidRDefault="006360E2" w:rsidP="004E0852">
      <w:pPr>
        <w:spacing w:after="0" w:line="240" w:lineRule="auto"/>
        <w:jc w:val="both"/>
        <w:rPr>
          <w:rFonts w:ascii="Times New Roman" w:hAnsi="Times New Roman" w:cs="Times New Roman"/>
          <w:color w:val="000000" w:themeColor="text1"/>
          <w:sz w:val="24"/>
          <w:szCs w:val="24"/>
          <w:lang w:val="de-DE"/>
        </w:rPr>
      </w:pPr>
    </w:p>
    <w:p w14:paraId="173B670E"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5119FA93" w14:textId="7BE6D5D1" w:rsidR="006B1599"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de-DE"/>
        </w:rPr>
        <w:t>4</w:t>
      </w:r>
      <w:r w:rsidR="000D1E25" w:rsidRPr="004E0852">
        <w:rPr>
          <w:rFonts w:ascii="Times New Roman" w:hAnsi="Times New Roman" w:cs="Times New Roman"/>
          <w:b/>
          <w:color w:val="000000" w:themeColor="text1"/>
          <w:sz w:val="24"/>
          <w:szCs w:val="24"/>
          <w:lang w:val="de-DE"/>
        </w:rPr>
        <w:t xml:space="preserve">) </w:t>
      </w:r>
      <w:r w:rsidR="00D96C60" w:rsidRPr="004E0852">
        <w:rPr>
          <w:rFonts w:ascii="Times New Roman" w:hAnsi="Times New Roman" w:cs="Times New Roman"/>
          <w:b/>
          <w:color w:val="000000" w:themeColor="text1"/>
          <w:sz w:val="24"/>
          <w:szCs w:val="24"/>
        </w:rPr>
        <w:t>David Engels</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UL</w:t>
      </w:r>
      <w:r w:rsidR="000666C4" w:rsidRPr="004E0852">
        <w:rPr>
          <w:rFonts w:ascii="Times New Roman" w:hAnsi="Times New Roman" w:cs="Times New Roman"/>
          <w:b/>
          <w:color w:val="000000" w:themeColor="text1"/>
          <w:sz w:val="24"/>
          <w:szCs w:val="24"/>
        </w:rPr>
        <w:t xml:space="preserve"> </w:t>
      </w:r>
      <w:r w:rsidR="00E11330" w:rsidRPr="004E0852">
        <w:rPr>
          <w:rFonts w:ascii="Times New Roman" w:hAnsi="Times New Roman" w:cs="Times New Roman"/>
          <w:b/>
          <w:color w:val="000000" w:themeColor="text1"/>
          <w:sz w:val="24"/>
          <w:szCs w:val="24"/>
        </w:rPr>
        <w:t>Brussels</w:t>
      </w:r>
      <w:r w:rsidR="000666C4" w:rsidRPr="004E0852">
        <w:rPr>
          <w:rFonts w:ascii="Times New Roman" w:hAnsi="Times New Roman" w:cs="Times New Roman"/>
          <w:b/>
          <w:color w:val="000000" w:themeColor="text1"/>
          <w:sz w:val="24"/>
          <w:szCs w:val="24"/>
        </w:rPr>
        <w:t>, Belgium</w:t>
      </w:r>
      <w:r w:rsidR="00E11330" w:rsidRPr="004E0852">
        <w:rPr>
          <w:rFonts w:ascii="Times New Roman" w:hAnsi="Times New Roman" w:cs="Times New Roman"/>
          <w:b/>
          <w:color w:val="000000" w:themeColor="text1"/>
          <w:sz w:val="24"/>
          <w:szCs w:val="24"/>
        </w:rPr>
        <w:t>)</w:t>
      </w:r>
      <w:r w:rsidR="00D96C60" w:rsidRPr="004E0852">
        <w:rPr>
          <w:rFonts w:ascii="Times New Roman" w:hAnsi="Times New Roman" w:cs="Times New Roman"/>
          <w:b/>
          <w:color w:val="000000" w:themeColor="text1"/>
          <w:sz w:val="24"/>
          <w:szCs w:val="24"/>
        </w:rPr>
        <w:t xml:space="preserve">: </w:t>
      </w:r>
    </w:p>
    <w:p w14:paraId="116C53E7" w14:textId="55840DC2" w:rsidR="007B05BA" w:rsidRPr="007B05BA" w:rsidRDefault="007B05BA" w:rsidP="007B05BA">
      <w:pPr>
        <w:shd w:val="clear" w:color="auto" w:fill="FFFFFF"/>
        <w:spacing w:after="0" w:line="240" w:lineRule="auto"/>
        <w:rPr>
          <w:rFonts w:ascii="Times New Roman" w:hAnsi="Times New Roman" w:cs="Times New Roman"/>
          <w:b/>
          <w:color w:val="000000" w:themeColor="text1"/>
          <w:sz w:val="24"/>
          <w:szCs w:val="24"/>
          <w:lang w:val="en-CA"/>
        </w:rPr>
      </w:pPr>
      <w:bookmarkStart w:id="7" w:name="_GoBack"/>
      <w:proofErr w:type="gramStart"/>
      <w:r w:rsidRPr="007B05BA">
        <w:rPr>
          <w:rFonts w:ascii="Times New Roman" w:eastAsia="Times New Roman" w:hAnsi="Times New Roman" w:cs="Times New Roman"/>
          <w:b/>
          <w:i/>
          <w:color w:val="212121"/>
          <w:sz w:val="24"/>
          <w:szCs w:val="24"/>
          <w:lang w:val="en-US" w:eastAsia="en-CA"/>
        </w:rPr>
        <w:t>Hellenisation vs. Sinicisation and Arabisation.</w:t>
      </w:r>
      <w:proofErr w:type="gramEnd"/>
      <w:r w:rsidRPr="007B05BA">
        <w:rPr>
          <w:rFonts w:ascii="Times New Roman" w:eastAsia="Times New Roman" w:hAnsi="Times New Roman" w:cs="Times New Roman"/>
          <w:b/>
          <w:i/>
          <w:color w:val="212121"/>
          <w:sz w:val="24"/>
          <w:szCs w:val="24"/>
          <w:lang w:val="en-US" w:eastAsia="en-CA"/>
        </w:rPr>
        <w:t xml:space="preserve"> </w:t>
      </w:r>
      <w:r w:rsidRPr="007B05BA">
        <w:rPr>
          <w:rFonts w:ascii="Times New Roman" w:eastAsia="Times New Roman" w:hAnsi="Times New Roman" w:cs="Times New Roman"/>
          <w:b/>
          <w:i/>
          <w:color w:val="212121"/>
          <w:sz w:val="24"/>
          <w:szCs w:val="24"/>
          <w:lang w:val="en-US" w:eastAsia="en-CA"/>
        </w:rPr>
        <w:t>Some Remarks on Assimilation in the Seleukid Empire from a World-Historical Perspective</w:t>
      </w:r>
    </w:p>
    <w:bookmarkEnd w:id="7"/>
    <w:p w14:paraId="07470A5E" w14:textId="673AD63B" w:rsidR="00093BA9" w:rsidRPr="00437832" w:rsidRDefault="00093BA9"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Email:</w:t>
      </w:r>
      <w:r w:rsidR="00C4227F" w:rsidRPr="004E0852">
        <w:rPr>
          <w:rFonts w:ascii="Times New Roman" w:hAnsi="Times New Roman" w:cs="Times New Roman"/>
          <w:color w:val="000000" w:themeColor="text1"/>
          <w:sz w:val="24"/>
          <w:szCs w:val="24"/>
        </w:rPr>
        <w:t xml:space="preserve"> </w:t>
      </w:r>
      <w:hyperlink r:id="rId13" w:history="1">
        <w:r w:rsidR="00437832" w:rsidRPr="00BA2D9B">
          <w:rPr>
            <w:rStyle w:val="Hyperlink"/>
            <w:rFonts w:ascii="Times New Roman" w:hAnsi="Times New Roman" w:cs="Times New Roman"/>
            <w:sz w:val="24"/>
            <w:szCs w:val="24"/>
          </w:rPr>
          <w:t>dengels</w:t>
        </w:r>
        <w:r w:rsidR="00437832">
          <w:rPr>
            <w:rStyle w:val="Hyperlink"/>
            <w:rFonts w:ascii="Times New Roman" w:hAnsi="Times New Roman" w:cs="Times New Roman"/>
            <w:sz w:val="24"/>
            <w:szCs w:val="24"/>
          </w:rPr>
          <w:t xml:space="preserve"> at </w:t>
        </w:r>
        <w:r w:rsidR="00437832" w:rsidRPr="00BA2D9B">
          <w:rPr>
            <w:rStyle w:val="Hyperlink"/>
            <w:rFonts w:ascii="Times New Roman" w:hAnsi="Times New Roman" w:cs="Times New Roman"/>
            <w:sz w:val="24"/>
            <w:szCs w:val="24"/>
          </w:rPr>
          <w:t>ulb.ac.be</w:t>
        </w:r>
      </w:hyperlink>
      <w:r w:rsidR="00437832">
        <w:rPr>
          <w:rFonts w:ascii="Times New Roman" w:hAnsi="Times New Roman" w:cs="Times New Roman"/>
          <w:color w:val="000000" w:themeColor="text1"/>
          <w:sz w:val="24"/>
          <w:szCs w:val="24"/>
          <w:lang w:val="en-US"/>
        </w:rPr>
        <w:t xml:space="preserve"> </w:t>
      </w:r>
    </w:p>
    <w:p w14:paraId="4B6579B6"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p>
    <w:p w14:paraId="1E8CB5B2" w14:textId="11AADF8F" w:rsidR="00C4227F" w:rsidRPr="004E0852" w:rsidRDefault="007D3EF1"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r w:rsidR="00C4227F" w:rsidRPr="004E0852">
        <w:rPr>
          <w:rFonts w:ascii="Times New Roman" w:hAnsi="Times New Roman" w:cs="Times New Roman"/>
          <w:color w:val="000000" w:themeColor="text1"/>
          <w:sz w:val="24"/>
          <w:szCs w:val="24"/>
        </w:rPr>
        <w:t>:</w:t>
      </w:r>
    </w:p>
    <w:p w14:paraId="67238CA4" w14:textId="634F2A0B" w:rsidR="002C25D1" w:rsidRDefault="007B05BA" w:rsidP="004E0852">
      <w:pPr>
        <w:spacing w:after="0" w:line="240" w:lineRule="auto"/>
        <w:jc w:val="both"/>
        <w:rPr>
          <w:rFonts w:ascii="Times New Roman" w:hAnsi="Times New Roman" w:cs="Times New Roman"/>
          <w:color w:val="212121"/>
          <w:sz w:val="24"/>
          <w:szCs w:val="24"/>
          <w:shd w:val="clear" w:color="auto" w:fill="FFFFFF"/>
          <w:lang w:val="en-CA"/>
        </w:rPr>
      </w:pP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Hellenisation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has been, for decades now, a central term in the endeavor to understand the impact of the Greco-Macedonian conquest of most parts of the former Achaimenid Empire. Sometimes </w:t>
      </w:r>
      <w:r>
        <w:rPr>
          <w:rFonts w:ascii="Times New Roman" w:eastAsia="Times New Roman" w:hAnsi="Times New Roman" w:cs="Times New Roman"/>
          <w:color w:val="212121"/>
          <w:sz w:val="24"/>
          <w:szCs w:val="24"/>
          <w:lang w:val="en-US" w:eastAsia="en-CA"/>
        </w:rPr>
        <w:t xml:space="preserve">it has been </w:t>
      </w:r>
      <w:r w:rsidRPr="002C3FFB">
        <w:rPr>
          <w:rFonts w:ascii="Times New Roman" w:eastAsia="Times New Roman" w:hAnsi="Times New Roman" w:cs="Times New Roman"/>
          <w:color w:val="212121"/>
          <w:sz w:val="24"/>
          <w:szCs w:val="24"/>
          <w:lang w:val="en-US" w:eastAsia="en-CA"/>
        </w:rPr>
        <w:t xml:space="preserve">overrated as a real colonisatory mass-movement </w:t>
      </w:r>
      <w:r>
        <w:rPr>
          <w:rFonts w:ascii="Times New Roman" w:eastAsia="Times New Roman" w:hAnsi="Times New Roman" w:cs="Times New Roman"/>
          <w:color w:val="212121"/>
          <w:sz w:val="24"/>
          <w:szCs w:val="24"/>
          <w:lang w:val="en-US" w:eastAsia="en-CA"/>
        </w:rPr>
        <w:t xml:space="preserve">seeking to </w:t>
      </w:r>
      <w:r w:rsidRPr="002C3FFB">
        <w:rPr>
          <w:rFonts w:ascii="Times New Roman" w:eastAsia="Times New Roman" w:hAnsi="Times New Roman" w:cs="Times New Roman"/>
          <w:color w:val="212121"/>
          <w:sz w:val="24"/>
          <w:szCs w:val="24"/>
          <w:lang w:val="en-US" w:eastAsia="en-CA"/>
        </w:rPr>
        <w:t>impos</w:t>
      </w:r>
      <w:r>
        <w:rPr>
          <w:rFonts w:ascii="Times New Roman" w:eastAsia="Times New Roman" w:hAnsi="Times New Roman" w:cs="Times New Roman"/>
          <w:color w:val="212121"/>
          <w:sz w:val="24"/>
          <w:szCs w:val="24"/>
          <w:lang w:val="en-US" w:eastAsia="en-CA"/>
        </w:rPr>
        <w:t>e</w:t>
      </w:r>
      <w:r w:rsidRPr="002C3FFB">
        <w:rPr>
          <w:rFonts w:ascii="Times New Roman" w:eastAsia="Times New Roman" w:hAnsi="Times New Roman" w:cs="Times New Roman"/>
          <w:color w:val="212121"/>
          <w:sz w:val="24"/>
          <w:szCs w:val="24"/>
          <w:lang w:val="en-US" w:eastAsia="en-CA"/>
        </w:rPr>
        <w:t xml:space="preserve"> Greek culture on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Barbarian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natives, sometimes </w:t>
      </w:r>
      <w:r>
        <w:rPr>
          <w:rFonts w:ascii="Times New Roman" w:eastAsia="Times New Roman" w:hAnsi="Times New Roman" w:cs="Times New Roman"/>
          <w:color w:val="212121"/>
          <w:sz w:val="24"/>
          <w:szCs w:val="24"/>
          <w:lang w:val="en-US" w:eastAsia="en-CA"/>
        </w:rPr>
        <w:t xml:space="preserve">it has been </w:t>
      </w:r>
      <w:r w:rsidRPr="002C3FFB">
        <w:rPr>
          <w:rFonts w:ascii="Times New Roman" w:eastAsia="Times New Roman" w:hAnsi="Times New Roman" w:cs="Times New Roman"/>
          <w:color w:val="212121"/>
          <w:sz w:val="24"/>
          <w:szCs w:val="24"/>
          <w:lang w:val="en-US" w:eastAsia="en-CA"/>
        </w:rPr>
        <w:t>down-played as a mere attempt of securing the newly-won territories through a limited number of garrisons and economic centers of essentially multicultural nature</w:t>
      </w:r>
      <w:r>
        <w:rPr>
          <w:rFonts w:ascii="Times New Roman" w:eastAsia="Times New Roman" w:hAnsi="Times New Roman" w:cs="Times New Roman"/>
          <w:color w:val="212121"/>
          <w:sz w:val="24"/>
          <w:szCs w:val="24"/>
          <w:lang w:val="en-US" w:eastAsia="en-CA"/>
        </w:rPr>
        <w:t>. At any rate</w:t>
      </w:r>
      <w:r w:rsidRPr="002C3FFB">
        <w:rPr>
          <w:rFonts w:ascii="Times New Roman" w:eastAsia="Times New Roman" w:hAnsi="Times New Roman" w:cs="Times New Roman"/>
          <w:color w:val="212121"/>
          <w:sz w:val="24"/>
          <w:szCs w:val="24"/>
          <w:lang w:val="en-US" w:eastAsia="en-CA"/>
        </w:rPr>
        <w:t xml:space="preserve">,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Hellenisation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still remains a fundamental notion of contemporary research in the post-Alexandrian Near East in general and of the Seleukid Empire in particular. As the discussion has reached a certain dead-end due to the material limits of our sources, it seems high time to find a new approach</w:t>
      </w:r>
      <w:r>
        <w:rPr>
          <w:rFonts w:ascii="Times New Roman" w:eastAsia="Times New Roman" w:hAnsi="Times New Roman" w:cs="Times New Roman"/>
          <w:color w:val="212121"/>
          <w:sz w:val="24"/>
          <w:szCs w:val="24"/>
          <w:lang w:val="en-US" w:eastAsia="en-CA"/>
        </w:rPr>
        <w:t>. We will therefore</w:t>
      </w:r>
      <w:r w:rsidRPr="002C3FFB">
        <w:rPr>
          <w:rFonts w:ascii="Times New Roman" w:eastAsia="Times New Roman" w:hAnsi="Times New Roman" w:cs="Times New Roman"/>
          <w:color w:val="212121"/>
          <w:sz w:val="24"/>
          <w:szCs w:val="24"/>
          <w:lang w:val="en-US" w:eastAsia="en-CA"/>
        </w:rPr>
        <w:t xml:space="preserve"> consciously disconnect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Hellenisation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from its portentous and cumbersome associations with the nature and importance of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Hellenicity</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w:t>
      </w:r>
      <w:r>
        <w:rPr>
          <w:rFonts w:ascii="Times New Roman" w:eastAsia="Times New Roman" w:hAnsi="Times New Roman" w:cs="Times New Roman"/>
          <w:color w:val="212121"/>
          <w:sz w:val="24"/>
          <w:szCs w:val="24"/>
          <w:lang w:val="en-US" w:eastAsia="en-CA"/>
        </w:rPr>
        <w:t xml:space="preserve">and rather attempt at </w:t>
      </w:r>
      <w:r w:rsidRPr="002C3FFB">
        <w:rPr>
          <w:rFonts w:ascii="Times New Roman" w:eastAsia="Times New Roman" w:hAnsi="Times New Roman" w:cs="Times New Roman"/>
          <w:color w:val="212121"/>
          <w:sz w:val="24"/>
          <w:szCs w:val="24"/>
          <w:lang w:val="en-US" w:eastAsia="en-CA"/>
        </w:rPr>
        <w:t xml:space="preserve">opening it up to wholly new fields of comparison. </w:t>
      </w:r>
      <w:r>
        <w:rPr>
          <w:rFonts w:ascii="Times New Roman" w:eastAsia="Times New Roman" w:hAnsi="Times New Roman" w:cs="Times New Roman"/>
          <w:color w:val="212121"/>
          <w:sz w:val="24"/>
          <w:szCs w:val="24"/>
          <w:lang w:val="en-US" w:eastAsia="en-CA"/>
        </w:rPr>
        <w:t>In other words:</w:t>
      </w:r>
      <w:r w:rsidRPr="002C3FFB">
        <w:rPr>
          <w:rFonts w:ascii="Times New Roman" w:eastAsia="Times New Roman" w:hAnsi="Times New Roman" w:cs="Times New Roman"/>
          <w:color w:val="212121"/>
          <w:sz w:val="24"/>
          <w:szCs w:val="24"/>
          <w:lang w:val="en-US" w:eastAsia="en-CA"/>
        </w:rPr>
        <w:t xml:space="preserve"> </w:t>
      </w:r>
      <w:r>
        <w:rPr>
          <w:rFonts w:ascii="Times New Roman" w:eastAsia="Times New Roman" w:hAnsi="Times New Roman" w:cs="Times New Roman"/>
          <w:color w:val="212121"/>
          <w:sz w:val="24"/>
          <w:szCs w:val="24"/>
          <w:lang w:val="en-US" w:eastAsia="en-CA"/>
        </w:rPr>
        <w:t xml:space="preserve">previously, </w:t>
      </w:r>
      <w:r w:rsidRPr="002C3FFB">
        <w:rPr>
          <w:rFonts w:ascii="Times New Roman" w:eastAsia="Times New Roman" w:hAnsi="Times New Roman" w:cs="Times New Roman"/>
          <w:color w:val="212121"/>
          <w:sz w:val="24"/>
          <w:szCs w:val="24"/>
          <w:lang w:val="en-US" w:eastAsia="en-CA"/>
        </w:rPr>
        <w:t xml:space="preserve">the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Hellenisation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of the East in continuity (or not) </w:t>
      </w:r>
      <w:r>
        <w:rPr>
          <w:rFonts w:ascii="Times New Roman" w:eastAsia="Times New Roman" w:hAnsi="Times New Roman" w:cs="Times New Roman"/>
          <w:color w:val="212121"/>
          <w:sz w:val="24"/>
          <w:szCs w:val="24"/>
          <w:lang w:val="en-US" w:eastAsia="en-CA"/>
        </w:rPr>
        <w:t xml:space="preserve">was contextualized </w:t>
      </w:r>
      <w:r w:rsidRPr="002C3FFB">
        <w:rPr>
          <w:rFonts w:ascii="Times New Roman" w:eastAsia="Times New Roman" w:hAnsi="Times New Roman" w:cs="Times New Roman"/>
          <w:color w:val="212121"/>
          <w:sz w:val="24"/>
          <w:szCs w:val="24"/>
          <w:lang w:val="en-US" w:eastAsia="en-CA"/>
        </w:rPr>
        <w:t>with</w:t>
      </w:r>
      <w:r>
        <w:rPr>
          <w:rFonts w:ascii="Times New Roman" w:eastAsia="Times New Roman" w:hAnsi="Times New Roman" w:cs="Times New Roman"/>
          <w:color w:val="212121"/>
          <w:sz w:val="24"/>
          <w:szCs w:val="24"/>
          <w:lang w:val="en-US" w:eastAsia="en-CA"/>
        </w:rPr>
        <w:t>in</w:t>
      </w:r>
      <w:r w:rsidRPr="002C3FFB">
        <w:rPr>
          <w:rFonts w:ascii="Times New Roman" w:eastAsia="Times New Roman" w:hAnsi="Times New Roman" w:cs="Times New Roman"/>
          <w:color w:val="212121"/>
          <w:sz w:val="24"/>
          <w:szCs w:val="24"/>
          <w:lang w:val="en-US" w:eastAsia="en-CA"/>
        </w:rPr>
        <w:t xml:space="preserve"> previous phases of Greek or Achaimenid cultural </w:t>
      </w:r>
      <w:r>
        <w:rPr>
          <w:rFonts w:ascii="Times New Roman" w:eastAsia="Times New Roman" w:hAnsi="Times New Roman" w:cs="Times New Roman"/>
          <w:color w:val="212121"/>
          <w:sz w:val="24"/>
          <w:szCs w:val="24"/>
          <w:lang w:val="en-US" w:eastAsia="en-CA"/>
        </w:rPr>
        <w:t xml:space="preserve">and </w:t>
      </w:r>
      <w:r w:rsidRPr="002C3FFB">
        <w:rPr>
          <w:rFonts w:ascii="Times New Roman" w:eastAsia="Times New Roman" w:hAnsi="Times New Roman" w:cs="Times New Roman"/>
          <w:color w:val="212121"/>
          <w:sz w:val="24"/>
          <w:szCs w:val="24"/>
          <w:lang w:val="en-US" w:eastAsia="en-CA"/>
        </w:rPr>
        <w:t>ethnic expansion</w:t>
      </w:r>
      <w:r>
        <w:rPr>
          <w:rFonts w:ascii="Times New Roman" w:eastAsia="Times New Roman" w:hAnsi="Times New Roman" w:cs="Times New Roman"/>
          <w:color w:val="212121"/>
          <w:sz w:val="24"/>
          <w:szCs w:val="24"/>
          <w:lang w:val="en-US" w:eastAsia="en-CA"/>
        </w:rPr>
        <w:t>; instead</w:t>
      </w:r>
      <w:r w:rsidRPr="002C3FFB">
        <w:rPr>
          <w:rFonts w:ascii="Times New Roman" w:eastAsia="Times New Roman" w:hAnsi="Times New Roman" w:cs="Times New Roman"/>
          <w:color w:val="212121"/>
          <w:sz w:val="24"/>
          <w:szCs w:val="24"/>
          <w:lang w:val="en-US" w:eastAsia="en-CA"/>
        </w:rPr>
        <w:t xml:space="preserve">, we will rather try to propose a critical comparison between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Hellenisation</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on the one hand and the endeavors of two other major societies at assuring their dominance over their often far-reaching territories by furthering the presence of the hegemonic ethnos outside of their homeland and/or by promoting their cultural impact on the dominated people. We will thus </w:t>
      </w:r>
      <w:r>
        <w:rPr>
          <w:rFonts w:ascii="Times New Roman" w:eastAsia="Times New Roman" w:hAnsi="Times New Roman" w:cs="Times New Roman"/>
          <w:color w:val="212121"/>
          <w:sz w:val="24"/>
          <w:szCs w:val="24"/>
          <w:lang w:val="en-US" w:eastAsia="en-CA"/>
        </w:rPr>
        <w:t>look at structural parallels and differences of</w:t>
      </w:r>
      <w:r w:rsidRPr="002C3FFB">
        <w:rPr>
          <w:rFonts w:ascii="Times New Roman" w:eastAsia="Times New Roman" w:hAnsi="Times New Roman" w:cs="Times New Roman"/>
          <w:color w:val="212121"/>
          <w:sz w:val="24"/>
          <w:szCs w:val="24"/>
          <w:lang w:val="en-US" w:eastAsia="en-CA"/>
        </w:rPr>
        <w:t xml:space="preserve"> the polic</w:t>
      </w:r>
      <w:r>
        <w:rPr>
          <w:rFonts w:ascii="Times New Roman" w:eastAsia="Times New Roman" w:hAnsi="Times New Roman" w:cs="Times New Roman"/>
          <w:color w:val="212121"/>
          <w:sz w:val="24"/>
          <w:szCs w:val="24"/>
          <w:lang w:val="en-US" w:eastAsia="en-CA"/>
        </w:rPr>
        <w:t>ies,</w:t>
      </w:r>
      <w:r w:rsidRPr="002C3FFB">
        <w:rPr>
          <w:rFonts w:ascii="Times New Roman" w:eastAsia="Times New Roman" w:hAnsi="Times New Roman" w:cs="Times New Roman"/>
          <w:color w:val="212121"/>
          <w:sz w:val="24"/>
          <w:szCs w:val="24"/>
          <w:lang w:val="en-US" w:eastAsia="en-CA"/>
        </w:rPr>
        <w:t xml:space="preserve"> </w:t>
      </w:r>
      <w:r>
        <w:rPr>
          <w:rFonts w:ascii="Times New Roman" w:eastAsia="Times New Roman" w:hAnsi="Times New Roman" w:cs="Times New Roman"/>
          <w:color w:val="212121"/>
          <w:sz w:val="24"/>
          <w:szCs w:val="24"/>
          <w:lang w:val="en-US" w:eastAsia="en-CA"/>
        </w:rPr>
        <w:t xml:space="preserve">first, </w:t>
      </w:r>
      <w:r w:rsidRPr="002C3FFB">
        <w:rPr>
          <w:rFonts w:ascii="Times New Roman" w:eastAsia="Times New Roman" w:hAnsi="Times New Roman" w:cs="Times New Roman"/>
          <w:color w:val="212121"/>
          <w:sz w:val="24"/>
          <w:szCs w:val="24"/>
          <w:lang w:val="en-US" w:eastAsia="en-CA"/>
        </w:rPr>
        <w:t xml:space="preserve">of the Qin Kingdom during the </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Warring</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States</w:t>
      </w:r>
      <w:r>
        <w:rPr>
          <w:rFonts w:ascii="Times New Roman" w:eastAsia="Times New Roman" w:hAnsi="Times New Roman" w:cs="Times New Roman"/>
          <w:color w:val="212121"/>
          <w:sz w:val="24"/>
          <w:szCs w:val="24"/>
          <w:lang w:val="en-US" w:eastAsia="en-CA"/>
        </w:rPr>
        <w:t>’</w:t>
      </w:r>
      <w:r w:rsidRPr="002C3FFB">
        <w:rPr>
          <w:rFonts w:ascii="Times New Roman" w:eastAsia="Times New Roman" w:hAnsi="Times New Roman" w:cs="Times New Roman"/>
          <w:color w:val="212121"/>
          <w:sz w:val="24"/>
          <w:szCs w:val="24"/>
          <w:lang w:val="en-US" w:eastAsia="en-CA"/>
        </w:rPr>
        <w:t xml:space="preserve"> period of early Chinese history </w:t>
      </w:r>
      <w:r>
        <w:rPr>
          <w:rFonts w:ascii="Times New Roman" w:eastAsia="Times New Roman" w:hAnsi="Times New Roman" w:cs="Times New Roman"/>
          <w:color w:val="212121"/>
          <w:sz w:val="24"/>
          <w:szCs w:val="24"/>
          <w:lang w:val="en-US" w:eastAsia="en-CA"/>
        </w:rPr>
        <w:t xml:space="preserve">and, second, of </w:t>
      </w:r>
      <w:r w:rsidRPr="002C3FFB">
        <w:rPr>
          <w:rFonts w:ascii="Times New Roman" w:eastAsia="Times New Roman" w:hAnsi="Times New Roman" w:cs="Times New Roman"/>
          <w:color w:val="212121"/>
          <w:sz w:val="24"/>
          <w:szCs w:val="24"/>
          <w:lang w:val="en-US" w:eastAsia="en-CA"/>
        </w:rPr>
        <w:t>the early Muslim rule over the Levant</w:t>
      </w:r>
      <w:r>
        <w:rPr>
          <w:rFonts w:ascii="Times New Roman" w:eastAsia="Times New Roman" w:hAnsi="Times New Roman" w:cs="Times New Roman"/>
          <w:color w:val="212121"/>
          <w:sz w:val="24"/>
          <w:szCs w:val="24"/>
          <w:lang w:val="en-US" w:eastAsia="en-CA"/>
        </w:rPr>
        <w:t>, in order to</w:t>
      </w:r>
      <w:r w:rsidRPr="002C3FFB">
        <w:rPr>
          <w:rFonts w:ascii="Times New Roman" w:eastAsia="Times New Roman" w:hAnsi="Times New Roman" w:cs="Times New Roman"/>
          <w:color w:val="212121"/>
          <w:sz w:val="24"/>
          <w:szCs w:val="24"/>
          <w:lang w:val="en-US" w:eastAsia="en-CA"/>
        </w:rPr>
        <w:t xml:space="preserve"> place colonisation </w:t>
      </w:r>
      <w:r>
        <w:rPr>
          <w:rFonts w:ascii="Times New Roman" w:eastAsia="Times New Roman" w:hAnsi="Times New Roman" w:cs="Times New Roman"/>
          <w:color w:val="212121"/>
          <w:sz w:val="24"/>
          <w:szCs w:val="24"/>
          <w:lang w:val="en-US" w:eastAsia="en-CA"/>
        </w:rPr>
        <w:t>in</w:t>
      </w:r>
      <w:r w:rsidRPr="002C3FFB">
        <w:rPr>
          <w:rFonts w:ascii="Times New Roman" w:eastAsia="Times New Roman" w:hAnsi="Times New Roman" w:cs="Times New Roman"/>
          <w:color w:val="212121"/>
          <w:sz w:val="24"/>
          <w:szCs w:val="24"/>
          <w:lang w:val="en-US" w:eastAsia="en-CA"/>
        </w:rPr>
        <w:t xml:space="preserve"> the </w:t>
      </w:r>
      <w:r>
        <w:rPr>
          <w:rFonts w:ascii="Times New Roman" w:eastAsia="Times New Roman" w:hAnsi="Times New Roman" w:cs="Times New Roman"/>
          <w:color w:val="212121"/>
          <w:sz w:val="24"/>
          <w:szCs w:val="24"/>
          <w:lang w:val="en-US" w:eastAsia="en-CA"/>
        </w:rPr>
        <w:t xml:space="preserve">Seleukid </w:t>
      </w:r>
      <w:r w:rsidRPr="002C3FFB">
        <w:rPr>
          <w:rFonts w:ascii="Times New Roman" w:eastAsia="Times New Roman" w:hAnsi="Times New Roman" w:cs="Times New Roman"/>
          <w:color w:val="212121"/>
          <w:sz w:val="24"/>
          <w:szCs w:val="24"/>
          <w:lang w:val="en-US" w:eastAsia="en-CA"/>
        </w:rPr>
        <w:t>Empire into a larger historical and morphological context.</w:t>
      </w:r>
      <w:r w:rsidRPr="00D671C3">
        <w:rPr>
          <w:rFonts w:ascii="Times New Roman" w:eastAsia="Times New Roman" w:hAnsi="Times New Roman" w:cs="Times New Roman"/>
          <w:color w:val="212121"/>
          <w:sz w:val="24"/>
          <w:szCs w:val="24"/>
          <w:lang w:val="en-US" w:eastAsia="en-CA"/>
        </w:rPr>
        <w:t xml:space="preserve"> </w:t>
      </w:r>
      <w:r w:rsidRPr="00D671C3">
        <w:rPr>
          <w:rFonts w:ascii="Times New Roman" w:hAnsi="Times New Roman" w:cs="Times New Roman"/>
          <w:color w:val="212121"/>
          <w:sz w:val="24"/>
          <w:szCs w:val="24"/>
          <w:shd w:val="clear" w:color="auto" w:fill="FFFFFF"/>
        </w:rPr>
        <w:t>We will sketch some major trends such as infrastructural assimilation, political integration, religious proselytism and the feeling of cultural superiority. We will try to show how, despite the huge differences between these three societies, they seem to have followed analogous strategies.</w:t>
      </w:r>
    </w:p>
    <w:p w14:paraId="6F0CD191" w14:textId="77777777" w:rsidR="007B05BA" w:rsidRPr="007B05BA" w:rsidRDefault="007B05BA" w:rsidP="004E0852">
      <w:pPr>
        <w:spacing w:after="0" w:line="240" w:lineRule="auto"/>
        <w:jc w:val="both"/>
        <w:rPr>
          <w:rFonts w:ascii="Times New Roman" w:hAnsi="Times New Roman" w:cs="Times New Roman"/>
          <w:sz w:val="24"/>
          <w:szCs w:val="24"/>
          <w:lang w:val="en-CA"/>
        </w:rPr>
      </w:pPr>
    </w:p>
    <w:p w14:paraId="31B63C7E" w14:textId="4E22298B" w:rsidR="007D3EF1" w:rsidRPr="004E0852" w:rsidRDefault="002C25D1" w:rsidP="004E0852">
      <w:pPr>
        <w:spacing w:after="0" w:line="240" w:lineRule="auto"/>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References</w:t>
      </w:r>
      <w:r w:rsidR="007D3EF1" w:rsidRPr="004E0852">
        <w:rPr>
          <w:rFonts w:ascii="Times New Roman" w:hAnsi="Times New Roman" w:cs="Times New Roman"/>
          <w:sz w:val="24"/>
          <w:szCs w:val="24"/>
          <w:lang w:val="en-US"/>
        </w:rPr>
        <w:t>:</w:t>
      </w:r>
    </w:p>
    <w:p w14:paraId="24E07E1D" w14:textId="5986E46E" w:rsidR="007D3EF1" w:rsidRPr="004E0852" w:rsidRDefault="007D3EF1" w:rsidP="00695762">
      <w:pPr>
        <w:spacing w:after="0" w:line="240" w:lineRule="auto"/>
        <w:ind w:left="284" w:hanging="284"/>
        <w:jc w:val="both"/>
        <w:rPr>
          <w:rFonts w:ascii="Times New Roman" w:hAnsi="Times New Roman" w:cs="Times New Roman"/>
          <w:sz w:val="24"/>
          <w:szCs w:val="24"/>
          <w:lang w:val="en-US"/>
        </w:rPr>
      </w:pPr>
      <w:proofErr w:type="gramStart"/>
      <w:r w:rsidRPr="004E0852">
        <w:rPr>
          <w:rFonts w:ascii="Times New Roman" w:hAnsi="Times New Roman" w:cs="Times New Roman"/>
          <w:sz w:val="24"/>
          <w:szCs w:val="24"/>
          <w:lang w:val="en-US"/>
        </w:rPr>
        <w:t xml:space="preserve">Berlejung, </w:t>
      </w:r>
      <w:r w:rsidR="00A739C7" w:rsidRPr="004E0852">
        <w:rPr>
          <w:rFonts w:ascii="Times New Roman" w:hAnsi="Times New Roman" w:cs="Times New Roman"/>
          <w:sz w:val="24"/>
          <w:szCs w:val="24"/>
          <w:lang w:val="en-US"/>
        </w:rPr>
        <w:t xml:space="preserve">A. </w:t>
      </w:r>
      <w:r w:rsidR="00A739C7">
        <w:rPr>
          <w:rFonts w:ascii="Times New Roman" w:hAnsi="Times New Roman" w:cs="Times New Roman"/>
          <w:sz w:val="24"/>
          <w:szCs w:val="24"/>
          <w:lang w:val="en-US"/>
        </w:rPr>
        <w:t>2012.</w:t>
      </w:r>
      <w:proofErr w:type="gramEnd"/>
      <w:r w:rsidR="00A739C7">
        <w:rPr>
          <w:rFonts w:ascii="Times New Roman" w:hAnsi="Times New Roman" w:cs="Times New Roman"/>
          <w:sz w:val="24"/>
          <w:szCs w:val="24"/>
          <w:lang w:val="en-US"/>
        </w:rPr>
        <w:t xml:space="preserve"> ‘</w:t>
      </w:r>
      <w:r w:rsidRPr="004E0852">
        <w:rPr>
          <w:rFonts w:ascii="Times New Roman" w:hAnsi="Times New Roman" w:cs="Times New Roman"/>
          <w:sz w:val="24"/>
          <w:szCs w:val="24"/>
          <w:lang w:val="en-US"/>
        </w:rPr>
        <w:t>The Assyrians in the West: Assyrianization, Colonialism, Indifference, or Development Policy?</w:t>
      </w:r>
      <w:proofErr w:type="gramStart"/>
      <w:r w:rsidR="00A739C7">
        <w:rPr>
          <w:rFonts w:ascii="Times New Roman" w:hAnsi="Times New Roman" w:cs="Times New Roman"/>
          <w:sz w:val="24"/>
          <w:szCs w:val="24"/>
          <w:lang w:val="en-US"/>
        </w:rPr>
        <w:t>’</w:t>
      </w:r>
      <w:r w:rsidRPr="004E0852">
        <w:rPr>
          <w:rFonts w:ascii="Times New Roman" w:hAnsi="Times New Roman" w:cs="Times New Roman"/>
          <w:sz w:val="24"/>
          <w:szCs w:val="24"/>
          <w:lang w:val="en-US"/>
        </w:rPr>
        <w:t>,</w:t>
      </w:r>
      <w:proofErr w:type="gramEnd"/>
      <w:r w:rsidRPr="004E0852">
        <w:rPr>
          <w:rFonts w:ascii="Times New Roman" w:hAnsi="Times New Roman" w:cs="Times New Roman"/>
          <w:sz w:val="24"/>
          <w:szCs w:val="24"/>
          <w:lang w:val="en-US"/>
        </w:rPr>
        <w:t xml:space="preserve"> in M. Nissinen (ed.), </w:t>
      </w:r>
      <w:r w:rsidRPr="00A739C7">
        <w:rPr>
          <w:rFonts w:ascii="Times New Roman" w:hAnsi="Times New Roman" w:cs="Times New Roman"/>
          <w:i/>
          <w:sz w:val="24"/>
          <w:szCs w:val="24"/>
          <w:lang w:val="en-US"/>
        </w:rPr>
        <w:t>Congress Volume Helsinki 2010</w:t>
      </w:r>
      <w:r w:rsidRPr="004E0852">
        <w:rPr>
          <w:rFonts w:ascii="Times New Roman" w:hAnsi="Times New Roman" w:cs="Times New Roman"/>
          <w:sz w:val="24"/>
          <w:szCs w:val="24"/>
          <w:lang w:val="en-US"/>
        </w:rPr>
        <w:t>, Leiden, 21</w:t>
      </w:r>
      <w:r w:rsidR="00A63533">
        <w:rPr>
          <w:rFonts w:ascii="Times New Roman" w:hAnsi="Times New Roman" w:cs="Times New Roman"/>
          <w:sz w:val="24"/>
          <w:szCs w:val="24"/>
          <w:lang w:val="en-US"/>
        </w:rPr>
        <w:t>–</w:t>
      </w:r>
      <w:r w:rsidRPr="004E0852">
        <w:rPr>
          <w:rFonts w:ascii="Times New Roman" w:hAnsi="Times New Roman" w:cs="Times New Roman"/>
          <w:sz w:val="24"/>
          <w:szCs w:val="24"/>
          <w:lang w:val="en-US"/>
        </w:rPr>
        <w:t xml:space="preserve">59. </w:t>
      </w:r>
    </w:p>
    <w:p w14:paraId="5352E604" w14:textId="5F3FF23F" w:rsidR="007D3EF1" w:rsidRPr="004E0852" w:rsidRDefault="007D3EF1" w:rsidP="00695762">
      <w:pPr>
        <w:spacing w:after="0" w:line="240" w:lineRule="auto"/>
        <w:ind w:left="284" w:hanging="284"/>
        <w:jc w:val="both"/>
        <w:rPr>
          <w:rFonts w:ascii="Times New Roman" w:hAnsi="Times New Roman" w:cs="Times New Roman"/>
          <w:sz w:val="24"/>
          <w:szCs w:val="24"/>
          <w:lang w:val="fr-FR"/>
        </w:rPr>
      </w:pPr>
      <w:r w:rsidRPr="004E0852">
        <w:rPr>
          <w:rFonts w:ascii="Times New Roman" w:hAnsi="Times New Roman" w:cs="Times New Roman"/>
          <w:sz w:val="24"/>
          <w:szCs w:val="24"/>
          <w:lang w:val="fr-FR"/>
        </w:rPr>
        <w:t xml:space="preserve">Engels, </w:t>
      </w:r>
      <w:r w:rsidR="00A739C7" w:rsidRPr="004E0852">
        <w:rPr>
          <w:rFonts w:ascii="Times New Roman" w:hAnsi="Times New Roman" w:cs="Times New Roman"/>
          <w:sz w:val="24"/>
          <w:szCs w:val="24"/>
          <w:lang w:val="fr-FR"/>
        </w:rPr>
        <w:t xml:space="preserve">D. </w:t>
      </w:r>
      <w:r w:rsidR="00A739C7">
        <w:rPr>
          <w:rFonts w:ascii="Times New Roman" w:hAnsi="Times New Roman" w:cs="Times New Roman"/>
          <w:sz w:val="24"/>
          <w:szCs w:val="24"/>
          <w:lang w:val="fr-FR"/>
        </w:rPr>
        <w:t>2017. ‘</w:t>
      </w:r>
      <w:r w:rsidRPr="004E0852">
        <w:rPr>
          <w:rFonts w:ascii="Times New Roman" w:hAnsi="Times New Roman" w:cs="Times New Roman"/>
          <w:sz w:val="24"/>
          <w:szCs w:val="24"/>
          <w:lang w:val="fr-FR"/>
        </w:rPr>
        <w:t>Construction de normes et morphologie culturelle. Empire romain, chinois, sasanide et fatimide – une comparaison historique</w:t>
      </w:r>
      <w:r w:rsidR="00A739C7">
        <w:rPr>
          <w:rFonts w:ascii="Times New Roman" w:hAnsi="Times New Roman" w:cs="Times New Roman"/>
          <w:sz w:val="24"/>
          <w:szCs w:val="24"/>
          <w:lang w:val="fr-FR"/>
        </w:rPr>
        <w:t>’</w:t>
      </w:r>
      <w:r w:rsidRPr="004E0852">
        <w:rPr>
          <w:rFonts w:ascii="Times New Roman" w:hAnsi="Times New Roman" w:cs="Times New Roman"/>
          <w:sz w:val="24"/>
          <w:szCs w:val="24"/>
          <w:lang w:val="fr-FR"/>
        </w:rPr>
        <w:t xml:space="preserve">, in T. Itgenshorst </w:t>
      </w:r>
      <w:r w:rsidR="00A739C7">
        <w:rPr>
          <w:rFonts w:ascii="Times New Roman" w:hAnsi="Times New Roman" w:cs="Times New Roman"/>
          <w:sz w:val="24"/>
          <w:szCs w:val="24"/>
          <w:lang w:val="fr-FR"/>
        </w:rPr>
        <w:t>&amp;</w:t>
      </w:r>
      <w:r w:rsidRPr="004E0852">
        <w:rPr>
          <w:rFonts w:ascii="Times New Roman" w:hAnsi="Times New Roman" w:cs="Times New Roman"/>
          <w:sz w:val="24"/>
          <w:szCs w:val="24"/>
          <w:lang w:val="fr-FR"/>
        </w:rPr>
        <w:t xml:space="preserve"> Ph. LeDoze (eds.), </w:t>
      </w:r>
      <w:r w:rsidRPr="00A739C7">
        <w:rPr>
          <w:rFonts w:ascii="Times New Roman" w:hAnsi="Times New Roman" w:cs="Times New Roman"/>
          <w:i/>
          <w:sz w:val="24"/>
          <w:szCs w:val="24"/>
          <w:lang w:val="fr-FR"/>
        </w:rPr>
        <w:t>La norme sous la République romaine et le Haut Empire. Élaboration, diffusion et contournements</w:t>
      </w:r>
      <w:r w:rsidR="00A739C7">
        <w:rPr>
          <w:rFonts w:ascii="Times New Roman" w:hAnsi="Times New Roman" w:cs="Times New Roman"/>
          <w:sz w:val="24"/>
          <w:szCs w:val="24"/>
          <w:lang w:val="fr-FR"/>
        </w:rPr>
        <w:t>, Bordeaux</w:t>
      </w:r>
      <w:r w:rsidRPr="004E0852">
        <w:rPr>
          <w:rFonts w:ascii="Times New Roman" w:hAnsi="Times New Roman" w:cs="Times New Roman"/>
          <w:sz w:val="24"/>
          <w:szCs w:val="24"/>
          <w:lang w:val="fr-FR"/>
        </w:rPr>
        <w:t>, 53</w:t>
      </w:r>
      <w:r w:rsidR="00A63533">
        <w:rPr>
          <w:rFonts w:ascii="Times New Roman" w:hAnsi="Times New Roman" w:cs="Times New Roman"/>
          <w:sz w:val="24"/>
          <w:szCs w:val="24"/>
          <w:lang w:val="fr-FR"/>
        </w:rPr>
        <w:t>–</w:t>
      </w:r>
      <w:r w:rsidRPr="004E0852">
        <w:rPr>
          <w:rFonts w:ascii="Times New Roman" w:hAnsi="Times New Roman" w:cs="Times New Roman"/>
          <w:sz w:val="24"/>
          <w:szCs w:val="24"/>
          <w:lang w:val="fr-FR"/>
        </w:rPr>
        <w:t>73.</w:t>
      </w:r>
    </w:p>
    <w:p w14:paraId="2E4F17BC" w14:textId="22343C6C" w:rsidR="007D3EF1" w:rsidRPr="004E0852" w:rsidRDefault="007D3EF1" w:rsidP="00695762">
      <w:pPr>
        <w:spacing w:after="0" w:line="240" w:lineRule="auto"/>
        <w:ind w:left="284" w:hanging="284"/>
        <w:jc w:val="both"/>
        <w:rPr>
          <w:rFonts w:ascii="Times New Roman" w:hAnsi="Times New Roman" w:cs="Times New Roman"/>
          <w:sz w:val="24"/>
          <w:szCs w:val="24"/>
          <w:lang w:val="en-US"/>
        </w:rPr>
      </w:pPr>
      <w:r w:rsidRPr="00EB7A15">
        <w:rPr>
          <w:rFonts w:ascii="Times New Roman" w:hAnsi="Times New Roman" w:cs="Times New Roman"/>
          <w:sz w:val="24"/>
          <w:szCs w:val="24"/>
          <w:lang w:val="fr-CA"/>
        </w:rPr>
        <w:t xml:space="preserve">Engels, </w:t>
      </w:r>
      <w:r w:rsidR="00A739C7" w:rsidRPr="00EB7A15">
        <w:rPr>
          <w:rFonts w:ascii="Times New Roman" w:hAnsi="Times New Roman" w:cs="Times New Roman"/>
          <w:sz w:val="24"/>
          <w:szCs w:val="24"/>
          <w:lang w:val="fr-CA"/>
        </w:rPr>
        <w:t>D.</w:t>
      </w:r>
      <w:r w:rsidR="00A739C7">
        <w:rPr>
          <w:rFonts w:ascii="Times New Roman" w:hAnsi="Times New Roman" w:cs="Times New Roman"/>
          <w:sz w:val="24"/>
          <w:szCs w:val="24"/>
          <w:lang w:val="fr-CA"/>
        </w:rPr>
        <w:t xml:space="preserve"> ca. 2017. </w:t>
      </w:r>
      <w:r w:rsidRPr="00A739C7">
        <w:rPr>
          <w:rFonts w:ascii="Times New Roman" w:hAnsi="Times New Roman" w:cs="Times New Roman"/>
          <w:i/>
          <w:sz w:val="24"/>
          <w:szCs w:val="24"/>
          <w:lang w:val="fr-CA"/>
        </w:rPr>
        <w:t xml:space="preserve">Rulers, Kings, Benefactors. </w:t>
      </w:r>
      <w:proofErr w:type="gramStart"/>
      <w:r w:rsidRPr="00A739C7">
        <w:rPr>
          <w:rFonts w:ascii="Times New Roman" w:hAnsi="Times New Roman" w:cs="Times New Roman"/>
          <w:i/>
          <w:sz w:val="24"/>
          <w:szCs w:val="24"/>
          <w:lang w:val="en-US"/>
        </w:rPr>
        <w:t>Studies on the Seleukid Empire between East and West</w:t>
      </w:r>
      <w:r w:rsidRPr="004E0852">
        <w:rPr>
          <w:rFonts w:ascii="Times New Roman" w:hAnsi="Times New Roman" w:cs="Times New Roman"/>
          <w:sz w:val="24"/>
          <w:szCs w:val="24"/>
          <w:lang w:val="en-US"/>
        </w:rPr>
        <w:t xml:space="preserve">, Leuven, </w:t>
      </w:r>
      <w:r w:rsidR="00A739C7">
        <w:rPr>
          <w:rFonts w:ascii="Times New Roman" w:hAnsi="Times New Roman" w:cs="Times New Roman"/>
          <w:sz w:val="24"/>
          <w:szCs w:val="24"/>
          <w:lang w:val="en-US"/>
        </w:rPr>
        <w:t xml:space="preserve">forthcoming </w:t>
      </w:r>
      <w:r w:rsidRPr="004E0852">
        <w:rPr>
          <w:rFonts w:ascii="Times New Roman" w:hAnsi="Times New Roman" w:cs="Times New Roman"/>
          <w:sz w:val="24"/>
          <w:szCs w:val="24"/>
          <w:lang w:val="en-US"/>
        </w:rPr>
        <w:t>2017.</w:t>
      </w:r>
      <w:proofErr w:type="gramEnd"/>
    </w:p>
    <w:p w14:paraId="2B4E5539" w14:textId="5C386FE3" w:rsidR="007D3EF1" w:rsidRPr="004E0852" w:rsidRDefault="007D3EF1" w:rsidP="00695762">
      <w:pPr>
        <w:spacing w:after="0" w:line="240" w:lineRule="auto"/>
        <w:ind w:left="284" w:hanging="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 xml:space="preserve">Higginbotham, </w:t>
      </w:r>
      <w:r w:rsidR="00A739C7" w:rsidRPr="004E0852">
        <w:rPr>
          <w:rFonts w:ascii="Times New Roman" w:hAnsi="Times New Roman" w:cs="Times New Roman"/>
          <w:sz w:val="24"/>
          <w:szCs w:val="24"/>
          <w:lang w:val="en-US"/>
        </w:rPr>
        <w:t xml:space="preserve">C.R. </w:t>
      </w:r>
      <w:r w:rsidR="00A739C7">
        <w:rPr>
          <w:rFonts w:ascii="Times New Roman" w:hAnsi="Times New Roman" w:cs="Times New Roman"/>
          <w:sz w:val="24"/>
          <w:szCs w:val="24"/>
          <w:lang w:val="en-US"/>
        </w:rPr>
        <w:t xml:space="preserve">2000. </w:t>
      </w:r>
      <w:r w:rsidRPr="00A739C7">
        <w:rPr>
          <w:rFonts w:ascii="Times New Roman" w:hAnsi="Times New Roman" w:cs="Times New Roman"/>
          <w:i/>
          <w:sz w:val="24"/>
          <w:szCs w:val="24"/>
          <w:lang w:val="en-US"/>
        </w:rPr>
        <w:t>Egyptianization and Elite Emulation in Ramesside Palestine: Governance and Accomodation on the Imperial Periphery</w:t>
      </w:r>
      <w:r w:rsidR="00A739C7">
        <w:rPr>
          <w:rFonts w:ascii="Times New Roman" w:hAnsi="Times New Roman" w:cs="Times New Roman"/>
          <w:sz w:val="24"/>
          <w:szCs w:val="24"/>
          <w:lang w:val="en-US"/>
        </w:rPr>
        <w:t>, Boston/Cologne</w:t>
      </w:r>
      <w:r w:rsidRPr="004E0852">
        <w:rPr>
          <w:rFonts w:ascii="Times New Roman" w:hAnsi="Times New Roman" w:cs="Times New Roman"/>
          <w:sz w:val="24"/>
          <w:szCs w:val="24"/>
          <w:lang w:val="en-US"/>
        </w:rPr>
        <w:t>.</w:t>
      </w:r>
    </w:p>
    <w:p w14:paraId="772841F2" w14:textId="031FC337" w:rsidR="007D3EF1" w:rsidRPr="004E0852" w:rsidRDefault="007D3EF1" w:rsidP="00695762">
      <w:pPr>
        <w:spacing w:after="0" w:line="240" w:lineRule="auto"/>
        <w:ind w:left="284" w:hanging="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 xml:space="preserve">Kennet, </w:t>
      </w:r>
      <w:r w:rsidR="00A739C7" w:rsidRPr="004E0852">
        <w:rPr>
          <w:rFonts w:ascii="Times New Roman" w:hAnsi="Times New Roman" w:cs="Times New Roman"/>
          <w:sz w:val="24"/>
          <w:szCs w:val="24"/>
          <w:lang w:val="en-US"/>
        </w:rPr>
        <w:t xml:space="preserve">D. </w:t>
      </w:r>
      <w:r w:rsidR="00A739C7">
        <w:rPr>
          <w:rFonts w:ascii="Times New Roman" w:hAnsi="Times New Roman" w:cs="Times New Roman"/>
          <w:sz w:val="24"/>
          <w:szCs w:val="24"/>
          <w:lang w:val="en-US"/>
        </w:rPr>
        <w:t>2007. ‘</w:t>
      </w:r>
      <w:r w:rsidRPr="00A739C7">
        <w:rPr>
          <w:rFonts w:ascii="Times New Roman" w:hAnsi="Times New Roman" w:cs="Times New Roman"/>
          <w:sz w:val="24"/>
          <w:szCs w:val="24"/>
          <w:lang w:val="en-US"/>
        </w:rPr>
        <w:t>The Decline of Eastern Arabia in the Sasanian Period</w:t>
      </w:r>
      <w:r w:rsidR="00A739C7">
        <w:rPr>
          <w:rFonts w:ascii="Times New Roman" w:hAnsi="Times New Roman" w:cs="Times New Roman"/>
          <w:sz w:val="24"/>
          <w:szCs w:val="24"/>
          <w:lang w:val="en-US"/>
        </w:rPr>
        <w:t>’, in</w:t>
      </w:r>
      <w:r w:rsidRPr="004E0852">
        <w:rPr>
          <w:rFonts w:ascii="Times New Roman" w:hAnsi="Times New Roman" w:cs="Times New Roman"/>
          <w:sz w:val="24"/>
          <w:szCs w:val="24"/>
          <w:lang w:val="en-US"/>
        </w:rPr>
        <w:t xml:space="preserve"> </w:t>
      </w:r>
      <w:r w:rsidRPr="00A739C7">
        <w:rPr>
          <w:rFonts w:ascii="Times New Roman" w:hAnsi="Times New Roman" w:cs="Times New Roman"/>
          <w:i/>
          <w:sz w:val="24"/>
          <w:szCs w:val="24"/>
          <w:lang w:val="en-US"/>
        </w:rPr>
        <w:t>Arabia</w:t>
      </w:r>
      <w:r w:rsidR="00A739C7" w:rsidRPr="00A739C7">
        <w:rPr>
          <w:rFonts w:ascii="Times New Roman" w:hAnsi="Times New Roman" w:cs="Times New Roman"/>
          <w:i/>
          <w:sz w:val="24"/>
          <w:szCs w:val="24"/>
          <w:lang w:val="en-US"/>
        </w:rPr>
        <w:t>n Archaeology and Epigraphy</w:t>
      </w:r>
      <w:r w:rsidR="00A739C7">
        <w:rPr>
          <w:rFonts w:ascii="Times New Roman" w:hAnsi="Times New Roman" w:cs="Times New Roman"/>
          <w:sz w:val="24"/>
          <w:szCs w:val="24"/>
          <w:lang w:val="en-US"/>
        </w:rPr>
        <w:t xml:space="preserve"> 18</w:t>
      </w:r>
      <w:r w:rsidRPr="004E0852">
        <w:rPr>
          <w:rFonts w:ascii="Times New Roman" w:hAnsi="Times New Roman" w:cs="Times New Roman"/>
          <w:sz w:val="24"/>
          <w:szCs w:val="24"/>
          <w:lang w:val="en-US"/>
        </w:rPr>
        <w:t>, 86</w:t>
      </w:r>
      <w:r w:rsidR="00A63533">
        <w:rPr>
          <w:rFonts w:ascii="Times New Roman" w:hAnsi="Times New Roman" w:cs="Times New Roman"/>
          <w:sz w:val="24"/>
          <w:szCs w:val="24"/>
          <w:lang w:val="en-US"/>
        </w:rPr>
        <w:t>–</w:t>
      </w:r>
      <w:r w:rsidRPr="004E0852">
        <w:rPr>
          <w:rFonts w:ascii="Times New Roman" w:hAnsi="Times New Roman" w:cs="Times New Roman"/>
          <w:sz w:val="24"/>
          <w:szCs w:val="24"/>
          <w:lang w:val="en-US"/>
        </w:rPr>
        <w:t>122.</w:t>
      </w:r>
    </w:p>
    <w:p w14:paraId="17233A8B" w14:textId="0E2C07E1" w:rsidR="00C4227F" w:rsidRPr="004E0852" w:rsidRDefault="007D3EF1" w:rsidP="00695762">
      <w:pPr>
        <w:spacing w:after="0" w:line="240" w:lineRule="auto"/>
        <w:ind w:left="284" w:hanging="284"/>
        <w:jc w:val="both"/>
        <w:rPr>
          <w:rFonts w:ascii="Times New Roman" w:hAnsi="Times New Roman" w:cs="Times New Roman"/>
          <w:sz w:val="24"/>
          <w:szCs w:val="24"/>
          <w:lang w:val="en-US"/>
        </w:rPr>
      </w:pPr>
      <w:r w:rsidRPr="004E0852">
        <w:rPr>
          <w:rFonts w:ascii="Times New Roman" w:hAnsi="Times New Roman" w:cs="Times New Roman"/>
          <w:sz w:val="24"/>
          <w:szCs w:val="24"/>
          <w:lang w:val="en-US"/>
        </w:rPr>
        <w:t xml:space="preserve">Török, </w:t>
      </w:r>
      <w:r w:rsidR="00A739C7" w:rsidRPr="004E0852">
        <w:rPr>
          <w:rFonts w:ascii="Times New Roman" w:hAnsi="Times New Roman" w:cs="Times New Roman"/>
          <w:sz w:val="24"/>
          <w:szCs w:val="24"/>
          <w:lang w:val="en-US"/>
        </w:rPr>
        <w:t>L.</w:t>
      </w:r>
      <w:r w:rsidR="00A739C7">
        <w:rPr>
          <w:rFonts w:ascii="Times New Roman" w:hAnsi="Times New Roman" w:cs="Times New Roman"/>
          <w:sz w:val="24"/>
          <w:szCs w:val="24"/>
          <w:lang w:val="en-US"/>
        </w:rPr>
        <w:t xml:space="preserve"> 1998. </w:t>
      </w:r>
      <w:r w:rsidRPr="00A739C7">
        <w:rPr>
          <w:rFonts w:ascii="Times New Roman" w:hAnsi="Times New Roman" w:cs="Times New Roman"/>
          <w:i/>
          <w:sz w:val="24"/>
          <w:szCs w:val="24"/>
          <w:lang w:val="en-US"/>
        </w:rPr>
        <w:t>The Kingdom of Kush: Handbook of the Napatan-Meriotic Civilization</w:t>
      </w:r>
      <w:r w:rsidR="00A739C7">
        <w:rPr>
          <w:rFonts w:ascii="Times New Roman" w:hAnsi="Times New Roman" w:cs="Times New Roman"/>
          <w:sz w:val="24"/>
          <w:szCs w:val="24"/>
          <w:lang w:val="en-US"/>
        </w:rPr>
        <w:t>, Leiden</w:t>
      </w:r>
      <w:r w:rsidRPr="004E0852">
        <w:rPr>
          <w:rFonts w:ascii="Times New Roman" w:hAnsi="Times New Roman" w:cs="Times New Roman"/>
          <w:sz w:val="24"/>
          <w:szCs w:val="24"/>
          <w:lang w:val="en-US"/>
        </w:rPr>
        <w:t>.</w:t>
      </w:r>
    </w:p>
    <w:p w14:paraId="3D89A7E9" w14:textId="77777777" w:rsidR="00C4227F" w:rsidRPr="004E0852" w:rsidRDefault="00C4227F" w:rsidP="004E0852">
      <w:pPr>
        <w:spacing w:after="0" w:line="240" w:lineRule="auto"/>
        <w:jc w:val="both"/>
        <w:rPr>
          <w:rFonts w:ascii="Times New Roman" w:hAnsi="Times New Roman" w:cs="Times New Roman"/>
          <w:sz w:val="24"/>
          <w:szCs w:val="24"/>
        </w:rPr>
      </w:pPr>
    </w:p>
    <w:p w14:paraId="52CDFE4A" w14:textId="3BC1A45F" w:rsidR="00C4227F" w:rsidRPr="00A13AEA" w:rsidRDefault="007D3EF1" w:rsidP="004E0852">
      <w:pPr>
        <w:spacing w:after="0" w:line="240" w:lineRule="auto"/>
        <w:jc w:val="both"/>
        <w:rPr>
          <w:rFonts w:ascii="Times New Roman" w:hAnsi="Times New Roman" w:cs="Times New Roman"/>
          <w:color w:val="000000" w:themeColor="text1"/>
          <w:sz w:val="24"/>
          <w:szCs w:val="24"/>
        </w:rPr>
      </w:pPr>
      <w:r w:rsidRPr="00A13AEA">
        <w:rPr>
          <w:rFonts w:ascii="Times New Roman" w:hAnsi="Times New Roman" w:cs="Times New Roman"/>
          <w:color w:val="000000" w:themeColor="text1"/>
          <w:sz w:val="24"/>
          <w:szCs w:val="24"/>
        </w:rPr>
        <w:lastRenderedPageBreak/>
        <w:t>Short CV:</w:t>
      </w:r>
    </w:p>
    <w:p w14:paraId="634B8F30" w14:textId="206B1648" w:rsidR="007D3EF1" w:rsidRPr="00A13AEA" w:rsidRDefault="002B6C66" w:rsidP="004E085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Dr. </w:t>
      </w:r>
      <w:r w:rsidR="007D3EF1" w:rsidRPr="00A13AEA">
        <w:rPr>
          <w:rFonts w:ascii="Times New Roman" w:hAnsi="Times New Roman" w:cs="Times New Roman"/>
          <w:color w:val="000000" w:themeColor="text1"/>
          <w:sz w:val="24"/>
          <w:szCs w:val="24"/>
          <w:lang w:val="en-US"/>
        </w:rPr>
        <w:t>David Engels studied History, Philosophy and Political Economy (</w:t>
      </w:r>
      <w:r w:rsidR="00C630DC" w:rsidRPr="00A13AEA">
        <w:rPr>
          <w:rFonts w:ascii="Times New Roman" w:hAnsi="Times New Roman" w:cs="Times New Roman"/>
          <w:color w:val="000000" w:themeColor="text1"/>
          <w:sz w:val="24"/>
          <w:szCs w:val="24"/>
          <w:lang w:val="en-US"/>
        </w:rPr>
        <w:t>MA</w:t>
      </w:r>
      <w:r w:rsidR="007D3EF1" w:rsidRPr="00A13AEA">
        <w:rPr>
          <w:rFonts w:ascii="Times New Roman" w:hAnsi="Times New Roman" w:cs="Times New Roman"/>
          <w:color w:val="000000" w:themeColor="text1"/>
          <w:sz w:val="24"/>
          <w:szCs w:val="24"/>
          <w:lang w:val="en-US"/>
        </w:rPr>
        <w:t xml:space="preserve"> 2002) </w:t>
      </w:r>
      <w:r w:rsidR="00C630DC" w:rsidRPr="00A13AEA">
        <w:rPr>
          <w:rFonts w:ascii="Times New Roman" w:hAnsi="Times New Roman" w:cs="Times New Roman"/>
          <w:color w:val="000000" w:themeColor="text1"/>
          <w:sz w:val="24"/>
          <w:szCs w:val="24"/>
          <w:lang w:val="en-US"/>
        </w:rPr>
        <w:t xml:space="preserve">and </w:t>
      </w:r>
      <w:r w:rsidR="007D3EF1" w:rsidRPr="00A13AEA">
        <w:rPr>
          <w:rFonts w:ascii="Times New Roman" w:hAnsi="Times New Roman" w:cs="Times New Roman"/>
          <w:color w:val="000000" w:themeColor="text1"/>
          <w:sz w:val="24"/>
          <w:szCs w:val="24"/>
          <w:lang w:val="en-US"/>
        </w:rPr>
        <w:t xml:space="preserve">Ancient History </w:t>
      </w:r>
      <w:r w:rsidR="00C630DC" w:rsidRPr="00A13AEA">
        <w:rPr>
          <w:rFonts w:ascii="Times New Roman" w:hAnsi="Times New Roman" w:cs="Times New Roman"/>
          <w:color w:val="000000" w:themeColor="text1"/>
          <w:sz w:val="24"/>
          <w:szCs w:val="24"/>
          <w:lang w:val="en-US"/>
        </w:rPr>
        <w:t xml:space="preserve">(PhD 2005) </w:t>
      </w:r>
      <w:r w:rsidR="007D3EF1" w:rsidRPr="00A13AEA">
        <w:rPr>
          <w:rFonts w:ascii="Times New Roman" w:hAnsi="Times New Roman" w:cs="Times New Roman"/>
          <w:color w:val="000000" w:themeColor="text1"/>
          <w:sz w:val="24"/>
          <w:szCs w:val="24"/>
          <w:lang w:val="en-US"/>
        </w:rPr>
        <w:t xml:space="preserve">at the University </w:t>
      </w:r>
      <w:proofErr w:type="gramStart"/>
      <w:r w:rsidR="007D3EF1" w:rsidRPr="00A13AEA">
        <w:rPr>
          <w:rFonts w:ascii="Times New Roman" w:hAnsi="Times New Roman" w:cs="Times New Roman"/>
          <w:color w:val="000000" w:themeColor="text1"/>
          <w:sz w:val="24"/>
          <w:szCs w:val="24"/>
          <w:lang w:val="en-US"/>
        </w:rPr>
        <w:t>of</w:t>
      </w:r>
      <w:proofErr w:type="gramEnd"/>
      <w:r w:rsidR="007D3EF1" w:rsidRPr="00A13AEA">
        <w:rPr>
          <w:rFonts w:ascii="Times New Roman" w:hAnsi="Times New Roman" w:cs="Times New Roman"/>
          <w:color w:val="000000" w:themeColor="text1"/>
          <w:sz w:val="24"/>
          <w:szCs w:val="24"/>
          <w:lang w:val="en-US"/>
        </w:rPr>
        <w:t xml:space="preserve"> Aachen</w:t>
      </w:r>
      <w:r w:rsidR="00C630DC" w:rsidRPr="00A13AEA">
        <w:rPr>
          <w:rFonts w:ascii="Times New Roman" w:hAnsi="Times New Roman" w:cs="Times New Roman"/>
          <w:color w:val="000000" w:themeColor="text1"/>
          <w:sz w:val="24"/>
          <w:szCs w:val="24"/>
          <w:lang w:val="en-US"/>
        </w:rPr>
        <w:t>, Germany</w:t>
      </w:r>
      <w:r w:rsidR="007D3EF1" w:rsidRPr="00A13AEA">
        <w:rPr>
          <w:rFonts w:ascii="Times New Roman" w:hAnsi="Times New Roman" w:cs="Times New Roman"/>
          <w:color w:val="000000" w:themeColor="text1"/>
          <w:sz w:val="24"/>
          <w:szCs w:val="24"/>
          <w:lang w:val="en-US"/>
        </w:rPr>
        <w:t xml:space="preserve">. </w:t>
      </w:r>
      <w:r w:rsidR="00C630DC" w:rsidRPr="00A13AEA">
        <w:rPr>
          <w:rFonts w:ascii="Times New Roman" w:hAnsi="Times New Roman" w:cs="Times New Roman"/>
          <w:color w:val="000000" w:themeColor="text1"/>
          <w:sz w:val="24"/>
          <w:szCs w:val="24"/>
          <w:lang w:val="en-US"/>
        </w:rPr>
        <w:t>In</w:t>
      </w:r>
      <w:r w:rsidR="007D3EF1" w:rsidRPr="00A13AEA">
        <w:rPr>
          <w:rFonts w:ascii="Times New Roman" w:hAnsi="Times New Roman" w:cs="Times New Roman"/>
          <w:color w:val="000000" w:themeColor="text1"/>
          <w:sz w:val="24"/>
          <w:szCs w:val="24"/>
          <w:lang w:val="en-US"/>
        </w:rPr>
        <w:t xml:space="preserve"> 2008</w:t>
      </w:r>
      <w:r w:rsidR="00C630DC" w:rsidRPr="00A13AEA">
        <w:rPr>
          <w:rFonts w:ascii="Times New Roman" w:hAnsi="Times New Roman" w:cs="Times New Roman"/>
          <w:color w:val="000000" w:themeColor="text1"/>
          <w:sz w:val="24"/>
          <w:szCs w:val="24"/>
          <w:lang w:val="en-US"/>
        </w:rPr>
        <w:t xml:space="preserve">, he was appointed assistant </w:t>
      </w:r>
      <w:r w:rsidR="007D3EF1" w:rsidRPr="00A13AEA">
        <w:rPr>
          <w:rFonts w:ascii="Times New Roman" w:hAnsi="Times New Roman" w:cs="Times New Roman"/>
          <w:color w:val="000000" w:themeColor="text1"/>
          <w:sz w:val="24"/>
          <w:szCs w:val="24"/>
          <w:lang w:val="en-US"/>
        </w:rPr>
        <w:t>professor of Roman History at the Université libre de Bruxelles</w:t>
      </w:r>
      <w:r w:rsidR="00C630DC" w:rsidRPr="00A13AEA">
        <w:rPr>
          <w:rFonts w:ascii="Times New Roman" w:hAnsi="Times New Roman" w:cs="Times New Roman"/>
          <w:color w:val="000000" w:themeColor="text1"/>
          <w:sz w:val="24"/>
          <w:szCs w:val="24"/>
          <w:lang w:val="en-US"/>
        </w:rPr>
        <w:t xml:space="preserve"> (tenured in 2012)</w:t>
      </w:r>
      <w:r w:rsidR="007D3EF1" w:rsidRPr="00A13AEA">
        <w:rPr>
          <w:rFonts w:ascii="Times New Roman" w:hAnsi="Times New Roman" w:cs="Times New Roman"/>
          <w:color w:val="000000" w:themeColor="text1"/>
          <w:sz w:val="24"/>
          <w:szCs w:val="24"/>
          <w:lang w:val="en-US"/>
        </w:rPr>
        <w:t>. From 2012 to 2017</w:t>
      </w:r>
      <w:r w:rsidR="00C524B9" w:rsidRPr="00A13AEA">
        <w:rPr>
          <w:rFonts w:ascii="Times New Roman" w:hAnsi="Times New Roman" w:cs="Times New Roman"/>
          <w:color w:val="000000" w:themeColor="text1"/>
          <w:sz w:val="24"/>
          <w:szCs w:val="24"/>
          <w:lang w:val="en-US"/>
        </w:rPr>
        <w:t>, he was editor</w:t>
      </w:r>
      <w:r w:rsidR="00C630DC" w:rsidRPr="00A13AEA">
        <w:rPr>
          <w:rFonts w:ascii="Times New Roman" w:hAnsi="Times New Roman" w:cs="Times New Roman"/>
          <w:color w:val="000000" w:themeColor="text1"/>
          <w:sz w:val="24"/>
          <w:szCs w:val="24"/>
          <w:lang w:val="en-US"/>
        </w:rPr>
        <w:t>-in-chief</w:t>
      </w:r>
      <w:r w:rsidR="00C524B9" w:rsidRPr="00A13AEA">
        <w:rPr>
          <w:rFonts w:ascii="Times New Roman" w:hAnsi="Times New Roman" w:cs="Times New Roman"/>
          <w:color w:val="000000" w:themeColor="text1"/>
          <w:sz w:val="24"/>
          <w:szCs w:val="24"/>
          <w:lang w:val="en-US"/>
        </w:rPr>
        <w:t xml:space="preserve"> of</w:t>
      </w:r>
      <w:r w:rsidR="007D3EF1" w:rsidRPr="00A13AEA">
        <w:rPr>
          <w:rFonts w:ascii="Times New Roman" w:hAnsi="Times New Roman" w:cs="Times New Roman"/>
          <w:color w:val="000000" w:themeColor="text1"/>
          <w:sz w:val="24"/>
          <w:szCs w:val="24"/>
          <w:lang w:val="en-US"/>
        </w:rPr>
        <w:t xml:space="preserve"> “</w:t>
      </w:r>
      <w:r w:rsidR="007D3EF1" w:rsidRPr="00A13AEA">
        <w:rPr>
          <w:rFonts w:ascii="Times New Roman" w:hAnsi="Times New Roman" w:cs="Times New Roman"/>
          <w:i/>
          <w:color w:val="000000" w:themeColor="text1"/>
          <w:sz w:val="24"/>
          <w:szCs w:val="24"/>
          <w:lang w:val="en-US"/>
        </w:rPr>
        <w:t xml:space="preserve">Latomus. </w:t>
      </w:r>
      <w:proofErr w:type="gramStart"/>
      <w:r w:rsidR="007D3EF1" w:rsidRPr="00A13AEA">
        <w:rPr>
          <w:rFonts w:ascii="Times New Roman" w:hAnsi="Times New Roman" w:cs="Times New Roman"/>
          <w:i/>
          <w:color w:val="000000" w:themeColor="text1"/>
          <w:sz w:val="24"/>
          <w:szCs w:val="24"/>
          <w:lang w:val="en-US"/>
        </w:rPr>
        <w:t>Revue et Collection d’Études Latines</w:t>
      </w:r>
      <w:r w:rsidR="007D3EF1" w:rsidRPr="00A13AEA">
        <w:rPr>
          <w:rFonts w:ascii="Times New Roman" w:hAnsi="Times New Roman" w:cs="Times New Roman"/>
          <w:color w:val="000000" w:themeColor="text1"/>
          <w:sz w:val="24"/>
          <w:szCs w:val="24"/>
          <w:lang w:val="en-US"/>
        </w:rPr>
        <w:t>”.</w:t>
      </w:r>
      <w:proofErr w:type="gramEnd"/>
      <w:r w:rsidR="007D3EF1" w:rsidRPr="00A13AEA">
        <w:rPr>
          <w:rFonts w:ascii="Times New Roman" w:hAnsi="Times New Roman" w:cs="Times New Roman"/>
          <w:color w:val="000000" w:themeColor="text1"/>
          <w:sz w:val="24"/>
          <w:szCs w:val="24"/>
          <w:lang w:val="en-US"/>
        </w:rPr>
        <w:t xml:space="preserve"> </w:t>
      </w:r>
      <w:r w:rsidR="00C524B9" w:rsidRPr="00A13AEA">
        <w:rPr>
          <w:rFonts w:ascii="Times New Roman" w:hAnsi="Times New Roman" w:cs="Times New Roman"/>
          <w:color w:val="000000" w:themeColor="text1"/>
          <w:sz w:val="24"/>
          <w:szCs w:val="24"/>
        </w:rPr>
        <w:t xml:space="preserve">His monographs include: </w:t>
      </w:r>
      <w:r w:rsidR="007D3EF1" w:rsidRPr="00A13AEA">
        <w:rPr>
          <w:rFonts w:ascii="Times New Roman" w:hAnsi="Times New Roman" w:cs="Times New Roman"/>
          <w:i/>
          <w:color w:val="000000" w:themeColor="text1"/>
          <w:sz w:val="24"/>
          <w:szCs w:val="24"/>
        </w:rPr>
        <w:t>Das römische Vorzeichenwesen</w:t>
      </w:r>
      <w:r w:rsidR="007D3EF1" w:rsidRPr="00A13AEA">
        <w:rPr>
          <w:rFonts w:ascii="Times New Roman" w:hAnsi="Times New Roman" w:cs="Times New Roman"/>
          <w:color w:val="000000" w:themeColor="text1"/>
          <w:sz w:val="24"/>
          <w:szCs w:val="24"/>
        </w:rPr>
        <w:t xml:space="preserve">, Stuttgart, 2007; </w:t>
      </w:r>
      <w:r w:rsidR="007D3EF1" w:rsidRPr="00A13AEA">
        <w:rPr>
          <w:rFonts w:ascii="Times New Roman" w:hAnsi="Times New Roman" w:cs="Times New Roman"/>
          <w:i/>
          <w:color w:val="000000" w:themeColor="text1"/>
          <w:sz w:val="24"/>
          <w:szCs w:val="24"/>
        </w:rPr>
        <w:t xml:space="preserve">Le déclin. </w:t>
      </w:r>
      <w:r w:rsidR="007D3EF1" w:rsidRPr="00143F77">
        <w:rPr>
          <w:rFonts w:ascii="Times New Roman" w:hAnsi="Times New Roman" w:cs="Times New Roman"/>
          <w:i/>
          <w:color w:val="000000" w:themeColor="text1"/>
          <w:sz w:val="24"/>
          <w:szCs w:val="24"/>
          <w:lang w:val="fr-CA"/>
        </w:rPr>
        <w:t>La crise de l’Union européenne et la chute de la République romaine</w:t>
      </w:r>
      <w:r w:rsidR="007D3EF1" w:rsidRPr="00143F77">
        <w:rPr>
          <w:rFonts w:ascii="Times New Roman" w:hAnsi="Times New Roman" w:cs="Times New Roman"/>
          <w:color w:val="000000" w:themeColor="text1"/>
          <w:sz w:val="24"/>
          <w:szCs w:val="24"/>
          <w:lang w:val="fr-CA"/>
        </w:rPr>
        <w:t xml:space="preserve">, Paris, 2013; </w:t>
      </w:r>
      <w:r w:rsidR="007D3EF1" w:rsidRPr="00143F77">
        <w:rPr>
          <w:rFonts w:ascii="Times New Roman" w:hAnsi="Times New Roman" w:cs="Times New Roman"/>
          <w:i/>
          <w:color w:val="000000" w:themeColor="text1"/>
          <w:sz w:val="24"/>
          <w:szCs w:val="24"/>
          <w:lang w:val="fr-CA"/>
        </w:rPr>
        <w:t>Studies on the Seleukid Empire betwe</w:t>
      </w:r>
      <w:r w:rsidR="00C524B9" w:rsidRPr="00143F77">
        <w:rPr>
          <w:rFonts w:ascii="Times New Roman" w:hAnsi="Times New Roman" w:cs="Times New Roman"/>
          <w:i/>
          <w:color w:val="000000" w:themeColor="text1"/>
          <w:sz w:val="24"/>
          <w:szCs w:val="24"/>
          <w:lang w:val="fr-CA"/>
        </w:rPr>
        <w:t>en East and West, Leuven</w:t>
      </w:r>
      <w:r w:rsidR="00C524B9" w:rsidRPr="00143F77">
        <w:rPr>
          <w:rFonts w:ascii="Times New Roman" w:hAnsi="Times New Roman" w:cs="Times New Roman"/>
          <w:color w:val="000000" w:themeColor="text1"/>
          <w:sz w:val="24"/>
          <w:szCs w:val="24"/>
          <w:lang w:val="fr-CA"/>
        </w:rPr>
        <w:t xml:space="preserve">, </w:t>
      </w:r>
      <w:r w:rsidR="00C630DC" w:rsidRPr="00143F77">
        <w:rPr>
          <w:rFonts w:ascii="Times New Roman" w:hAnsi="Times New Roman" w:cs="Times New Roman"/>
          <w:color w:val="000000" w:themeColor="text1"/>
          <w:sz w:val="24"/>
          <w:szCs w:val="24"/>
          <w:lang w:val="fr-CA"/>
        </w:rPr>
        <w:t xml:space="preserve">Leuven </w:t>
      </w:r>
      <w:r w:rsidR="00C524B9" w:rsidRPr="00143F77">
        <w:rPr>
          <w:rFonts w:ascii="Times New Roman" w:hAnsi="Times New Roman" w:cs="Times New Roman"/>
          <w:color w:val="000000" w:themeColor="text1"/>
          <w:sz w:val="24"/>
          <w:szCs w:val="24"/>
          <w:lang w:val="fr-CA"/>
        </w:rPr>
        <w:t xml:space="preserve">2017. </w:t>
      </w:r>
      <w:r w:rsidR="00C524B9" w:rsidRPr="00A13AEA">
        <w:rPr>
          <w:rFonts w:ascii="Times New Roman" w:hAnsi="Times New Roman" w:cs="Times New Roman"/>
          <w:color w:val="000000" w:themeColor="text1"/>
          <w:sz w:val="24"/>
          <w:szCs w:val="24"/>
          <w:lang w:val="en-US"/>
        </w:rPr>
        <w:t xml:space="preserve">He has </w:t>
      </w:r>
      <w:r w:rsidR="007D3EF1" w:rsidRPr="00A13AEA">
        <w:rPr>
          <w:rFonts w:ascii="Times New Roman" w:hAnsi="Times New Roman" w:cs="Times New Roman"/>
          <w:color w:val="000000" w:themeColor="text1"/>
          <w:sz w:val="24"/>
          <w:szCs w:val="24"/>
          <w:lang w:val="en-US"/>
        </w:rPr>
        <w:t xml:space="preserve">(co-)edited 6 </w:t>
      </w:r>
      <w:r w:rsidR="00C630DC" w:rsidRPr="00A13AEA">
        <w:rPr>
          <w:rFonts w:ascii="Times New Roman" w:hAnsi="Times New Roman" w:cs="Times New Roman"/>
          <w:color w:val="000000" w:themeColor="text1"/>
          <w:sz w:val="24"/>
          <w:szCs w:val="24"/>
          <w:lang w:val="en-US"/>
        </w:rPr>
        <w:t xml:space="preserve">conference </w:t>
      </w:r>
      <w:r w:rsidR="007D3EF1" w:rsidRPr="00A13AEA">
        <w:rPr>
          <w:rFonts w:ascii="Times New Roman" w:hAnsi="Times New Roman" w:cs="Times New Roman"/>
          <w:color w:val="000000" w:themeColor="text1"/>
          <w:sz w:val="24"/>
          <w:szCs w:val="24"/>
          <w:lang w:val="en-US"/>
        </w:rPr>
        <w:t xml:space="preserve">volumes and published nearly </w:t>
      </w:r>
      <w:r w:rsidR="00C524B9" w:rsidRPr="00A13AEA">
        <w:rPr>
          <w:rFonts w:ascii="Times New Roman" w:hAnsi="Times New Roman" w:cs="Times New Roman"/>
          <w:color w:val="000000" w:themeColor="text1"/>
          <w:sz w:val="24"/>
          <w:szCs w:val="24"/>
          <w:lang w:val="en-US"/>
        </w:rPr>
        <w:t xml:space="preserve">a hundred papers </w:t>
      </w:r>
      <w:r w:rsidR="00C630DC" w:rsidRPr="00A13AEA">
        <w:rPr>
          <w:rFonts w:ascii="Times New Roman" w:hAnsi="Times New Roman" w:cs="Times New Roman"/>
          <w:color w:val="000000" w:themeColor="text1"/>
          <w:sz w:val="24"/>
          <w:szCs w:val="24"/>
          <w:lang w:val="en-US"/>
        </w:rPr>
        <w:t>on</w:t>
      </w:r>
      <w:r w:rsidR="00C524B9" w:rsidRPr="00A13AEA">
        <w:rPr>
          <w:rFonts w:ascii="Times New Roman" w:hAnsi="Times New Roman" w:cs="Times New Roman"/>
          <w:color w:val="000000" w:themeColor="text1"/>
          <w:sz w:val="24"/>
          <w:szCs w:val="24"/>
          <w:lang w:val="en-US"/>
        </w:rPr>
        <w:t xml:space="preserve"> global history, including</w:t>
      </w:r>
      <w:r w:rsidR="007D3EF1" w:rsidRPr="00A13AEA">
        <w:rPr>
          <w:rFonts w:ascii="Times New Roman" w:hAnsi="Times New Roman" w:cs="Times New Roman"/>
          <w:color w:val="000000" w:themeColor="text1"/>
          <w:sz w:val="24"/>
          <w:szCs w:val="24"/>
          <w:lang w:val="en-US"/>
        </w:rPr>
        <w:t xml:space="preserve">: </w:t>
      </w:r>
      <w:r w:rsidR="00C630DC" w:rsidRPr="00A13AEA">
        <w:rPr>
          <w:rFonts w:ascii="Times New Roman" w:hAnsi="Times New Roman" w:cs="Times New Roman"/>
          <w:color w:val="000000" w:themeColor="text1"/>
          <w:sz w:val="24"/>
          <w:szCs w:val="24"/>
          <w:lang w:val="en-US"/>
        </w:rPr>
        <w:t>‘Middle Eastern “Feudalism”</w:t>
      </w:r>
      <w:r w:rsidR="007D3EF1" w:rsidRPr="00A13AEA">
        <w:rPr>
          <w:rFonts w:ascii="Times New Roman" w:hAnsi="Times New Roman" w:cs="Times New Roman"/>
          <w:color w:val="000000" w:themeColor="text1"/>
          <w:sz w:val="24"/>
          <w:szCs w:val="24"/>
          <w:lang w:val="en-US"/>
        </w:rPr>
        <w:t xml:space="preserve"> and Seleucid Dissolution</w:t>
      </w:r>
      <w:r w:rsidR="00C630DC" w:rsidRPr="00A13AEA">
        <w:rPr>
          <w:rFonts w:ascii="Times New Roman" w:hAnsi="Times New Roman" w:cs="Times New Roman"/>
          <w:color w:val="000000" w:themeColor="text1"/>
          <w:sz w:val="24"/>
          <w:szCs w:val="24"/>
          <w:lang w:val="en-US"/>
        </w:rPr>
        <w:t>’</w:t>
      </w:r>
      <w:r w:rsidR="007D3EF1" w:rsidRPr="00A13AEA">
        <w:rPr>
          <w:rFonts w:ascii="Times New Roman" w:hAnsi="Times New Roman" w:cs="Times New Roman"/>
          <w:color w:val="000000" w:themeColor="text1"/>
          <w:sz w:val="24"/>
          <w:szCs w:val="24"/>
          <w:lang w:val="en-US"/>
        </w:rPr>
        <w:t xml:space="preserve">, in K. Erickson </w:t>
      </w:r>
      <w:r w:rsidR="00C630DC" w:rsidRPr="00A13AEA">
        <w:rPr>
          <w:rFonts w:ascii="Times New Roman" w:hAnsi="Times New Roman" w:cs="Times New Roman"/>
          <w:color w:val="000000" w:themeColor="text1"/>
          <w:sz w:val="24"/>
          <w:szCs w:val="24"/>
          <w:lang w:val="en-US"/>
        </w:rPr>
        <w:t>&amp;</w:t>
      </w:r>
      <w:r w:rsidR="007D3EF1" w:rsidRPr="00A13AEA">
        <w:rPr>
          <w:rFonts w:ascii="Times New Roman" w:hAnsi="Times New Roman" w:cs="Times New Roman"/>
          <w:color w:val="000000" w:themeColor="text1"/>
          <w:sz w:val="24"/>
          <w:szCs w:val="24"/>
          <w:lang w:val="en-US"/>
        </w:rPr>
        <w:t xml:space="preserve"> G. Ramsay (eds.), </w:t>
      </w:r>
      <w:r w:rsidR="007D3EF1" w:rsidRPr="00AA40CF">
        <w:rPr>
          <w:rFonts w:ascii="Times New Roman" w:hAnsi="Times New Roman" w:cs="Times New Roman"/>
          <w:i/>
          <w:color w:val="000000" w:themeColor="text1"/>
          <w:sz w:val="24"/>
          <w:szCs w:val="24"/>
          <w:lang w:val="en-US"/>
        </w:rPr>
        <w:t>Seleucid Dissolution</w:t>
      </w:r>
      <w:r w:rsidR="007D3EF1" w:rsidRPr="00A13AEA">
        <w:rPr>
          <w:rFonts w:ascii="Times New Roman" w:hAnsi="Times New Roman" w:cs="Times New Roman"/>
          <w:color w:val="000000" w:themeColor="text1"/>
          <w:sz w:val="24"/>
          <w:szCs w:val="24"/>
          <w:lang w:val="en-US"/>
        </w:rPr>
        <w:t>, Wiesbaden 2011, 19</w:t>
      </w:r>
      <w:r w:rsidR="00A63533">
        <w:rPr>
          <w:rFonts w:ascii="Times New Roman" w:hAnsi="Times New Roman" w:cs="Times New Roman"/>
          <w:color w:val="000000" w:themeColor="text1"/>
          <w:sz w:val="24"/>
          <w:szCs w:val="24"/>
          <w:lang w:val="en-US"/>
        </w:rPr>
        <w:t>–</w:t>
      </w:r>
      <w:r w:rsidR="007D3EF1" w:rsidRPr="00A13AEA">
        <w:rPr>
          <w:rFonts w:ascii="Times New Roman" w:hAnsi="Times New Roman" w:cs="Times New Roman"/>
          <w:color w:val="000000" w:themeColor="text1"/>
          <w:sz w:val="24"/>
          <w:szCs w:val="24"/>
          <w:lang w:val="en-US"/>
        </w:rPr>
        <w:t xml:space="preserve">36; </w:t>
      </w:r>
      <w:r w:rsidR="00C630DC" w:rsidRPr="00A13AEA">
        <w:rPr>
          <w:rFonts w:ascii="Times New Roman" w:hAnsi="Times New Roman" w:cs="Times New Roman"/>
          <w:color w:val="000000" w:themeColor="text1"/>
          <w:sz w:val="24"/>
          <w:szCs w:val="24"/>
          <w:lang w:val="en-US"/>
        </w:rPr>
        <w:t>‘</w:t>
      </w:r>
      <w:r w:rsidR="007D3EF1" w:rsidRPr="00A13AEA">
        <w:rPr>
          <w:rFonts w:ascii="Times New Roman" w:hAnsi="Times New Roman" w:cs="Times New Roman"/>
          <w:color w:val="000000" w:themeColor="text1"/>
          <w:sz w:val="24"/>
          <w:szCs w:val="24"/>
          <w:lang w:val="en-US"/>
        </w:rPr>
        <w:t>A New Frataraka Chronology</w:t>
      </w:r>
      <w:r w:rsidR="00C630DC" w:rsidRPr="00A13AEA">
        <w:rPr>
          <w:rFonts w:ascii="Times New Roman" w:hAnsi="Times New Roman" w:cs="Times New Roman"/>
          <w:color w:val="000000" w:themeColor="text1"/>
          <w:sz w:val="24"/>
          <w:szCs w:val="24"/>
          <w:lang w:val="en-US"/>
        </w:rPr>
        <w:t>’</w:t>
      </w:r>
      <w:r w:rsidR="007D3EF1" w:rsidRPr="00A13AEA">
        <w:rPr>
          <w:rFonts w:ascii="Times New Roman" w:hAnsi="Times New Roman" w:cs="Times New Roman"/>
          <w:color w:val="000000" w:themeColor="text1"/>
          <w:sz w:val="24"/>
          <w:szCs w:val="24"/>
          <w:lang w:val="en-US"/>
        </w:rPr>
        <w:t xml:space="preserve">, </w:t>
      </w:r>
      <w:r w:rsidR="00C630DC" w:rsidRPr="00AA40CF">
        <w:rPr>
          <w:rFonts w:ascii="Times New Roman" w:hAnsi="Times New Roman" w:cs="Times New Roman"/>
          <w:i/>
          <w:color w:val="000000" w:themeColor="text1"/>
          <w:sz w:val="24"/>
          <w:szCs w:val="24"/>
          <w:lang w:val="en-US"/>
        </w:rPr>
        <w:t>Latomus</w:t>
      </w:r>
      <w:r w:rsidR="00C630DC" w:rsidRPr="00A13AEA">
        <w:rPr>
          <w:rFonts w:ascii="Times New Roman" w:hAnsi="Times New Roman" w:cs="Times New Roman"/>
          <w:color w:val="000000" w:themeColor="text1"/>
          <w:sz w:val="24"/>
          <w:szCs w:val="24"/>
          <w:lang w:val="en-US"/>
        </w:rPr>
        <w:t xml:space="preserve"> 72, 2013, 28</w:t>
      </w:r>
      <w:r w:rsidR="00A63533">
        <w:rPr>
          <w:rFonts w:ascii="Times New Roman" w:hAnsi="Times New Roman" w:cs="Times New Roman"/>
          <w:color w:val="000000" w:themeColor="text1"/>
          <w:sz w:val="24"/>
          <w:szCs w:val="24"/>
          <w:lang w:val="en-US"/>
        </w:rPr>
        <w:t>–</w:t>
      </w:r>
      <w:r w:rsidR="00C630DC" w:rsidRPr="00A13AEA">
        <w:rPr>
          <w:rFonts w:ascii="Times New Roman" w:hAnsi="Times New Roman" w:cs="Times New Roman"/>
          <w:color w:val="000000" w:themeColor="text1"/>
          <w:sz w:val="24"/>
          <w:szCs w:val="24"/>
          <w:lang w:val="en-US"/>
        </w:rPr>
        <w:t>82. He is among the most prolific ancient historians, whose work has solicited hundreds of reviews and interviews.</w:t>
      </w:r>
    </w:p>
    <w:p w14:paraId="643F1668" w14:textId="77777777" w:rsidR="007D3EF1" w:rsidRPr="004E0852" w:rsidRDefault="007D3EF1" w:rsidP="004E0852">
      <w:pPr>
        <w:spacing w:after="0" w:line="240" w:lineRule="auto"/>
        <w:jc w:val="both"/>
        <w:rPr>
          <w:rFonts w:ascii="Times New Roman" w:hAnsi="Times New Roman" w:cs="Times New Roman"/>
          <w:color w:val="000000" w:themeColor="text1"/>
          <w:sz w:val="24"/>
          <w:szCs w:val="24"/>
        </w:rPr>
      </w:pPr>
    </w:p>
    <w:p w14:paraId="1D61781C"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3F49945A" w14:textId="295D92A0" w:rsidR="00C4525C"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5</w:t>
      </w:r>
      <w:r w:rsidR="000D1E25" w:rsidRPr="004E0852">
        <w:rPr>
          <w:rFonts w:ascii="Times New Roman" w:hAnsi="Times New Roman" w:cs="Times New Roman"/>
          <w:b/>
          <w:color w:val="000000" w:themeColor="text1"/>
          <w:sz w:val="24"/>
          <w:szCs w:val="24"/>
          <w:lang w:val="en-CA"/>
        </w:rPr>
        <w:t xml:space="preserve">) </w:t>
      </w:r>
      <w:r w:rsidR="0064337B" w:rsidRPr="004E0852">
        <w:rPr>
          <w:rFonts w:ascii="Times New Roman" w:hAnsi="Times New Roman" w:cs="Times New Roman"/>
          <w:b/>
          <w:color w:val="000000" w:themeColor="text1"/>
          <w:sz w:val="24"/>
          <w:szCs w:val="24"/>
        </w:rPr>
        <w:t>Kyle Erickson</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 xml:space="preserve">UWTSD </w:t>
      </w:r>
      <w:r w:rsidR="00E11330" w:rsidRPr="004E0852">
        <w:rPr>
          <w:rFonts w:ascii="Times New Roman" w:hAnsi="Times New Roman" w:cs="Times New Roman"/>
          <w:b/>
          <w:color w:val="000000" w:themeColor="text1"/>
          <w:sz w:val="24"/>
          <w:szCs w:val="24"/>
        </w:rPr>
        <w:t>Lampeter</w:t>
      </w:r>
      <w:r w:rsidR="000666C4" w:rsidRPr="004E0852">
        <w:rPr>
          <w:rFonts w:ascii="Times New Roman" w:hAnsi="Times New Roman" w:cs="Times New Roman"/>
          <w:b/>
          <w:color w:val="000000" w:themeColor="text1"/>
          <w:sz w:val="24"/>
          <w:szCs w:val="24"/>
        </w:rPr>
        <w:t>, Wales</w:t>
      </w:r>
      <w:r w:rsidR="00E11330" w:rsidRPr="004E0852">
        <w:rPr>
          <w:rFonts w:ascii="Times New Roman" w:hAnsi="Times New Roman" w:cs="Times New Roman"/>
          <w:b/>
          <w:color w:val="000000" w:themeColor="text1"/>
          <w:sz w:val="24"/>
          <w:szCs w:val="24"/>
        </w:rPr>
        <w:t>)</w:t>
      </w:r>
      <w:r w:rsidR="0064337B" w:rsidRPr="004E0852">
        <w:rPr>
          <w:rFonts w:ascii="Times New Roman" w:hAnsi="Times New Roman" w:cs="Times New Roman"/>
          <w:b/>
          <w:color w:val="000000" w:themeColor="text1"/>
          <w:sz w:val="24"/>
          <w:szCs w:val="24"/>
        </w:rPr>
        <w:t xml:space="preserve">: </w:t>
      </w:r>
    </w:p>
    <w:p w14:paraId="04CD13CB" w14:textId="77777777" w:rsidR="0064337B" w:rsidRPr="004E0852" w:rsidRDefault="003A6051"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Tokens of Authority: Coinage as Ideology in the Seleukid Empire</w:t>
      </w:r>
    </w:p>
    <w:p w14:paraId="4A7D1715" w14:textId="28171939" w:rsidR="00093BA9" w:rsidRPr="0096249E" w:rsidRDefault="00093BA9"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Email:</w:t>
      </w:r>
      <w:r w:rsidR="00C4227F" w:rsidRPr="004E0852">
        <w:rPr>
          <w:rFonts w:ascii="Times New Roman" w:hAnsi="Times New Roman" w:cs="Times New Roman"/>
          <w:color w:val="000000" w:themeColor="text1"/>
          <w:sz w:val="24"/>
          <w:szCs w:val="24"/>
        </w:rPr>
        <w:t xml:space="preserve"> </w:t>
      </w:r>
      <w:hyperlink r:id="rId14" w:history="1">
        <w:r w:rsidR="0096249E" w:rsidRPr="00D50E17">
          <w:rPr>
            <w:rStyle w:val="Hyperlink"/>
            <w:rFonts w:ascii="Times New Roman" w:hAnsi="Times New Roman" w:cs="Times New Roman"/>
            <w:sz w:val="24"/>
            <w:szCs w:val="24"/>
          </w:rPr>
          <w:t>k.erickson</w:t>
        </w:r>
        <w:r w:rsidR="0096249E">
          <w:rPr>
            <w:rStyle w:val="Hyperlink"/>
            <w:rFonts w:ascii="Times New Roman" w:hAnsi="Times New Roman" w:cs="Times New Roman"/>
            <w:sz w:val="24"/>
            <w:szCs w:val="24"/>
            <w:lang w:val="en-US"/>
          </w:rPr>
          <w:t xml:space="preserve"> at </w:t>
        </w:r>
        <w:r w:rsidR="0096249E" w:rsidRPr="00D50E17">
          <w:rPr>
            <w:rStyle w:val="Hyperlink"/>
            <w:rFonts w:ascii="Times New Roman" w:hAnsi="Times New Roman" w:cs="Times New Roman"/>
            <w:sz w:val="24"/>
            <w:szCs w:val="24"/>
          </w:rPr>
          <w:t>uwtsd.ac.uk</w:t>
        </w:r>
      </w:hyperlink>
      <w:r w:rsidR="0096249E">
        <w:rPr>
          <w:rFonts w:ascii="Times New Roman" w:hAnsi="Times New Roman" w:cs="Times New Roman"/>
          <w:color w:val="408CD9"/>
          <w:sz w:val="24"/>
          <w:szCs w:val="24"/>
          <w:lang w:val="en-US"/>
        </w:rPr>
        <w:t xml:space="preserve"> </w:t>
      </w:r>
    </w:p>
    <w:p w14:paraId="3BEB4D48"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p>
    <w:p w14:paraId="4CE49C42" w14:textId="0E63786E"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794B61B8" w14:textId="77777777" w:rsidR="00801D83" w:rsidRPr="004E0852" w:rsidRDefault="00801D83"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 xml:space="preserve">This paper will argue that the coinage produced in the name of the Seleukid kings functioned as a media tool to propagate political messages that resonated with regional and local elites. As explored by Strootman (2014), regional and local elites had an important role in the imperial court, but responses to their concerns are difficult to discern in the historical record (beyond local events). I have argued elsewhere that the Seleukid kings developed a royal image that both created a uniform appearance of ‘Greekness’ while also having local resonances. What has not always been agreed on is the extent to which ancient coinage played an ideological role in the development of the dynasty’s image. Nor has a concerted effort been made to consider how local minting authorities responded to the imperial court’s ideological agenda. </w:t>
      </w:r>
    </w:p>
    <w:p w14:paraId="5BF0D690" w14:textId="5A25CD48" w:rsidR="00801D83" w:rsidRPr="004E0852" w:rsidRDefault="00801D83"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This paper will argue that, while we cannot provide evidence for the individual workings of mints nor the mechanisms in which the court implemented its ideology on them, we can map adherence to or variation from a single theme. This allows us to extrapolate how central imagery could have been understood at a local level. Furthermore, the establishment of a ‘Seleukid image’ provided an iconographic unifier for the empire. Accordingly, various groups that have been considered defiant or outright insurgent could express their relationship to the Seleukids through the adoption, rejection</w:t>
      </w:r>
      <w:r w:rsidR="00596856" w:rsidRPr="004E0852">
        <w:rPr>
          <w:rFonts w:ascii="Times New Roman" w:hAnsi="Times New Roman" w:cs="Times New Roman"/>
          <w:sz w:val="24"/>
          <w:szCs w:val="24"/>
          <w:lang w:val="en-US"/>
        </w:rPr>
        <w:t>,</w:t>
      </w:r>
      <w:r w:rsidRPr="004E0852">
        <w:rPr>
          <w:rFonts w:ascii="Times New Roman" w:hAnsi="Times New Roman" w:cs="Times New Roman"/>
          <w:sz w:val="24"/>
          <w:szCs w:val="24"/>
        </w:rPr>
        <w:t xml:space="preserve"> or manipulation of this image. Too often regional identities are studied in isolation (Iossif 2004, Erickson 2011, Wright 2009, Erickson and Wright 2011), or the resistance of individual states to the Seleukids is studied in their own contexts (Engels 2013, Chrubasik 2016, Wenghofer forthcoming, Strootman forthcoming). </w:t>
      </w:r>
      <w:r w:rsidR="004D3756">
        <w:rPr>
          <w:rFonts w:ascii="Times New Roman" w:hAnsi="Times New Roman" w:cs="Times New Roman"/>
          <w:sz w:val="24"/>
          <w:szCs w:val="24"/>
        </w:rPr>
        <w:t>Each</w:t>
      </w:r>
      <w:r w:rsidR="004D3756" w:rsidRPr="004E0852">
        <w:rPr>
          <w:rFonts w:ascii="Times New Roman" w:hAnsi="Times New Roman" w:cs="Times New Roman"/>
          <w:sz w:val="24"/>
          <w:szCs w:val="24"/>
        </w:rPr>
        <w:t xml:space="preserve"> </w:t>
      </w:r>
      <w:r w:rsidRPr="004E0852">
        <w:rPr>
          <w:rFonts w:ascii="Times New Roman" w:hAnsi="Times New Roman" w:cs="Times New Roman"/>
          <w:sz w:val="24"/>
          <w:szCs w:val="24"/>
        </w:rPr>
        <w:t>of these studies (and several others) make</w:t>
      </w:r>
      <w:r w:rsidR="004D3756">
        <w:rPr>
          <w:rFonts w:ascii="Times New Roman" w:hAnsi="Times New Roman" w:cs="Times New Roman"/>
          <w:sz w:val="24"/>
          <w:szCs w:val="24"/>
        </w:rPr>
        <w:t>s</w:t>
      </w:r>
      <w:r w:rsidRPr="004E0852">
        <w:rPr>
          <w:rFonts w:ascii="Times New Roman" w:hAnsi="Times New Roman" w:cs="Times New Roman"/>
          <w:sz w:val="24"/>
          <w:szCs w:val="24"/>
        </w:rPr>
        <w:t xml:space="preserve"> an assumption about the expression of a unified Seleukid ideology applicable to local and imperial ambitions that has not </w:t>
      </w:r>
      <w:r w:rsidR="004D3756">
        <w:rPr>
          <w:rFonts w:ascii="Times New Roman" w:hAnsi="Times New Roman" w:cs="Times New Roman"/>
          <w:sz w:val="24"/>
          <w:szCs w:val="24"/>
        </w:rPr>
        <w:t xml:space="preserve">yet </w:t>
      </w:r>
      <w:r w:rsidRPr="004E0852">
        <w:rPr>
          <w:rFonts w:ascii="Times New Roman" w:hAnsi="Times New Roman" w:cs="Times New Roman"/>
          <w:sz w:val="24"/>
          <w:szCs w:val="24"/>
        </w:rPr>
        <w:t xml:space="preserve">been fully argued. </w:t>
      </w:r>
    </w:p>
    <w:p w14:paraId="416442EE" w14:textId="16C7F105" w:rsidR="00801D83" w:rsidRPr="004E0852" w:rsidRDefault="00801D83"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This paper aims to develop an explanation of how the underlying Seleukid iconographic expression reflected an imperial image that needed to be taken into account when resisting Seleukid authority. I will argue that the Seleukid empire was held together largely through the efforts of a Weberian charismatic king (and court) that had to constantly assert the image of Seleukid power. As such, the image of Seleukid authority was not an appeal to a new </w:t>
      </w:r>
      <w:r w:rsidRPr="004E0852">
        <w:rPr>
          <w:rFonts w:ascii="Times New Roman" w:hAnsi="Times New Roman" w:cs="Times New Roman"/>
          <w:sz w:val="24"/>
          <w:szCs w:val="24"/>
        </w:rPr>
        <w:lastRenderedPageBreak/>
        <w:t xml:space="preserve">Macedonian homeland, but an appeal to </w:t>
      </w:r>
      <w:r w:rsidR="00F52210" w:rsidRPr="004E0852">
        <w:rPr>
          <w:rFonts w:ascii="Times New Roman" w:hAnsi="Times New Roman" w:cs="Times New Roman"/>
          <w:sz w:val="24"/>
          <w:szCs w:val="24"/>
        </w:rPr>
        <w:t>‘</w:t>
      </w:r>
      <w:r w:rsidRPr="004E0852">
        <w:rPr>
          <w:rFonts w:ascii="Times New Roman" w:hAnsi="Times New Roman" w:cs="Times New Roman"/>
          <w:sz w:val="24"/>
          <w:szCs w:val="24"/>
        </w:rPr>
        <w:t>Seleukidness</w:t>
      </w:r>
      <w:r w:rsidR="00F52210" w:rsidRPr="004E0852">
        <w:rPr>
          <w:rFonts w:ascii="Times New Roman" w:hAnsi="Times New Roman" w:cs="Times New Roman"/>
          <w:sz w:val="24"/>
          <w:szCs w:val="24"/>
        </w:rPr>
        <w:t>’</w:t>
      </w:r>
      <w:r w:rsidRPr="004E0852">
        <w:rPr>
          <w:rFonts w:ascii="Times New Roman" w:hAnsi="Times New Roman" w:cs="Times New Roman"/>
          <w:sz w:val="24"/>
          <w:szCs w:val="24"/>
        </w:rPr>
        <w:t xml:space="preserve"> which could vary from region to region, so long as loyalty to the court was maintained. I argue that the maintenance of Seleukid power was derived from the successful creation of a Seleukid identity which was neither territorially delimited nor culturally exclusive, but was rather tied into conceptions of the Seleukid king’s right to rule. This authority ultimately derived from Seleukos’ conquests, but was supplemented by the (iconographic) reiteration of divine support for the monarch. This paper will focus on exploring the Seleukid court’s recognition of the need to develop an ideology and to disseminate it broadly across the empire.</w:t>
      </w:r>
    </w:p>
    <w:p w14:paraId="3E687E86" w14:textId="77777777" w:rsidR="00801D83" w:rsidRPr="004E0852" w:rsidRDefault="00801D83" w:rsidP="004E0852">
      <w:pPr>
        <w:spacing w:after="0" w:line="240" w:lineRule="auto"/>
        <w:jc w:val="both"/>
        <w:rPr>
          <w:rFonts w:ascii="Times New Roman" w:hAnsi="Times New Roman" w:cs="Times New Roman"/>
          <w:sz w:val="24"/>
          <w:szCs w:val="24"/>
        </w:rPr>
      </w:pPr>
    </w:p>
    <w:p w14:paraId="49CAC142" w14:textId="758C4F16" w:rsidR="00801D83" w:rsidRPr="004E0852" w:rsidRDefault="002C25D1" w:rsidP="004E0852">
      <w:pPr>
        <w:spacing w:after="0" w:line="240" w:lineRule="auto"/>
        <w:ind w:left="284" w:hanging="284"/>
        <w:jc w:val="both"/>
        <w:rPr>
          <w:rFonts w:ascii="Times New Roman" w:eastAsia="Times New Roman" w:hAnsi="Times New Roman" w:cs="Times New Roman"/>
          <w:sz w:val="24"/>
          <w:szCs w:val="24"/>
          <w:lang w:val="en-CA" w:eastAsia="en-GB"/>
        </w:rPr>
      </w:pPr>
      <w:r w:rsidRPr="004E0852">
        <w:rPr>
          <w:rFonts w:ascii="Times New Roman" w:eastAsia="Times New Roman" w:hAnsi="Times New Roman" w:cs="Times New Roman"/>
          <w:sz w:val="24"/>
          <w:szCs w:val="24"/>
          <w:lang w:val="en-CA" w:eastAsia="en-GB"/>
        </w:rPr>
        <w:t>References:</w:t>
      </w:r>
    </w:p>
    <w:p w14:paraId="0264CE02" w14:textId="786E50C8" w:rsidR="00801D83" w:rsidRPr="004E0852" w:rsidRDefault="006274AE" w:rsidP="004E0852">
      <w:pPr>
        <w:spacing w:after="0" w:line="240" w:lineRule="auto"/>
        <w:ind w:left="284" w:hanging="284"/>
        <w:jc w:val="both"/>
        <w:rPr>
          <w:rFonts w:ascii="Times New Roman" w:eastAsia="Times New Roman" w:hAnsi="Times New Roman" w:cs="Times New Roman"/>
          <w:sz w:val="24"/>
          <w:szCs w:val="24"/>
          <w:lang w:eastAsia="en-GB"/>
        </w:rPr>
      </w:pPr>
      <w:bookmarkStart w:id="8" w:name="_Hlk480105844"/>
      <w:r w:rsidRPr="004E0852">
        <w:rPr>
          <w:rFonts w:ascii="Times New Roman" w:eastAsia="Times New Roman" w:hAnsi="Times New Roman" w:cs="Times New Roman"/>
          <w:sz w:val="24"/>
          <w:szCs w:val="24"/>
          <w:lang w:eastAsia="en-GB"/>
        </w:rPr>
        <w:t>Chrubasik, B.</w:t>
      </w:r>
      <w:r w:rsidR="00AA40CF">
        <w:rPr>
          <w:rFonts w:ascii="Times New Roman" w:eastAsia="Times New Roman" w:hAnsi="Times New Roman" w:cs="Times New Roman"/>
          <w:sz w:val="24"/>
          <w:szCs w:val="24"/>
          <w:lang w:val="en-CA" w:eastAsia="en-GB"/>
        </w:rPr>
        <w:t xml:space="preserve"> 2016.</w:t>
      </w:r>
      <w:r w:rsidR="00801D83" w:rsidRPr="004E0852">
        <w:rPr>
          <w:rFonts w:ascii="Times New Roman" w:eastAsia="Times New Roman" w:hAnsi="Times New Roman" w:cs="Times New Roman"/>
          <w:sz w:val="24"/>
          <w:szCs w:val="24"/>
          <w:lang w:eastAsia="en-GB"/>
        </w:rPr>
        <w:t xml:space="preserve"> </w:t>
      </w:r>
      <w:r w:rsidR="00801D83" w:rsidRPr="004E0852">
        <w:rPr>
          <w:rFonts w:ascii="Times New Roman" w:eastAsia="Times New Roman" w:hAnsi="Times New Roman" w:cs="Times New Roman"/>
          <w:i/>
          <w:iCs/>
          <w:sz w:val="24"/>
          <w:szCs w:val="24"/>
          <w:lang w:eastAsia="en-GB"/>
        </w:rPr>
        <w:t>Kings and Usurpers in the Seleukid Empire: The Men Who Would Be King</w:t>
      </w:r>
      <w:r w:rsidR="00801D83" w:rsidRPr="004E0852">
        <w:rPr>
          <w:rFonts w:ascii="Times New Roman" w:eastAsia="Times New Roman" w:hAnsi="Times New Roman" w:cs="Times New Roman"/>
          <w:sz w:val="24"/>
          <w:szCs w:val="24"/>
          <w:lang w:eastAsia="en-GB"/>
        </w:rPr>
        <w:t>. Oxford</w:t>
      </w:r>
      <w:r w:rsidRPr="004B2E8D">
        <w:rPr>
          <w:rFonts w:ascii="Times New Roman" w:eastAsia="Times New Roman" w:hAnsi="Times New Roman" w:cs="Times New Roman"/>
          <w:sz w:val="24"/>
          <w:szCs w:val="24"/>
          <w:lang w:val="fr-FR" w:eastAsia="en-GB"/>
        </w:rPr>
        <w:t xml:space="preserve"> </w:t>
      </w:r>
      <w:r w:rsidRPr="004E0852">
        <w:rPr>
          <w:rFonts w:ascii="Times New Roman" w:eastAsia="Times New Roman" w:hAnsi="Times New Roman" w:cs="Times New Roman"/>
          <w:sz w:val="24"/>
          <w:szCs w:val="24"/>
          <w:lang w:eastAsia="en-GB"/>
        </w:rPr>
        <w:t>2016</w:t>
      </w:r>
      <w:r w:rsidR="00801D83" w:rsidRPr="004E0852">
        <w:rPr>
          <w:rFonts w:ascii="Times New Roman" w:eastAsia="Times New Roman" w:hAnsi="Times New Roman" w:cs="Times New Roman"/>
          <w:sz w:val="24"/>
          <w:szCs w:val="24"/>
          <w:lang w:eastAsia="en-GB"/>
        </w:rPr>
        <w:t>.</w:t>
      </w:r>
      <w:bookmarkEnd w:id="8"/>
    </w:p>
    <w:p w14:paraId="703FCBB6" w14:textId="6476EB70" w:rsidR="00801D83" w:rsidRPr="004E0852" w:rsidRDefault="00801D83" w:rsidP="004E0852">
      <w:pPr>
        <w:spacing w:after="0" w:line="240" w:lineRule="auto"/>
        <w:ind w:left="284" w:hanging="284"/>
        <w:jc w:val="both"/>
        <w:rPr>
          <w:rFonts w:ascii="Times New Roman" w:eastAsia="Times New Roman" w:hAnsi="Times New Roman" w:cs="Times New Roman"/>
          <w:sz w:val="24"/>
          <w:szCs w:val="24"/>
          <w:lang w:eastAsia="en-GB"/>
        </w:rPr>
      </w:pPr>
      <w:bookmarkStart w:id="9" w:name="_Hlk480116922"/>
      <w:r w:rsidRPr="004E0852">
        <w:rPr>
          <w:rFonts w:ascii="Times New Roman" w:eastAsia="Times New Roman" w:hAnsi="Times New Roman" w:cs="Times New Roman"/>
          <w:sz w:val="24"/>
          <w:szCs w:val="24"/>
          <w:lang w:eastAsia="en-GB"/>
        </w:rPr>
        <w:t xml:space="preserve">Iossif, P. </w:t>
      </w:r>
      <w:r w:rsidR="00AA40CF" w:rsidRPr="004B2E8D">
        <w:rPr>
          <w:rFonts w:ascii="Times New Roman" w:eastAsia="Times New Roman" w:hAnsi="Times New Roman" w:cs="Times New Roman"/>
          <w:sz w:val="24"/>
          <w:szCs w:val="24"/>
          <w:lang w:val="fr-FR" w:eastAsia="en-GB"/>
        </w:rPr>
        <w:t xml:space="preserve">2004. </w:t>
      </w:r>
      <w:r w:rsidRPr="004E0852">
        <w:rPr>
          <w:rFonts w:ascii="Times New Roman" w:eastAsia="Times New Roman" w:hAnsi="Times New Roman" w:cs="Times New Roman"/>
          <w:sz w:val="24"/>
          <w:szCs w:val="24"/>
          <w:lang w:eastAsia="en-GB"/>
        </w:rPr>
        <w:t xml:space="preserve">‘Les Monnaies de Suse Frappées Par Séleucos Ier : Une Nouvelle Approche’. </w:t>
      </w:r>
      <w:r w:rsidRPr="004E0852">
        <w:rPr>
          <w:rFonts w:ascii="Times New Roman" w:eastAsia="Times New Roman" w:hAnsi="Times New Roman" w:cs="Times New Roman"/>
          <w:i/>
          <w:iCs/>
          <w:sz w:val="24"/>
          <w:szCs w:val="24"/>
          <w:lang w:eastAsia="en-GB"/>
        </w:rPr>
        <w:t>Numismatica E Antichità Classiche</w:t>
      </w:r>
      <w:r w:rsidR="005A03DB" w:rsidRPr="004E0852">
        <w:rPr>
          <w:rFonts w:ascii="Times New Roman" w:eastAsia="Times New Roman" w:hAnsi="Times New Roman" w:cs="Times New Roman"/>
          <w:sz w:val="24"/>
          <w:szCs w:val="24"/>
          <w:lang w:eastAsia="en-GB"/>
        </w:rPr>
        <w:t xml:space="preserve"> 33, </w:t>
      </w:r>
      <w:r w:rsidRPr="004E0852">
        <w:rPr>
          <w:rFonts w:ascii="Times New Roman" w:eastAsia="Times New Roman" w:hAnsi="Times New Roman" w:cs="Times New Roman"/>
          <w:sz w:val="24"/>
          <w:szCs w:val="24"/>
          <w:lang w:eastAsia="en-GB"/>
        </w:rPr>
        <w:t>249</w:t>
      </w:r>
      <w:r w:rsidR="00A63533">
        <w:rPr>
          <w:rFonts w:ascii="Times New Roman" w:eastAsia="Times New Roman" w:hAnsi="Times New Roman" w:cs="Times New Roman"/>
          <w:sz w:val="24"/>
          <w:szCs w:val="24"/>
          <w:lang w:val="en-CA" w:eastAsia="en-GB"/>
        </w:rPr>
        <w:t>–</w:t>
      </w:r>
      <w:r w:rsidR="005A03DB" w:rsidRPr="004E0852">
        <w:rPr>
          <w:rFonts w:ascii="Times New Roman" w:eastAsia="Times New Roman" w:hAnsi="Times New Roman" w:cs="Times New Roman"/>
          <w:sz w:val="24"/>
          <w:szCs w:val="24"/>
          <w:lang w:val="en-CA" w:eastAsia="en-GB"/>
        </w:rPr>
        <w:t>2</w:t>
      </w:r>
      <w:r w:rsidRPr="004E0852">
        <w:rPr>
          <w:rFonts w:ascii="Times New Roman" w:eastAsia="Times New Roman" w:hAnsi="Times New Roman" w:cs="Times New Roman"/>
          <w:sz w:val="24"/>
          <w:szCs w:val="24"/>
          <w:lang w:eastAsia="en-GB"/>
        </w:rPr>
        <w:t>71.</w:t>
      </w:r>
    </w:p>
    <w:bookmarkEnd w:id="9"/>
    <w:p w14:paraId="3110EF4C" w14:textId="4155712C" w:rsidR="005A03DB" w:rsidRPr="004E0852" w:rsidRDefault="00AA40CF" w:rsidP="004E0852">
      <w:pPr>
        <w:pStyle w:val="Textkrper-Einzug2"/>
        <w:widowControl w:val="0"/>
        <w:tabs>
          <w:tab w:val="left" w:pos="851"/>
        </w:tabs>
        <w:spacing w:after="0" w:line="240" w:lineRule="auto"/>
        <w:ind w:left="288" w:hanging="288"/>
        <w:jc w:val="both"/>
        <w:rPr>
          <w:rFonts w:ascii="Times New Roman" w:hAnsi="Times New Roman"/>
          <w:color w:val="000000"/>
          <w:sz w:val="24"/>
          <w:szCs w:val="24"/>
        </w:rPr>
      </w:pPr>
      <w:r>
        <w:rPr>
          <w:rFonts w:ascii="Times New Roman" w:hAnsi="Times New Roman"/>
          <w:sz w:val="24"/>
          <w:szCs w:val="24"/>
        </w:rPr>
        <w:t>Engels, D. 2013.</w:t>
      </w:r>
      <w:r w:rsidR="005A03DB" w:rsidRPr="004E0852">
        <w:rPr>
          <w:rFonts w:ascii="Times New Roman" w:hAnsi="Times New Roman"/>
          <w:sz w:val="24"/>
          <w:szCs w:val="24"/>
        </w:rPr>
        <w:t xml:space="preserve"> </w:t>
      </w:r>
      <w:proofErr w:type="gramStart"/>
      <w:r w:rsidR="005A03DB" w:rsidRPr="004E0852">
        <w:rPr>
          <w:rFonts w:ascii="Times New Roman" w:hAnsi="Times New Roman"/>
          <w:sz w:val="24"/>
          <w:szCs w:val="24"/>
        </w:rPr>
        <w:t>‘</w:t>
      </w:r>
      <w:r w:rsidR="005A03DB" w:rsidRPr="004E0852">
        <w:rPr>
          <w:rFonts w:ascii="Times New Roman" w:hAnsi="Times New Roman"/>
          <w:color w:val="000000"/>
          <w:sz w:val="24"/>
          <w:szCs w:val="24"/>
        </w:rPr>
        <w:t xml:space="preserve">A New Frataraka Chronology’, </w:t>
      </w:r>
      <w:r w:rsidR="005A03DB" w:rsidRPr="004E0852">
        <w:rPr>
          <w:rFonts w:ascii="Times New Roman" w:hAnsi="Times New Roman"/>
          <w:i/>
          <w:color w:val="000000"/>
          <w:sz w:val="24"/>
          <w:szCs w:val="24"/>
        </w:rPr>
        <w:t>Latomus</w:t>
      </w:r>
      <w:r w:rsidR="005A03DB" w:rsidRPr="004E0852">
        <w:rPr>
          <w:rFonts w:ascii="Times New Roman" w:hAnsi="Times New Roman"/>
          <w:color w:val="000000"/>
          <w:sz w:val="24"/>
          <w:szCs w:val="24"/>
        </w:rPr>
        <w:t xml:space="preserve"> 72, 29</w:t>
      </w:r>
      <w:r w:rsidR="00A63533">
        <w:rPr>
          <w:rFonts w:ascii="Times New Roman" w:hAnsi="Times New Roman"/>
          <w:color w:val="000000"/>
          <w:sz w:val="24"/>
          <w:szCs w:val="24"/>
        </w:rPr>
        <w:t>–</w:t>
      </w:r>
      <w:r w:rsidR="005A03DB" w:rsidRPr="004E0852">
        <w:rPr>
          <w:rFonts w:ascii="Times New Roman" w:hAnsi="Times New Roman"/>
          <w:color w:val="000000"/>
          <w:sz w:val="24"/>
          <w:szCs w:val="24"/>
        </w:rPr>
        <w:t>80 with pls.</w:t>
      </w:r>
      <w:proofErr w:type="gramEnd"/>
      <w:r w:rsidR="005A03DB" w:rsidRPr="004E0852">
        <w:rPr>
          <w:rFonts w:ascii="Times New Roman" w:hAnsi="Times New Roman"/>
          <w:color w:val="000000"/>
          <w:sz w:val="24"/>
          <w:szCs w:val="24"/>
        </w:rPr>
        <w:t xml:space="preserve"> </w:t>
      </w:r>
      <w:proofErr w:type="gramStart"/>
      <w:r w:rsidR="005A03DB" w:rsidRPr="004E0852">
        <w:rPr>
          <w:rFonts w:ascii="Times New Roman" w:hAnsi="Times New Roman"/>
          <w:color w:val="000000"/>
          <w:sz w:val="24"/>
          <w:szCs w:val="24"/>
        </w:rPr>
        <w:t>I</w:t>
      </w:r>
      <w:r w:rsidR="00A63533">
        <w:rPr>
          <w:rFonts w:ascii="Times New Roman" w:hAnsi="Times New Roman"/>
          <w:color w:val="000000"/>
          <w:sz w:val="24"/>
          <w:szCs w:val="24"/>
        </w:rPr>
        <w:t>–</w:t>
      </w:r>
      <w:r w:rsidR="005A03DB" w:rsidRPr="004E0852">
        <w:rPr>
          <w:rFonts w:ascii="Times New Roman" w:hAnsi="Times New Roman"/>
          <w:color w:val="000000"/>
          <w:sz w:val="24"/>
          <w:szCs w:val="24"/>
        </w:rPr>
        <w:t>II.</w:t>
      </w:r>
      <w:proofErr w:type="gramEnd"/>
    </w:p>
    <w:p w14:paraId="61BC1457" w14:textId="7067A087" w:rsidR="005A03DB" w:rsidRPr="00AA40CF" w:rsidRDefault="005A03DB" w:rsidP="004E0852">
      <w:pPr>
        <w:spacing w:after="0" w:line="240" w:lineRule="auto"/>
        <w:ind w:left="288" w:hanging="288"/>
        <w:jc w:val="both"/>
        <w:rPr>
          <w:rFonts w:ascii="Times New Roman" w:hAnsi="Times New Roman" w:cs="Times New Roman"/>
          <w:sz w:val="24"/>
          <w:szCs w:val="24"/>
        </w:rPr>
      </w:pPr>
      <w:r w:rsidRPr="00AA40CF">
        <w:rPr>
          <w:rFonts w:ascii="Times New Roman" w:hAnsi="Times New Roman" w:cs="Times New Roman"/>
          <w:sz w:val="24"/>
          <w:szCs w:val="24"/>
        </w:rPr>
        <w:t>Erickson, K.</w:t>
      </w:r>
      <w:r w:rsidR="00AA40CF" w:rsidRPr="00AA40CF">
        <w:rPr>
          <w:rFonts w:ascii="Times New Roman" w:hAnsi="Times New Roman" w:cs="Times New Roman"/>
          <w:sz w:val="24"/>
          <w:szCs w:val="24"/>
          <w:lang w:val="en-CA"/>
        </w:rPr>
        <w:t xml:space="preserve"> 2011</w:t>
      </w:r>
      <w:r w:rsidRPr="00AA40CF">
        <w:rPr>
          <w:rFonts w:ascii="Times New Roman" w:hAnsi="Times New Roman" w:cs="Times New Roman"/>
          <w:sz w:val="24"/>
          <w:szCs w:val="24"/>
        </w:rPr>
        <w:t xml:space="preserve">: ‘Apollo-Nabû: the Babylonian Policy of Antiochus I’, in K. Erickson &amp; G. Ramsey </w:t>
      </w:r>
      <w:r w:rsidR="00AA40CF" w:rsidRPr="00AA40CF">
        <w:rPr>
          <w:rFonts w:ascii="Times New Roman" w:hAnsi="Times New Roman" w:cs="Times New Roman"/>
          <w:sz w:val="24"/>
          <w:szCs w:val="24"/>
          <w:lang w:val="en-CA"/>
        </w:rPr>
        <w:t xml:space="preserve">(eds.), </w:t>
      </w:r>
      <w:r w:rsidR="00AA40CF" w:rsidRPr="00AA40CF">
        <w:rPr>
          <w:rFonts w:ascii="Times New Roman" w:hAnsi="Times New Roman" w:cs="Times New Roman"/>
          <w:i/>
          <w:color w:val="000000"/>
          <w:sz w:val="24"/>
          <w:szCs w:val="24"/>
          <w:lang w:val="en-GB"/>
        </w:rPr>
        <w:t>Seleucid Dissolution: Fragmentation and Transformation of Empire (Exeter, July 2008)</w:t>
      </w:r>
      <w:r w:rsidR="00AA40CF" w:rsidRPr="00AA40CF">
        <w:rPr>
          <w:rFonts w:ascii="Times New Roman" w:hAnsi="Times New Roman" w:cs="Times New Roman"/>
          <w:color w:val="000000"/>
          <w:sz w:val="24"/>
          <w:szCs w:val="24"/>
          <w:lang w:val="en-GB"/>
        </w:rPr>
        <w:t>, Wiesbaden</w:t>
      </w:r>
      <w:r w:rsidRPr="00AA40CF">
        <w:rPr>
          <w:rFonts w:ascii="Times New Roman" w:hAnsi="Times New Roman" w:cs="Times New Roman"/>
          <w:sz w:val="24"/>
          <w:szCs w:val="24"/>
        </w:rPr>
        <w:t>, 51</w:t>
      </w:r>
      <w:r w:rsidR="00A63533" w:rsidRPr="00AA40CF">
        <w:rPr>
          <w:rFonts w:ascii="Times New Roman" w:hAnsi="Times New Roman" w:cs="Times New Roman"/>
          <w:sz w:val="24"/>
          <w:szCs w:val="24"/>
        </w:rPr>
        <w:t>–</w:t>
      </w:r>
      <w:r w:rsidRPr="00AA40CF">
        <w:rPr>
          <w:rFonts w:ascii="Times New Roman" w:hAnsi="Times New Roman" w:cs="Times New Roman"/>
          <w:sz w:val="24"/>
          <w:szCs w:val="24"/>
        </w:rPr>
        <w:t>66.</w:t>
      </w:r>
    </w:p>
    <w:p w14:paraId="195A8666" w14:textId="2E680A93" w:rsidR="00801D83" w:rsidRPr="00AA40CF" w:rsidRDefault="00801D83" w:rsidP="004E0852">
      <w:pPr>
        <w:spacing w:after="0" w:line="240" w:lineRule="auto"/>
        <w:ind w:left="284" w:hanging="284"/>
        <w:jc w:val="both"/>
        <w:rPr>
          <w:rFonts w:ascii="Times New Roman" w:eastAsia="Times New Roman" w:hAnsi="Times New Roman" w:cs="Times New Roman"/>
          <w:sz w:val="24"/>
          <w:szCs w:val="24"/>
          <w:lang w:eastAsia="en-GB"/>
        </w:rPr>
      </w:pPr>
      <w:bookmarkStart w:id="10" w:name="_Hlk480117044"/>
      <w:proofErr w:type="gramStart"/>
      <w:r w:rsidRPr="00AA40CF">
        <w:rPr>
          <w:rFonts w:ascii="Times New Roman" w:eastAsia="Times New Roman" w:hAnsi="Times New Roman" w:cs="Times New Roman"/>
          <w:sz w:val="24"/>
          <w:szCs w:val="24"/>
          <w:lang w:val="en-CA" w:eastAsia="en-GB"/>
        </w:rPr>
        <w:t xml:space="preserve">Erickson, K. </w:t>
      </w:r>
      <w:r w:rsidR="005A03DB" w:rsidRPr="00AA40CF">
        <w:rPr>
          <w:rFonts w:ascii="Times New Roman" w:eastAsia="Times New Roman" w:hAnsi="Times New Roman" w:cs="Times New Roman"/>
          <w:sz w:val="24"/>
          <w:szCs w:val="24"/>
          <w:lang w:val="en-CA" w:eastAsia="en-GB"/>
        </w:rPr>
        <w:t>&amp;</w:t>
      </w:r>
      <w:r w:rsidRPr="00AA40CF">
        <w:rPr>
          <w:rFonts w:ascii="Times New Roman" w:eastAsia="Times New Roman" w:hAnsi="Times New Roman" w:cs="Times New Roman"/>
          <w:sz w:val="24"/>
          <w:szCs w:val="24"/>
          <w:lang w:val="en-CA" w:eastAsia="en-GB"/>
        </w:rPr>
        <w:t xml:space="preserve"> N.L. Wright</w:t>
      </w:r>
      <w:r w:rsidR="00AA40CF" w:rsidRPr="00AA40CF">
        <w:rPr>
          <w:rFonts w:ascii="Times New Roman" w:eastAsia="Times New Roman" w:hAnsi="Times New Roman" w:cs="Times New Roman"/>
          <w:sz w:val="24"/>
          <w:szCs w:val="24"/>
          <w:lang w:val="en-CA" w:eastAsia="en-GB"/>
        </w:rPr>
        <w:t xml:space="preserve"> 2011.</w:t>
      </w:r>
      <w:proofErr w:type="gramEnd"/>
      <w:r w:rsidRPr="00AA40CF">
        <w:rPr>
          <w:rFonts w:ascii="Times New Roman" w:eastAsia="Times New Roman" w:hAnsi="Times New Roman" w:cs="Times New Roman"/>
          <w:sz w:val="24"/>
          <w:szCs w:val="24"/>
          <w:lang w:val="en-CA" w:eastAsia="en-GB"/>
        </w:rPr>
        <w:t xml:space="preserve"> </w:t>
      </w:r>
      <w:r w:rsidRPr="00AA40CF">
        <w:rPr>
          <w:rFonts w:ascii="Times New Roman" w:eastAsia="Times New Roman" w:hAnsi="Times New Roman" w:cs="Times New Roman"/>
          <w:iCs/>
          <w:sz w:val="24"/>
          <w:szCs w:val="24"/>
          <w:lang w:eastAsia="en-GB"/>
        </w:rPr>
        <w:t xml:space="preserve">‘The </w:t>
      </w:r>
      <w:r w:rsidR="00F52210" w:rsidRPr="00AA40CF">
        <w:rPr>
          <w:rFonts w:ascii="Times New Roman" w:eastAsia="Times New Roman" w:hAnsi="Times New Roman" w:cs="Times New Roman"/>
          <w:iCs/>
          <w:sz w:val="24"/>
          <w:szCs w:val="24"/>
          <w:lang w:eastAsia="en-GB"/>
        </w:rPr>
        <w:t>‘</w:t>
      </w:r>
      <w:r w:rsidR="005A03DB" w:rsidRPr="00AA40CF">
        <w:rPr>
          <w:rFonts w:ascii="Times New Roman" w:eastAsia="Times New Roman" w:hAnsi="Times New Roman" w:cs="Times New Roman"/>
          <w:iCs/>
          <w:sz w:val="24"/>
          <w:szCs w:val="24"/>
          <w:lang w:val="en-CA" w:eastAsia="en-GB"/>
        </w:rPr>
        <w:t>R</w:t>
      </w:r>
      <w:r w:rsidRPr="00AA40CF">
        <w:rPr>
          <w:rFonts w:ascii="Times New Roman" w:eastAsia="Times New Roman" w:hAnsi="Times New Roman" w:cs="Times New Roman"/>
          <w:iCs/>
          <w:sz w:val="24"/>
          <w:szCs w:val="24"/>
          <w:lang w:eastAsia="en-GB"/>
        </w:rPr>
        <w:t xml:space="preserve">oyal </w:t>
      </w:r>
      <w:r w:rsidR="005A03DB" w:rsidRPr="00AA40CF">
        <w:rPr>
          <w:rFonts w:ascii="Times New Roman" w:eastAsia="Times New Roman" w:hAnsi="Times New Roman" w:cs="Times New Roman"/>
          <w:iCs/>
          <w:sz w:val="24"/>
          <w:szCs w:val="24"/>
          <w:lang w:val="en-CA" w:eastAsia="en-GB"/>
        </w:rPr>
        <w:t>A</w:t>
      </w:r>
      <w:r w:rsidRPr="00AA40CF">
        <w:rPr>
          <w:rFonts w:ascii="Times New Roman" w:eastAsia="Times New Roman" w:hAnsi="Times New Roman" w:cs="Times New Roman"/>
          <w:iCs/>
          <w:sz w:val="24"/>
          <w:szCs w:val="24"/>
          <w:lang w:eastAsia="en-GB"/>
        </w:rPr>
        <w:t>rcher</w:t>
      </w:r>
      <w:r w:rsidR="00F52210" w:rsidRPr="00AA40CF">
        <w:rPr>
          <w:rFonts w:ascii="Times New Roman" w:eastAsia="Times New Roman" w:hAnsi="Times New Roman" w:cs="Times New Roman"/>
          <w:iCs/>
          <w:sz w:val="24"/>
          <w:szCs w:val="24"/>
          <w:lang w:eastAsia="en-GB"/>
        </w:rPr>
        <w:t>’</w:t>
      </w:r>
      <w:r w:rsidRPr="00AA40CF">
        <w:rPr>
          <w:rFonts w:ascii="Times New Roman" w:eastAsia="Times New Roman" w:hAnsi="Times New Roman" w:cs="Times New Roman"/>
          <w:iCs/>
          <w:sz w:val="24"/>
          <w:szCs w:val="24"/>
          <w:lang w:eastAsia="en-GB"/>
        </w:rPr>
        <w:t xml:space="preserve"> and Apollo in the </w:t>
      </w:r>
      <w:r w:rsidR="005A03DB" w:rsidRPr="00AA40CF">
        <w:rPr>
          <w:rFonts w:ascii="Times New Roman" w:eastAsia="Times New Roman" w:hAnsi="Times New Roman" w:cs="Times New Roman"/>
          <w:iCs/>
          <w:sz w:val="24"/>
          <w:szCs w:val="24"/>
          <w:lang w:val="en-CA" w:eastAsia="en-GB"/>
        </w:rPr>
        <w:t>E</w:t>
      </w:r>
      <w:r w:rsidRPr="00AA40CF">
        <w:rPr>
          <w:rFonts w:ascii="Times New Roman" w:eastAsia="Times New Roman" w:hAnsi="Times New Roman" w:cs="Times New Roman"/>
          <w:iCs/>
          <w:sz w:val="24"/>
          <w:szCs w:val="24"/>
          <w:lang w:eastAsia="en-GB"/>
        </w:rPr>
        <w:t xml:space="preserve">ast: Greco-Persian </w:t>
      </w:r>
      <w:r w:rsidR="005A03DB" w:rsidRPr="00AA40CF">
        <w:rPr>
          <w:rFonts w:ascii="Times New Roman" w:eastAsia="Times New Roman" w:hAnsi="Times New Roman" w:cs="Times New Roman"/>
          <w:iCs/>
          <w:sz w:val="24"/>
          <w:szCs w:val="24"/>
          <w:lang w:val="en-CA" w:eastAsia="en-GB"/>
        </w:rPr>
        <w:t>I</w:t>
      </w:r>
      <w:r w:rsidRPr="00AA40CF">
        <w:rPr>
          <w:rFonts w:ascii="Times New Roman" w:eastAsia="Times New Roman" w:hAnsi="Times New Roman" w:cs="Times New Roman"/>
          <w:iCs/>
          <w:sz w:val="24"/>
          <w:szCs w:val="24"/>
          <w:lang w:eastAsia="en-GB"/>
        </w:rPr>
        <w:t>conography in the Seleukid Empire</w:t>
      </w:r>
      <w:r w:rsidR="00F52210" w:rsidRPr="00AA40CF">
        <w:rPr>
          <w:rFonts w:ascii="Times New Roman" w:eastAsia="Times New Roman" w:hAnsi="Times New Roman" w:cs="Times New Roman"/>
          <w:iCs/>
          <w:sz w:val="24"/>
          <w:szCs w:val="24"/>
          <w:lang w:eastAsia="en-GB"/>
        </w:rPr>
        <w:t>’</w:t>
      </w:r>
      <w:r w:rsidR="005A03DB" w:rsidRPr="00AA40CF">
        <w:rPr>
          <w:rFonts w:ascii="Times New Roman" w:eastAsia="Times New Roman" w:hAnsi="Times New Roman" w:cs="Times New Roman"/>
          <w:iCs/>
          <w:sz w:val="24"/>
          <w:szCs w:val="24"/>
          <w:lang w:val="en-CA" w:eastAsia="en-GB"/>
        </w:rPr>
        <w:t>,</w:t>
      </w:r>
      <w:r w:rsidRPr="00AA40CF">
        <w:rPr>
          <w:rFonts w:ascii="Times New Roman" w:eastAsia="Times New Roman" w:hAnsi="Times New Roman" w:cs="Times New Roman"/>
          <w:iCs/>
          <w:sz w:val="24"/>
          <w:szCs w:val="24"/>
          <w:lang w:eastAsia="en-GB"/>
        </w:rPr>
        <w:t xml:space="preserve"> in N. Holmes (ed.), </w:t>
      </w:r>
      <w:r w:rsidRPr="00AA40CF">
        <w:rPr>
          <w:rFonts w:ascii="Times New Roman" w:eastAsia="Times New Roman" w:hAnsi="Times New Roman" w:cs="Times New Roman"/>
          <w:i/>
          <w:iCs/>
          <w:sz w:val="24"/>
          <w:szCs w:val="24"/>
          <w:lang w:eastAsia="en-GB"/>
        </w:rPr>
        <w:t xml:space="preserve">Proceedings of the </w:t>
      </w:r>
      <w:r w:rsidRPr="00AA40CF">
        <w:rPr>
          <w:rFonts w:ascii="Times New Roman" w:eastAsia="Times New Roman" w:hAnsi="Times New Roman" w:cs="Times New Roman"/>
          <w:bCs/>
          <w:i/>
          <w:iCs/>
          <w:sz w:val="24"/>
          <w:szCs w:val="24"/>
          <w:lang w:eastAsia="en-GB"/>
        </w:rPr>
        <w:t xml:space="preserve">XIV International Numismatic Congress. </w:t>
      </w:r>
      <w:r w:rsidR="00AA40CF" w:rsidRPr="00AA40CF">
        <w:rPr>
          <w:rFonts w:ascii="Times New Roman" w:eastAsia="Times New Roman" w:hAnsi="Times New Roman" w:cs="Times New Roman"/>
          <w:bCs/>
          <w:iCs/>
          <w:sz w:val="24"/>
          <w:szCs w:val="24"/>
          <w:lang w:eastAsia="en-GB"/>
        </w:rPr>
        <w:t>Glasgow</w:t>
      </w:r>
      <w:r w:rsidRPr="00AA40CF">
        <w:rPr>
          <w:rFonts w:ascii="Times New Roman" w:eastAsia="Times New Roman" w:hAnsi="Times New Roman" w:cs="Times New Roman"/>
          <w:bCs/>
          <w:iCs/>
          <w:sz w:val="24"/>
          <w:szCs w:val="24"/>
          <w:lang w:eastAsia="en-GB"/>
        </w:rPr>
        <w:t>, 163</w:t>
      </w:r>
      <w:r w:rsidR="00A63533" w:rsidRPr="00AA40CF">
        <w:rPr>
          <w:rFonts w:ascii="Times New Roman" w:eastAsia="Times New Roman" w:hAnsi="Times New Roman" w:cs="Times New Roman"/>
          <w:bCs/>
          <w:iCs/>
          <w:sz w:val="24"/>
          <w:szCs w:val="24"/>
          <w:lang w:eastAsia="en-GB"/>
        </w:rPr>
        <w:t>–</w:t>
      </w:r>
      <w:r w:rsidRPr="00AA40CF">
        <w:rPr>
          <w:rFonts w:ascii="Times New Roman" w:eastAsia="Times New Roman" w:hAnsi="Times New Roman" w:cs="Times New Roman"/>
          <w:bCs/>
          <w:iCs/>
          <w:sz w:val="24"/>
          <w:szCs w:val="24"/>
          <w:lang w:eastAsia="en-GB"/>
        </w:rPr>
        <w:t xml:space="preserve">168. </w:t>
      </w:r>
      <w:bookmarkEnd w:id="10"/>
    </w:p>
    <w:p w14:paraId="42359F6B" w14:textId="1A2C1C96" w:rsidR="005A03DB" w:rsidRPr="00AA40CF" w:rsidRDefault="005A03DB" w:rsidP="004E0852">
      <w:pPr>
        <w:spacing w:after="0" w:line="240" w:lineRule="auto"/>
        <w:ind w:left="288" w:hanging="288"/>
        <w:jc w:val="both"/>
        <w:rPr>
          <w:rFonts w:ascii="Times New Roman" w:hAnsi="Times New Roman" w:cs="Times New Roman"/>
          <w:sz w:val="24"/>
          <w:szCs w:val="24"/>
        </w:rPr>
      </w:pPr>
      <w:r w:rsidRPr="00AA40CF">
        <w:rPr>
          <w:rFonts w:ascii="Times New Roman" w:hAnsi="Times New Roman" w:cs="Times New Roman"/>
          <w:sz w:val="24"/>
          <w:szCs w:val="24"/>
        </w:rPr>
        <w:t>Strootman, R.</w:t>
      </w:r>
      <w:r w:rsidR="00AA40CF" w:rsidRPr="00AA40CF">
        <w:rPr>
          <w:rFonts w:ascii="Times New Roman" w:hAnsi="Times New Roman" w:cs="Times New Roman"/>
          <w:sz w:val="24"/>
          <w:szCs w:val="24"/>
          <w:lang w:val="en-CA"/>
        </w:rPr>
        <w:t xml:space="preserve"> </w:t>
      </w:r>
      <w:r w:rsidR="00AA40CF" w:rsidRPr="00AA40CF">
        <w:rPr>
          <w:rFonts w:ascii="Times New Roman" w:hAnsi="Times New Roman" w:cs="Times New Roman"/>
          <w:sz w:val="24"/>
          <w:szCs w:val="24"/>
        </w:rPr>
        <w:t>2014</w:t>
      </w:r>
      <w:r w:rsidR="00AA40CF" w:rsidRPr="00AA40CF">
        <w:rPr>
          <w:rFonts w:ascii="Times New Roman" w:hAnsi="Times New Roman" w:cs="Times New Roman"/>
          <w:sz w:val="24"/>
          <w:szCs w:val="24"/>
          <w:lang w:val="en-CA"/>
        </w:rPr>
        <w:t>.</w:t>
      </w:r>
      <w:r w:rsidRPr="00AA40CF">
        <w:rPr>
          <w:rFonts w:ascii="Times New Roman" w:hAnsi="Times New Roman" w:cs="Times New Roman"/>
          <w:sz w:val="24"/>
          <w:szCs w:val="24"/>
        </w:rPr>
        <w:t xml:space="preserve"> </w:t>
      </w:r>
      <w:r w:rsidRPr="00AA40CF">
        <w:rPr>
          <w:rFonts w:ascii="Times New Roman" w:eastAsia="Times New Roman" w:hAnsi="Times New Roman" w:cs="Times New Roman"/>
          <w:i/>
          <w:iCs/>
          <w:color w:val="222222"/>
          <w:sz w:val="24"/>
          <w:szCs w:val="24"/>
          <w:lang w:val="en-US"/>
        </w:rPr>
        <w:t>After the Achaemenids: Courts and Elites in the Hellenistic Empires, c. 330</w:t>
      </w:r>
      <w:r w:rsidR="00A63533" w:rsidRPr="00AA40CF">
        <w:rPr>
          <w:rFonts w:ascii="Times New Roman" w:eastAsia="Times New Roman" w:hAnsi="Times New Roman" w:cs="Times New Roman"/>
          <w:i/>
          <w:iCs/>
          <w:color w:val="222222"/>
          <w:sz w:val="24"/>
          <w:szCs w:val="24"/>
          <w:lang w:val="en-US"/>
        </w:rPr>
        <w:t>–</w:t>
      </w:r>
      <w:r w:rsidRPr="00AA40CF">
        <w:rPr>
          <w:rFonts w:ascii="Times New Roman" w:eastAsia="Times New Roman" w:hAnsi="Times New Roman" w:cs="Times New Roman"/>
          <w:i/>
          <w:iCs/>
          <w:color w:val="222222"/>
          <w:sz w:val="24"/>
          <w:szCs w:val="24"/>
          <w:lang w:val="en-US"/>
        </w:rPr>
        <w:t>64 BCE</w:t>
      </w:r>
      <w:r w:rsidR="00AA40CF" w:rsidRPr="00AA40CF">
        <w:rPr>
          <w:rFonts w:ascii="Times New Roman" w:hAnsi="Times New Roman" w:cs="Times New Roman"/>
          <w:sz w:val="24"/>
          <w:szCs w:val="24"/>
        </w:rPr>
        <w:t>, Edinburgh</w:t>
      </w:r>
      <w:r w:rsidRPr="00AA40CF">
        <w:rPr>
          <w:rFonts w:ascii="Times New Roman" w:hAnsi="Times New Roman" w:cs="Times New Roman"/>
          <w:sz w:val="24"/>
          <w:szCs w:val="24"/>
        </w:rPr>
        <w:t>.</w:t>
      </w:r>
    </w:p>
    <w:p w14:paraId="7108504A" w14:textId="53010B06" w:rsidR="005A03DB" w:rsidRPr="00AA40CF" w:rsidRDefault="00AA40CF" w:rsidP="004E0852">
      <w:pPr>
        <w:spacing w:after="0" w:line="240" w:lineRule="auto"/>
        <w:ind w:left="288" w:hanging="288"/>
        <w:jc w:val="both"/>
        <w:rPr>
          <w:rFonts w:ascii="Times New Roman" w:hAnsi="Times New Roman" w:cs="Times New Roman"/>
          <w:sz w:val="24"/>
          <w:szCs w:val="24"/>
          <w:lang w:val="en-GB"/>
        </w:rPr>
      </w:pPr>
      <w:r w:rsidRPr="00AA40CF">
        <w:rPr>
          <w:rFonts w:ascii="Times New Roman" w:hAnsi="Times New Roman" w:cs="Times New Roman"/>
          <w:sz w:val="24"/>
          <w:szCs w:val="24"/>
        </w:rPr>
        <w:t>Strootman, R.</w:t>
      </w:r>
      <w:r w:rsidRPr="00AA40CF">
        <w:rPr>
          <w:rFonts w:ascii="Times New Roman" w:hAnsi="Times New Roman" w:cs="Times New Roman"/>
          <w:sz w:val="24"/>
          <w:szCs w:val="24"/>
          <w:lang w:val="en-CA"/>
        </w:rPr>
        <w:t xml:space="preserve"> </w:t>
      </w:r>
      <w:r w:rsidRPr="00AA40CF">
        <w:rPr>
          <w:rFonts w:ascii="Times New Roman" w:hAnsi="Times New Roman" w:cs="Times New Roman"/>
          <w:sz w:val="24"/>
          <w:szCs w:val="24"/>
        </w:rPr>
        <w:t>ca. 2017</w:t>
      </w:r>
      <w:r w:rsidRPr="00AA40CF">
        <w:rPr>
          <w:rFonts w:ascii="Times New Roman" w:hAnsi="Times New Roman" w:cs="Times New Roman"/>
          <w:sz w:val="24"/>
          <w:szCs w:val="24"/>
          <w:lang w:val="en-CA"/>
        </w:rPr>
        <w:t>.</w:t>
      </w:r>
      <w:r w:rsidR="005A03DB" w:rsidRPr="00AA40CF">
        <w:rPr>
          <w:rFonts w:ascii="Times New Roman" w:hAnsi="Times New Roman" w:cs="Times New Roman"/>
          <w:sz w:val="24"/>
          <w:szCs w:val="24"/>
        </w:rPr>
        <w:t xml:space="preserve"> ‘The Coming of the Parthians: Crisis and Resilience in the Reign of Seleukos II’, forthcoming in </w:t>
      </w:r>
      <w:r w:rsidRPr="00AA40CF">
        <w:rPr>
          <w:rFonts w:ascii="Times New Roman" w:hAnsi="Times New Roman" w:cs="Times New Roman"/>
          <w:sz w:val="24"/>
          <w:szCs w:val="24"/>
          <w:lang w:val="en-CA"/>
        </w:rPr>
        <w:t xml:space="preserve">K. </w:t>
      </w:r>
      <w:r w:rsidRPr="00AA40CF">
        <w:rPr>
          <w:rFonts w:ascii="Times New Roman" w:hAnsi="Times New Roman" w:cs="Times New Roman"/>
          <w:color w:val="000000"/>
          <w:sz w:val="24"/>
          <w:szCs w:val="24"/>
          <w:lang w:val="en-CA"/>
        </w:rPr>
        <w:t xml:space="preserve">Erickson (ed.): </w:t>
      </w:r>
      <w:r w:rsidRPr="00AA40CF">
        <w:rPr>
          <w:rFonts w:ascii="Times New Roman" w:hAnsi="Times New Roman" w:cs="Times New Roman"/>
          <w:i/>
          <w:color w:val="000000"/>
          <w:sz w:val="24"/>
          <w:szCs w:val="24"/>
          <w:lang w:val="en-CA"/>
        </w:rPr>
        <w:t>War within the Family – the First Century of Seleucid Rule. Proceedings of Seleucid Study Day III = Panel at the VII</w:t>
      </w:r>
      <w:r w:rsidRPr="00AA40CF">
        <w:rPr>
          <w:rFonts w:ascii="Times New Roman" w:hAnsi="Times New Roman" w:cs="Times New Roman"/>
          <w:i/>
          <w:color w:val="000000"/>
          <w:sz w:val="24"/>
          <w:szCs w:val="24"/>
          <w:vertAlign w:val="superscript"/>
          <w:lang w:val="en-CA"/>
        </w:rPr>
        <w:t>th</w:t>
      </w:r>
      <w:r w:rsidRPr="00AA40CF">
        <w:rPr>
          <w:rFonts w:ascii="Times New Roman" w:hAnsi="Times New Roman" w:cs="Times New Roman"/>
          <w:i/>
          <w:color w:val="000000"/>
          <w:sz w:val="24"/>
          <w:szCs w:val="24"/>
          <w:lang w:val="en-CA"/>
        </w:rPr>
        <w:t xml:space="preserve"> Celtic Conference of Classics, Bordeaux Sept. 2012</w:t>
      </w:r>
      <w:r w:rsidRPr="00AA40CF">
        <w:rPr>
          <w:rFonts w:ascii="Times New Roman" w:hAnsi="Times New Roman" w:cs="Times New Roman"/>
          <w:color w:val="000000"/>
          <w:sz w:val="24"/>
          <w:szCs w:val="24"/>
          <w:lang w:val="en-CA"/>
        </w:rPr>
        <w:t xml:space="preserve">, </w:t>
      </w:r>
      <w:r w:rsidRPr="00AA40CF">
        <w:rPr>
          <w:rFonts w:ascii="Times New Roman" w:hAnsi="Times New Roman" w:cs="Times New Roman"/>
          <w:color w:val="000000" w:themeColor="text1"/>
          <w:sz w:val="24"/>
          <w:szCs w:val="24"/>
          <w:lang w:val="en-CA"/>
        </w:rPr>
        <w:t>Swansea</w:t>
      </w:r>
      <w:r w:rsidR="005A03DB" w:rsidRPr="00AA40CF">
        <w:rPr>
          <w:rFonts w:ascii="Times New Roman" w:hAnsi="Times New Roman" w:cs="Times New Roman"/>
          <w:sz w:val="24"/>
          <w:szCs w:val="24"/>
          <w:lang w:val="en-GB"/>
        </w:rPr>
        <w:t xml:space="preserve">. </w:t>
      </w:r>
    </w:p>
    <w:p w14:paraId="14537C79" w14:textId="01FD938D" w:rsidR="005A03DB" w:rsidRPr="004E0852" w:rsidRDefault="00AA40CF" w:rsidP="004E0852">
      <w:pPr>
        <w:widowControl w:val="0"/>
        <w:tabs>
          <w:tab w:val="left" w:pos="142"/>
          <w:tab w:val="left" w:pos="8820"/>
        </w:tabs>
        <w:suppressAutoHyphens/>
        <w:spacing w:after="0" w:line="240" w:lineRule="auto"/>
        <w:ind w:left="288" w:hanging="288"/>
        <w:contextualSpacing/>
        <w:jc w:val="both"/>
        <w:rPr>
          <w:rFonts w:ascii="Times New Roman" w:hAnsi="Times New Roman" w:cs="Times New Roman"/>
          <w:sz w:val="24"/>
          <w:szCs w:val="24"/>
          <w:lang w:val="en-GB"/>
        </w:rPr>
      </w:pPr>
      <w:bookmarkStart w:id="11" w:name="_Hlk480115480"/>
      <w:proofErr w:type="gramStart"/>
      <w:r>
        <w:rPr>
          <w:rFonts w:ascii="Times New Roman" w:hAnsi="Times New Roman" w:cs="Times New Roman"/>
          <w:sz w:val="24"/>
          <w:szCs w:val="24"/>
          <w:lang w:val="en-GB"/>
        </w:rPr>
        <w:t>Wenghofer, R.</w:t>
      </w:r>
      <w:r w:rsidR="005A03DB" w:rsidRPr="004E0852">
        <w:rPr>
          <w:rFonts w:ascii="Times New Roman" w:hAnsi="Times New Roman" w:cs="Times New Roman"/>
          <w:sz w:val="24"/>
          <w:szCs w:val="24"/>
          <w:lang w:val="en-GB"/>
        </w:rPr>
        <w:t xml:space="preserve"> </w:t>
      </w:r>
      <w:r w:rsidRPr="004E0852">
        <w:rPr>
          <w:rFonts w:ascii="Times New Roman" w:hAnsi="Times New Roman" w:cs="Times New Roman"/>
          <w:sz w:val="24"/>
          <w:szCs w:val="24"/>
          <w:lang w:val="en-GB"/>
        </w:rPr>
        <w:t>ca. 2017</w:t>
      </w:r>
      <w:r>
        <w:rPr>
          <w:rFonts w:ascii="Times New Roman" w:hAnsi="Times New Roman" w:cs="Times New Roman"/>
          <w:sz w:val="24"/>
          <w:szCs w:val="24"/>
          <w:lang w:val="en-GB"/>
        </w:rPr>
        <w:t>.</w:t>
      </w:r>
      <w:proofErr w:type="gramEnd"/>
      <w:r>
        <w:rPr>
          <w:rFonts w:ascii="Times New Roman" w:hAnsi="Times New Roman" w:cs="Times New Roman"/>
          <w:sz w:val="24"/>
          <w:szCs w:val="24"/>
          <w:lang w:val="en-GB"/>
        </w:rPr>
        <w:t xml:space="preserve"> </w:t>
      </w:r>
      <w:r w:rsidR="005A03DB" w:rsidRPr="004E0852">
        <w:rPr>
          <w:rFonts w:ascii="Times New Roman" w:hAnsi="Times New Roman" w:cs="Times New Roman"/>
          <w:sz w:val="24"/>
          <w:szCs w:val="24"/>
          <w:lang w:val="en-GB"/>
        </w:rPr>
        <w:t xml:space="preserve">‘Rethinking the Relationship between Hellenistic Baktria and the Seleukid Empire’, forthcoming in </w:t>
      </w:r>
      <w:r w:rsidRPr="00AA40CF">
        <w:rPr>
          <w:rFonts w:ascii="Times New Roman" w:hAnsi="Times New Roman" w:cs="Times New Roman"/>
          <w:sz w:val="24"/>
          <w:szCs w:val="24"/>
          <w:lang w:val="en-CA"/>
        </w:rPr>
        <w:t xml:space="preserve">K. </w:t>
      </w:r>
      <w:r w:rsidRPr="00AA40CF">
        <w:rPr>
          <w:rFonts w:ascii="Times New Roman" w:hAnsi="Times New Roman" w:cs="Times New Roman"/>
          <w:color w:val="000000"/>
          <w:sz w:val="24"/>
          <w:szCs w:val="24"/>
          <w:lang w:val="en-CA"/>
        </w:rPr>
        <w:t xml:space="preserve">Erickson (ed.): </w:t>
      </w:r>
      <w:r w:rsidRPr="00AA40CF">
        <w:rPr>
          <w:rFonts w:ascii="Times New Roman" w:hAnsi="Times New Roman" w:cs="Times New Roman"/>
          <w:i/>
          <w:color w:val="000000"/>
          <w:sz w:val="24"/>
          <w:szCs w:val="24"/>
          <w:lang w:val="en-CA"/>
        </w:rPr>
        <w:t>War within the Family – the First Century of Seleucid Rule. Proceedings of Seleucid Study Day III = Panel at the VII</w:t>
      </w:r>
      <w:r w:rsidRPr="00AA40CF">
        <w:rPr>
          <w:rFonts w:ascii="Times New Roman" w:hAnsi="Times New Roman" w:cs="Times New Roman"/>
          <w:i/>
          <w:color w:val="000000"/>
          <w:sz w:val="24"/>
          <w:szCs w:val="24"/>
          <w:vertAlign w:val="superscript"/>
          <w:lang w:val="en-CA"/>
        </w:rPr>
        <w:t>th</w:t>
      </w:r>
      <w:r w:rsidRPr="00AA40CF">
        <w:rPr>
          <w:rFonts w:ascii="Times New Roman" w:hAnsi="Times New Roman" w:cs="Times New Roman"/>
          <w:i/>
          <w:color w:val="000000"/>
          <w:sz w:val="24"/>
          <w:szCs w:val="24"/>
          <w:lang w:val="en-CA"/>
        </w:rPr>
        <w:t xml:space="preserve"> Celtic Conference of Classics, Bordeaux Sept. 2012</w:t>
      </w:r>
      <w:r w:rsidRPr="00AA40CF">
        <w:rPr>
          <w:rFonts w:ascii="Times New Roman" w:hAnsi="Times New Roman" w:cs="Times New Roman"/>
          <w:color w:val="000000"/>
          <w:sz w:val="24"/>
          <w:szCs w:val="24"/>
          <w:lang w:val="en-CA"/>
        </w:rPr>
        <w:t xml:space="preserve">, </w:t>
      </w:r>
      <w:r w:rsidRPr="00AA40CF">
        <w:rPr>
          <w:rFonts w:ascii="Times New Roman" w:hAnsi="Times New Roman" w:cs="Times New Roman"/>
          <w:color w:val="000000" w:themeColor="text1"/>
          <w:sz w:val="24"/>
          <w:szCs w:val="24"/>
          <w:lang w:val="en-CA"/>
        </w:rPr>
        <w:t>Swansea</w:t>
      </w:r>
      <w:r w:rsidR="005A03DB" w:rsidRPr="004E0852">
        <w:rPr>
          <w:rFonts w:ascii="Times New Roman" w:hAnsi="Times New Roman" w:cs="Times New Roman"/>
          <w:sz w:val="24"/>
          <w:szCs w:val="24"/>
          <w:lang w:val="en-GB"/>
        </w:rPr>
        <w:t>.</w:t>
      </w:r>
    </w:p>
    <w:p w14:paraId="3EBCB99F" w14:textId="1E5F4B03" w:rsidR="00801D83" w:rsidRPr="004E0852" w:rsidRDefault="00801D83" w:rsidP="004E0852">
      <w:pPr>
        <w:spacing w:after="0" w:line="240" w:lineRule="auto"/>
        <w:ind w:left="284" w:hanging="284"/>
        <w:jc w:val="both"/>
        <w:rPr>
          <w:rFonts w:ascii="Times New Roman" w:eastAsia="Times New Roman" w:hAnsi="Times New Roman" w:cs="Times New Roman"/>
          <w:sz w:val="24"/>
          <w:szCs w:val="24"/>
          <w:lang w:eastAsia="en-GB"/>
        </w:rPr>
      </w:pPr>
      <w:bookmarkStart w:id="12" w:name="_Hlk480117172"/>
      <w:bookmarkEnd w:id="11"/>
      <w:r w:rsidRPr="004E0852">
        <w:rPr>
          <w:rFonts w:ascii="Times New Roman" w:eastAsia="Times New Roman" w:hAnsi="Times New Roman" w:cs="Times New Roman"/>
          <w:sz w:val="24"/>
          <w:szCs w:val="24"/>
          <w:lang w:eastAsia="en-GB"/>
        </w:rPr>
        <w:t>Wright, N.L.</w:t>
      </w:r>
      <w:r w:rsidR="00AA40CF">
        <w:rPr>
          <w:rFonts w:ascii="Times New Roman" w:eastAsia="Times New Roman" w:hAnsi="Times New Roman" w:cs="Times New Roman"/>
          <w:sz w:val="24"/>
          <w:szCs w:val="24"/>
          <w:lang w:val="en-CA" w:eastAsia="en-GB"/>
        </w:rPr>
        <w:t xml:space="preserve"> </w:t>
      </w:r>
      <w:r w:rsidR="00AA40CF" w:rsidRPr="004E0852">
        <w:rPr>
          <w:rFonts w:ascii="Times New Roman" w:eastAsia="Times New Roman" w:hAnsi="Times New Roman" w:cs="Times New Roman"/>
          <w:sz w:val="24"/>
          <w:szCs w:val="24"/>
          <w:lang w:eastAsia="en-GB"/>
        </w:rPr>
        <w:t>2009</w:t>
      </w:r>
      <w:r w:rsidR="00AA40CF">
        <w:rPr>
          <w:rFonts w:ascii="Times New Roman" w:eastAsia="Times New Roman" w:hAnsi="Times New Roman" w:cs="Times New Roman"/>
          <w:sz w:val="24"/>
          <w:szCs w:val="24"/>
          <w:lang w:val="en-CA" w:eastAsia="en-GB"/>
        </w:rPr>
        <w:t>.</w:t>
      </w:r>
      <w:r w:rsidRPr="004E0852">
        <w:rPr>
          <w:rFonts w:ascii="Times New Roman" w:eastAsia="Times New Roman" w:hAnsi="Times New Roman" w:cs="Times New Roman"/>
          <w:sz w:val="24"/>
          <w:szCs w:val="24"/>
          <w:lang w:eastAsia="en-GB"/>
        </w:rPr>
        <w:t xml:space="preserve"> ‘Non-Greek Religious Iconography on the Coinage of Seleucid Syria’</w:t>
      </w:r>
      <w:r w:rsidR="005A03DB" w:rsidRPr="004E0852">
        <w:rPr>
          <w:rFonts w:ascii="Times New Roman" w:eastAsia="Times New Roman" w:hAnsi="Times New Roman" w:cs="Times New Roman"/>
          <w:sz w:val="24"/>
          <w:szCs w:val="24"/>
          <w:lang w:val="en-CA" w:eastAsia="en-GB"/>
        </w:rPr>
        <w:t>,</w:t>
      </w:r>
      <w:r w:rsidRPr="004E0852">
        <w:rPr>
          <w:rFonts w:ascii="Times New Roman" w:eastAsia="Times New Roman" w:hAnsi="Times New Roman" w:cs="Times New Roman"/>
          <w:sz w:val="24"/>
          <w:szCs w:val="24"/>
          <w:lang w:eastAsia="en-GB"/>
        </w:rPr>
        <w:t xml:space="preserve"> </w:t>
      </w:r>
      <w:r w:rsidRPr="004E0852">
        <w:rPr>
          <w:rFonts w:ascii="Times New Roman" w:eastAsia="Times New Roman" w:hAnsi="Times New Roman" w:cs="Times New Roman"/>
          <w:i/>
          <w:iCs/>
          <w:sz w:val="24"/>
          <w:szCs w:val="24"/>
          <w:lang w:eastAsia="en-GB"/>
        </w:rPr>
        <w:t>Mediterranean Archaeology</w:t>
      </w:r>
      <w:r w:rsidR="00AA40CF">
        <w:rPr>
          <w:rFonts w:ascii="Times New Roman" w:eastAsia="Times New Roman" w:hAnsi="Times New Roman" w:cs="Times New Roman"/>
          <w:sz w:val="24"/>
          <w:szCs w:val="24"/>
          <w:lang w:eastAsia="en-GB"/>
        </w:rPr>
        <w:t xml:space="preserve"> 22/23 (October)</w:t>
      </w:r>
      <w:r w:rsidR="005A03DB" w:rsidRPr="004E0852">
        <w:rPr>
          <w:rFonts w:ascii="Times New Roman" w:eastAsia="Times New Roman" w:hAnsi="Times New Roman" w:cs="Times New Roman"/>
          <w:sz w:val="24"/>
          <w:szCs w:val="24"/>
          <w:lang w:val="en-CA" w:eastAsia="en-GB"/>
        </w:rPr>
        <w:t>,</w:t>
      </w:r>
      <w:r w:rsidRPr="004E0852">
        <w:rPr>
          <w:rFonts w:ascii="Times New Roman" w:eastAsia="Times New Roman" w:hAnsi="Times New Roman" w:cs="Times New Roman"/>
          <w:sz w:val="24"/>
          <w:szCs w:val="24"/>
          <w:lang w:eastAsia="en-GB"/>
        </w:rPr>
        <w:t xml:space="preserve"> 193</w:t>
      </w:r>
      <w:r w:rsidR="00A63533">
        <w:rPr>
          <w:rFonts w:ascii="Times New Roman" w:eastAsia="Times New Roman" w:hAnsi="Times New Roman" w:cs="Times New Roman"/>
          <w:sz w:val="24"/>
          <w:szCs w:val="24"/>
          <w:lang w:val="en-CA" w:eastAsia="en-GB"/>
        </w:rPr>
        <w:t>–</w:t>
      </w:r>
      <w:r w:rsidRPr="004E0852">
        <w:rPr>
          <w:rFonts w:ascii="Times New Roman" w:eastAsia="Times New Roman" w:hAnsi="Times New Roman" w:cs="Times New Roman"/>
          <w:sz w:val="24"/>
          <w:szCs w:val="24"/>
          <w:lang w:eastAsia="en-GB"/>
        </w:rPr>
        <w:t>206.</w:t>
      </w:r>
    </w:p>
    <w:bookmarkEnd w:id="12"/>
    <w:p w14:paraId="6929DF01" w14:textId="22C304D1" w:rsidR="00C4227F" w:rsidRPr="004E0852" w:rsidRDefault="00C4227F" w:rsidP="004E0852">
      <w:pPr>
        <w:spacing w:after="0" w:line="240" w:lineRule="auto"/>
        <w:ind w:left="284" w:hanging="284"/>
        <w:jc w:val="both"/>
        <w:rPr>
          <w:rFonts w:ascii="Times New Roman" w:hAnsi="Times New Roman" w:cs="Times New Roman"/>
          <w:color w:val="000000" w:themeColor="text1"/>
          <w:sz w:val="24"/>
          <w:szCs w:val="24"/>
          <w:lang w:val="en-CA"/>
        </w:rPr>
      </w:pPr>
    </w:p>
    <w:p w14:paraId="23F2517D" w14:textId="77777777" w:rsidR="00397CE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p>
    <w:p w14:paraId="39B54F09" w14:textId="164388F0" w:rsidR="00EC6816" w:rsidRPr="00A13AEA" w:rsidRDefault="00397CE2" w:rsidP="004E0852">
      <w:pPr>
        <w:spacing w:after="0" w:line="240" w:lineRule="auto"/>
        <w:jc w:val="both"/>
        <w:rPr>
          <w:rFonts w:ascii="Times New Roman" w:eastAsia="Times New Roman" w:hAnsi="Times New Roman" w:cs="Times New Roman"/>
          <w:iCs/>
          <w:color w:val="000000" w:themeColor="text1"/>
          <w:sz w:val="24"/>
          <w:szCs w:val="24"/>
          <w:lang w:eastAsia="en-GB"/>
        </w:rPr>
      </w:pPr>
      <w:r w:rsidRPr="00397CE2">
        <w:rPr>
          <w:rFonts w:ascii="Times New Roman" w:hAnsi="Times New Roman" w:cs="Times New Roman"/>
          <w:color w:val="000000"/>
          <w:sz w:val="24"/>
          <w:szCs w:val="24"/>
          <w:lang w:val="en-GB"/>
        </w:rPr>
        <w:t xml:space="preserve">After taking </w:t>
      </w:r>
      <w:r w:rsidRPr="00397CE2">
        <w:rPr>
          <w:rFonts w:ascii="Times New Roman" w:hAnsi="Times New Roman" w:cs="Times New Roman"/>
          <w:color w:val="000000"/>
          <w:sz w:val="24"/>
          <w:szCs w:val="24"/>
          <w:lang w:val="en-US"/>
        </w:rPr>
        <w:t>his</w:t>
      </w:r>
      <w:r w:rsidRPr="00397CE2">
        <w:rPr>
          <w:rFonts w:ascii="Times New Roman" w:hAnsi="Times New Roman" w:cs="Times New Roman"/>
          <w:color w:val="000000"/>
          <w:sz w:val="24"/>
          <w:szCs w:val="24"/>
          <w:lang w:val="en-GB"/>
        </w:rPr>
        <w:t xml:space="preserve"> BA in History, Greek and Latin </w:t>
      </w:r>
      <w:r w:rsidRPr="00397CE2">
        <w:rPr>
          <w:rFonts w:ascii="Times New Roman" w:hAnsi="Times New Roman" w:cs="Times New Roman"/>
          <w:color w:val="000000"/>
          <w:sz w:val="24"/>
          <w:szCs w:val="24"/>
          <w:lang w:val="en-US"/>
        </w:rPr>
        <w:t xml:space="preserve">(2005) at UCLA </w:t>
      </w:r>
      <w:r w:rsidRPr="00397CE2">
        <w:rPr>
          <w:rFonts w:ascii="Times New Roman" w:hAnsi="Times New Roman" w:cs="Times New Roman"/>
          <w:color w:val="000000"/>
          <w:sz w:val="24"/>
          <w:szCs w:val="24"/>
          <w:lang w:val="en-GB"/>
        </w:rPr>
        <w:t>and his MA in Hellenistic History and Culture (2007)</w:t>
      </w:r>
      <w:r w:rsidRPr="00397CE2">
        <w:rPr>
          <w:rFonts w:ascii="Times New Roman" w:hAnsi="Times New Roman" w:cs="Times New Roman"/>
          <w:color w:val="000000"/>
          <w:sz w:val="24"/>
          <w:szCs w:val="24"/>
          <w:lang w:val="en-US"/>
        </w:rPr>
        <w:t xml:space="preserve"> at Exeter</w:t>
      </w:r>
      <w:r w:rsidRPr="00397CE2">
        <w:rPr>
          <w:rFonts w:ascii="Times New Roman" w:hAnsi="Times New Roman" w:cs="Times New Roman"/>
          <w:color w:val="000000"/>
          <w:sz w:val="24"/>
          <w:szCs w:val="24"/>
          <w:lang w:val="en-GB"/>
        </w:rPr>
        <w:t xml:space="preserve">, Dr. </w:t>
      </w:r>
      <w:r w:rsidR="002B6C66">
        <w:rPr>
          <w:rFonts w:ascii="Times New Roman" w:hAnsi="Times New Roman" w:cs="Times New Roman"/>
          <w:color w:val="000000"/>
          <w:sz w:val="24"/>
          <w:szCs w:val="24"/>
          <w:lang w:val="en-GB"/>
        </w:rPr>
        <w:t xml:space="preserve">Kyle </w:t>
      </w:r>
      <w:r w:rsidRPr="00397CE2">
        <w:rPr>
          <w:rFonts w:ascii="Times New Roman" w:hAnsi="Times New Roman" w:cs="Times New Roman"/>
          <w:color w:val="000000"/>
          <w:sz w:val="24"/>
          <w:szCs w:val="24"/>
          <w:lang w:val="en-US"/>
        </w:rPr>
        <w:t xml:space="preserve">Erickson received his </w:t>
      </w:r>
      <w:r w:rsidRPr="00397CE2">
        <w:rPr>
          <w:rFonts w:ascii="Times New Roman" w:hAnsi="Times New Roman" w:cs="Times New Roman"/>
          <w:color w:val="000000"/>
          <w:sz w:val="24"/>
          <w:szCs w:val="24"/>
          <w:lang w:val="en-GB"/>
        </w:rPr>
        <w:t xml:space="preserve">PhD in Classics and Ancient History (2010) at the University of Exeter. </w:t>
      </w:r>
      <w:r w:rsidR="002B6C66">
        <w:rPr>
          <w:rFonts w:ascii="Times New Roman" w:hAnsi="Times New Roman" w:cs="Times New Roman"/>
          <w:color w:val="000000"/>
          <w:sz w:val="24"/>
          <w:szCs w:val="24"/>
          <w:lang w:val="en-US"/>
        </w:rPr>
        <w:t>He</w:t>
      </w:r>
      <w:r w:rsidRPr="00397CE2">
        <w:rPr>
          <w:rFonts w:ascii="Times New Roman" w:hAnsi="Times New Roman" w:cs="Times New Roman"/>
          <w:color w:val="000000"/>
          <w:sz w:val="24"/>
          <w:szCs w:val="24"/>
          <w:lang w:val="en-US"/>
        </w:rPr>
        <w:t xml:space="preserve"> became </w:t>
      </w:r>
      <w:r w:rsidRPr="00397CE2">
        <w:rPr>
          <w:rFonts w:ascii="Times New Roman" w:hAnsi="Times New Roman" w:cs="Times New Roman"/>
          <w:color w:val="000000"/>
          <w:sz w:val="24"/>
          <w:szCs w:val="24"/>
          <w:lang w:val="en-GB"/>
        </w:rPr>
        <w:t xml:space="preserve">Head of </w:t>
      </w:r>
      <w:r w:rsidRPr="00397CE2">
        <w:rPr>
          <w:rFonts w:ascii="Times New Roman" w:hAnsi="Times New Roman" w:cs="Times New Roman"/>
          <w:color w:val="000000"/>
          <w:sz w:val="24"/>
          <w:szCs w:val="24"/>
          <w:lang w:val="en-US"/>
        </w:rPr>
        <w:t xml:space="preserve">the </w:t>
      </w:r>
      <w:r w:rsidRPr="00397CE2">
        <w:rPr>
          <w:rFonts w:ascii="Times New Roman" w:hAnsi="Times New Roman" w:cs="Times New Roman"/>
          <w:color w:val="000000"/>
          <w:sz w:val="24"/>
          <w:szCs w:val="24"/>
          <w:lang w:val="en-GB"/>
        </w:rPr>
        <w:t xml:space="preserve">School </w:t>
      </w:r>
      <w:r w:rsidRPr="00397CE2">
        <w:rPr>
          <w:rFonts w:ascii="Times New Roman" w:hAnsi="Times New Roman" w:cs="Times New Roman"/>
          <w:color w:val="000000"/>
          <w:sz w:val="24"/>
          <w:szCs w:val="24"/>
          <w:lang w:val="en-US"/>
        </w:rPr>
        <w:t xml:space="preserve">of Classics </w:t>
      </w:r>
      <w:r w:rsidRPr="00397CE2">
        <w:rPr>
          <w:rFonts w:ascii="Times New Roman" w:hAnsi="Times New Roman" w:cs="Times New Roman"/>
          <w:color w:val="000000"/>
          <w:sz w:val="24"/>
          <w:szCs w:val="24"/>
          <w:lang w:val="en-GB"/>
        </w:rPr>
        <w:t xml:space="preserve">at the University of Wales, Trinity St. David, Lampeter </w:t>
      </w:r>
      <w:r w:rsidRPr="00397CE2">
        <w:rPr>
          <w:rFonts w:ascii="Times New Roman" w:hAnsi="Times New Roman" w:cs="Times New Roman"/>
          <w:color w:val="000000"/>
          <w:sz w:val="24"/>
          <w:szCs w:val="24"/>
          <w:lang w:val="en-US"/>
        </w:rPr>
        <w:t xml:space="preserve">in </w:t>
      </w:r>
      <w:r w:rsidRPr="00397CE2">
        <w:rPr>
          <w:rFonts w:ascii="Times New Roman" w:hAnsi="Times New Roman" w:cs="Times New Roman"/>
          <w:color w:val="000000"/>
          <w:sz w:val="24"/>
          <w:szCs w:val="24"/>
          <w:lang w:val="en-GB"/>
        </w:rPr>
        <w:t xml:space="preserve">2013 and Assistant Dean of the Faculty of Humanities and Performing Arts in 2015. </w:t>
      </w:r>
      <w:r w:rsidR="001467A9" w:rsidRPr="00A13AEA">
        <w:rPr>
          <w:rFonts w:ascii="Times New Roman" w:hAnsi="Times New Roman" w:cs="Times New Roman"/>
          <w:color w:val="000000" w:themeColor="text1"/>
          <w:sz w:val="24"/>
          <w:szCs w:val="24"/>
        </w:rPr>
        <w:t>H</w:t>
      </w:r>
      <w:r w:rsidR="00EE036B" w:rsidRPr="00A13AEA">
        <w:rPr>
          <w:rFonts w:ascii="Times New Roman" w:hAnsi="Times New Roman" w:cs="Times New Roman"/>
          <w:color w:val="000000" w:themeColor="text1"/>
          <w:sz w:val="24"/>
          <w:szCs w:val="24"/>
        </w:rPr>
        <w:t xml:space="preserve">is PhD thesis </w:t>
      </w:r>
      <w:r w:rsidR="00EE036B" w:rsidRPr="00A13AEA">
        <w:rPr>
          <w:rFonts w:ascii="Times New Roman" w:hAnsi="Times New Roman" w:cs="Times New Roman"/>
          <w:color w:val="000000" w:themeColor="text1"/>
          <w:sz w:val="24"/>
          <w:szCs w:val="24"/>
          <w:lang w:val="en-US"/>
        </w:rPr>
        <w:t>examined</w:t>
      </w:r>
      <w:r w:rsidR="001467A9" w:rsidRPr="00A13AEA">
        <w:rPr>
          <w:rFonts w:ascii="Times New Roman" w:hAnsi="Times New Roman" w:cs="Times New Roman"/>
          <w:color w:val="000000" w:themeColor="text1"/>
          <w:sz w:val="24"/>
          <w:szCs w:val="24"/>
        </w:rPr>
        <w:t xml:space="preserve"> the iconography of early Seleukid coinage, which is the basis for a monograph in preparation. Erickson is the (co-) editor of three Hellenistic conference volumes (</w:t>
      </w:r>
      <w:r w:rsidR="00EC6816" w:rsidRPr="00A13AEA">
        <w:rPr>
          <w:rFonts w:ascii="Times New Roman" w:hAnsi="Times New Roman" w:cs="Times New Roman"/>
          <w:i/>
          <w:color w:val="000000" w:themeColor="text1"/>
          <w:sz w:val="24"/>
          <w:szCs w:val="24"/>
          <w:lang w:val="en"/>
        </w:rPr>
        <w:t>The Sinking of the Anchor</w:t>
      </w:r>
      <w:r w:rsidR="001467A9" w:rsidRPr="00A13AEA">
        <w:rPr>
          <w:rFonts w:ascii="Times New Roman" w:hAnsi="Times New Roman" w:cs="Times New Roman"/>
          <w:color w:val="000000" w:themeColor="text1"/>
          <w:sz w:val="24"/>
          <w:szCs w:val="24"/>
          <w:lang w:val="en"/>
        </w:rPr>
        <w:t>, Wiesbaden</w:t>
      </w:r>
      <w:r w:rsidR="00EC6816" w:rsidRPr="00A13AEA">
        <w:rPr>
          <w:rFonts w:ascii="Times New Roman" w:hAnsi="Times New Roman" w:cs="Times New Roman"/>
          <w:color w:val="000000" w:themeColor="text1"/>
          <w:sz w:val="24"/>
          <w:szCs w:val="24"/>
          <w:lang w:val="en"/>
        </w:rPr>
        <w:t xml:space="preserve"> 2011</w:t>
      </w:r>
      <w:r w:rsidR="001467A9" w:rsidRPr="00A13AEA">
        <w:rPr>
          <w:rFonts w:ascii="Times New Roman" w:hAnsi="Times New Roman" w:cs="Times New Roman"/>
          <w:color w:val="000000" w:themeColor="text1"/>
          <w:sz w:val="24"/>
          <w:szCs w:val="24"/>
          <w:lang w:val="en"/>
        </w:rPr>
        <w:t xml:space="preserve">, with G. Ramsey; </w:t>
      </w:r>
      <w:r w:rsidR="001467A9" w:rsidRPr="00A13AEA">
        <w:rPr>
          <w:rFonts w:ascii="Times New Roman" w:hAnsi="Times New Roman" w:cs="Times New Roman"/>
          <w:i/>
          <w:color w:val="000000" w:themeColor="text1"/>
          <w:sz w:val="24"/>
          <w:szCs w:val="24"/>
          <w:lang w:val="en"/>
        </w:rPr>
        <w:t>The Alexander Romance in Persia and the East</w:t>
      </w:r>
      <w:r w:rsidR="001467A9" w:rsidRPr="00A13AEA">
        <w:rPr>
          <w:rFonts w:ascii="Times New Roman" w:hAnsi="Times New Roman" w:cs="Times New Roman"/>
          <w:color w:val="000000" w:themeColor="text1"/>
          <w:sz w:val="24"/>
          <w:szCs w:val="24"/>
          <w:lang w:val="en"/>
        </w:rPr>
        <w:t xml:space="preserve">, Barkhuis Publishing 2012, with </w:t>
      </w:r>
      <w:r w:rsidR="001467A9" w:rsidRPr="00A13AEA">
        <w:rPr>
          <w:rFonts w:ascii="Times New Roman" w:eastAsia="Times New Roman" w:hAnsi="Times New Roman" w:cs="Times New Roman"/>
          <w:color w:val="000000" w:themeColor="text1"/>
          <w:sz w:val="24"/>
          <w:szCs w:val="24"/>
          <w:lang w:eastAsia="en-GB"/>
        </w:rPr>
        <w:t>I. Netton &amp; R. Stoneman</w:t>
      </w:r>
      <w:r w:rsidR="001467A9" w:rsidRPr="00A13AEA">
        <w:rPr>
          <w:rFonts w:ascii="Times New Roman" w:hAnsi="Times New Roman" w:cs="Times New Roman"/>
          <w:color w:val="000000" w:themeColor="text1"/>
          <w:sz w:val="24"/>
          <w:szCs w:val="24"/>
          <w:lang w:val="en"/>
        </w:rPr>
        <w:t xml:space="preserve">; </w:t>
      </w:r>
      <w:r w:rsidR="001467A9" w:rsidRPr="00A13AEA">
        <w:rPr>
          <w:rFonts w:ascii="Times New Roman" w:hAnsi="Times New Roman" w:cs="Times New Roman"/>
          <w:i/>
          <w:color w:val="000000" w:themeColor="text1"/>
          <w:sz w:val="24"/>
          <w:szCs w:val="24"/>
        </w:rPr>
        <w:t>War within the Family – the First Century of Seleucid Rule. Proceedings of Seleucid Study Day III</w:t>
      </w:r>
      <w:r w:rsidR="001467A9" w:rsidRPr="00A13AEA">
        <w:rPr>
          <w:rFonts w:ascii="Times New Roman" w:hAnsi="Times New Roman" w:cs="Times New Roman"/>
          <w:color w:val="000000" w:themeColor="text1"/>
          <w:sz w:val="24"/>
          <w:szCs w:val="24"/>
        </w:rPr>
        <w:t>, Swansea: Classical Press of Wales, ca. 2017)</w:t>
      </w:r>
      <w:r w:rsidR="00EC6816" w:rsidRPr="00A13AEA">
        <w:rPr>
          <w:rFonts w:ascii="Times New Roman" w:hAnsi="Times New Roman" w:cs="Times New Roman"/>
          <w:color w:val="000000" w:themeColor="text1"/>
          <w:sz w:val="24"/>
          <w:szCs w:val="24"/>
          <w:lang w:val="en"/>
        </w:rPr>
        <w:t xml:space="preserve">. </w:t>
      </w:r>
    </w:p>
    <w:p w14:paraId="32C8B837" w14:textId="77777777" w:rsidR="00EC6816" w:rsidRPr="004E0852" w:rsidRDefault="00EC6816" w:rsidP="004E0852">
      <w:pPr>
        <w:spacing w:after="0" w:line="240" w:lineRule="auto"/>
        <w:jc w:val="both"/>
        <w:rPr>
          <w:rFonts w:ascii="Times New Roman" w:hAnsi="Times New Roman" w:cs="Times New Roman"/>
          <w:sz w:val="24"/>
          <w:szCs w:val="24"/>
        </w:rPr>
      </w:pPr>
    </w:p>
    <w:p w14:paraId="594FEFBE" w14:textId="77777777" w:rsidR="001467A9" w:rsidRPr="004E0852" w:rsidRDefault="001467A9" w:rsidP="004E0852">
      <w:pPr>
        <w:spacing w:after="0" w:line="240" w:lineRule="auto"/>
        <w:jc w:val="both"/>
        <w:rPr>
          <w:rFonts w:ascii="Times New Roman" w:hAnsi="Times New Roman" w:cs="Times New Roman"/>
          <w:sz w:val="24"/>
          <w:szCs w:val="24"/>
        </w:rPr>
      </w:pPr>
    </w:p>
    <w:p w14:paraId="6AAD3D17" w14:textId="6771B496" w:rsidR="00081020"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6</w:t>
      </w:r>
      <w:r w:rsidR="000D1E25" w:rsidRPr="004E0852">
        <w:rPr>
          <w:rFonts w:ascii="Times New Roman" w:hAnsi="Times New Roman" w:cs="Times New Roman"/>
          <w:b/>
          <w:color w:val="000000" w:themeColor="text1"/>
          <w:sz w:val="24"/>
          <w:szCs w:val="24"/>
          <w:lang w:val="en-CA"/>
        </w:rPr>
        <w:t xml:space="preserve">) </w:t>
      </w:r>
      <w:r w:rsidR="0064337B" w:rsidRPr="004E0852">
        <w:rPr>
          <w:rFonts w:ascii="Times New Roman" w:hAnsi="Times New Roman" w:cs="Times New Roman"/>
          <w:b/>
          <w:color w:val="000000" w:themeColor="text1"/>
          <w:sz w:val="24"/>
          <w:szCs w:val="24"/>
        </w:rPr>
        <w:t>Chris Fleming (</w:t>
      </w:r>
      <w:r w:rsidR="00382A84" w:rsidRPr="004E0852">
        <w:rPr>
          <w:rFonts w:ascii="Times New Roman" w:hAnsi="Times New Roman" w:cs="Times New Roman"/>
          <w:b/>
          <w:color w:val="000000" w:themeColor="text1"/>
          <w:sz w:val="24"/>
          <w:szCs w:val="24"/>
        </w:rPr>
        <w:t xml:space="preserve">UWTSD </w:t>
      </w:r>
      <w:r w:rsidR="00E11330" w:rsidRPr="004E0852">
        <w:rPr>
          <w:rFonts w:ascii="Times New Roman" w:hAnsi="Times New Roman" w:cs="Times New Roman"/>
          <w:b/>
          <w:color w:val="000000" w:themeColor="text1"/>
          <w:sz w:val="24"/>
          <w:szCs w:val="24"/>
        </w:rPr>
        <w:t>Lampeter</w:t>
      </w:r>
      <w:r w:rsidR="000666C4" w:rsidRPr="004E0852">
        <w:rPr>
          <w:rFonts w:ascii="Times New Roman" w:hAnsi="Times New Roman" w:cs="Times New Roman"/>
          <w:b/>
          <w:color w:val="000000" w:themeColor="text1"/>
          <w:sz w:val="24"/>
          <w:szCs w:val="24"/>
        </w:rPr>
        <w:t>, Wales</w:t>
      </w:r>
      <w:r w:rsidR="0064337B" w:rsidRPr="004E0852">
        <w:rPr>
          <w:rFonts w:ascii="Times New Roman" w:hAnsi="Times New Roman" w:cs="Times New Roman"/>
          <w:b/>
          <w:color w:val="000000" w:themeColor="text1"/>
          <w:sz w:val="24"/>
          <w:szCs w:val="24"/>
        </w:rPr>
        <w:t>)</w:t>
      </w:r>
      <w:r w:rsidR="003A6051" w:rsidRPr="004E0852">
        <w:rPr>
          <w:rFonts w:ascii="Times New Roman" w:hAnsi="Times New Roman" w:cs="Times New Roman"/>
          <w:b/>
          <w:color w:val="000000" w:themeColor="text1"/>
          <w:sz w:val="24"/>
          <w:szCs w:val="24"/>
        </w:rPr>
        <w:t xml:space="preserve">: </w:t>
      </w:r>
    </w:p>
    <w:p w14:paraId="130D78DE" w14:textId="77777777" w:rsidR="0064337B" w:rsidRPr="004E0852" w:rsidRDefault="00342C87"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Freedom, Rebelli</w:t>
      </w:r>
      <w:r w:rsidR="00E11330" w:rsidRPr="004E0852">
        <w:rPr>
          <w:rFonts w:ascii="Times New Roman" w:hAnsi="Times New Roman" w:cs="Times New Roman"/>
          <w:b/>
          <w:i/>
          <w:color w:val="000000" w:themeColor="text1"/>
          <w:sz w:val="24"/>
          <w:szCs w:val="24"/>
        </w:rPr>
        <w:t>on and Loyalty: Smyrna and the E</w:t>
      </w:r>
      <w:r w:rsidRPr="004E0852">
        <w:rPr>
          <w:rFonts w:ascii="Times New Roman" w:hAnsi="Times New Roman" w:cs="Times New Roman"/>
          <w:b/>
          <w:i/>
          <w:color w:val="000000" w:themeColor="text1"/>
          <w:sz w:val="24"/>
          <w:szCs w:val="24"/>
        </w:rPr>
        <w:t>nd of Seleukid Asia</w:t>
      </w:r>
    </w:p>
    <w:p w14:paraId="06E2AA81" w14:textId="06DC599D"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Email:</w:t>
      </w:r>
      <w:r w:rsidR="00081020" w:rsidRPr="004E0852">
        <w:rPr>
          <w:rFonts w:ascii="Times New Roman" w:hAnsi="Times New Roman" w:cs="Times New Roman"/>
          <w:color w:val="000000" w:themeColor="text1"/>
          <w:sz w:val="24"/>
          <w:szCs w:val="24"/>
        </w:rPr>
        <w:t xml:space="preserve"> </w:t>
      </w:r>
      <w:hyperlink r:id="rId15" w:history="1">
        <w:r w:rsidR="00081020" w:rsidRPr="004E0852">
          <w:rPr>
            <w:rStyle w:val="Hyperlink"/>
            <w:rFonts w:ascii="Times New Roman" w:hAnsi="Times New Roman" w:cs="Times New Roman"/>
            <w:sz w:val="24"/>
            <w:szCs w:val="24"/>
          </w:rPr>
          <w:t>Christopher.fleming</w:t>
        </w:r>
        <w:r w:rsidR="00437832">
          <w:rPr>
            <w:rStyle w:val="Hyperlink"/>
            <w:rFonts w:ascii="Times New Roman" w:hAnsi="Times New Roman" w:cs="Times New Roman"/>
            <w:sz w:val="24"/>
            <w:szCs w:val="24"/>
          </w:rPr>
          <w:t xml:space="preserve"> at </w:t>
        </w:r>
        <w:r w:rsidR="00081020" w:rsidRPr="004E0852">
          <w:rPr>
            <w:rStyle w:val="Hyperlink"/>
            <w:rFonts w:ascii="Times New Roman" w:hAnsi="Times New Roman" w:cs="Times New Roman"/>
            <w:sz w:val="24"/>
            <w:szCs w:val="24"/>
          </w:rPr>
          <w:t>uwtsd.ac.uk</w:t>
        </w:r>
      </w:hyperlink>
    </w:p>
    <w:p w14:paraId="7F007FB3" w14:textId="77777777" w:rsidR="00A13AEA" w:rsidRDefault="00A13AEA" w:rsidP="004E0852">
      <w:pPr>
        <w:spacing w:after="0" w:line="240" w:lineRule="auto"/>
        <w:jc w:val="both"/>
        <w:rPr>
          <w:rFonts w:ascii="Times New Roman" w:hAnsi="Times New Roman" w:cs="Times New Roman"/>
          <w:color w:val="000000" w:themeColor="text1"/>
          <w:sz w:val="24"/>
          <w:szCs w:val="24"/>
        </w:rPr>
      </w:pPr>
    </w:p>
    <w:p w14:paraId="1870FAB6" w14:textId="1C262906"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414EE1B2" w14:textId="7D673751" w:rsidR="00D24CDE" w:rsidRPr="004E0852" w:rsidRDefault="00D24CDE"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Seleukid influence over the cities in western Asia Minor fluctuated under pressure from both internal and external threats throughout the latter half of the 3</w:t>
      </w:r>
      <w:r w:rsidRPr="004E0852">
        <w:rPr>
          <w:rFonts w:ascii="Times New Roman" w:hAnsi="Times New Roman" w:cs="Times New Roman"/>
          <w:sz w:val="24"/>
          <w:szCs w:val="24"/>
          <w:vertAlign w:val="superscript"/>
        </w:rPr>
        <w:t>rd</w:t>
      </w:r>
      <w:r w:rsidRPr="004E0852">
        <w:rPr>
          <w:rFonts w:ascii="Times New Roman" w:hAnsi="Times New Roman" w:cs="Times New Roman"/>
          <w:sz w:val="24"/>
          <w:szCs w:val="24"/>
        </w:rPr>
        <w:t xml:space="preserve"> century</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These pressures ranged from attacks by competing Hellenistic dynasts to rebellions led by Seleukid generals, and even members of the royal family, such as Antiochos Hierax. The entry of Rome further complicated this theatre. This investigation considers the framework of Seleukid hegemony and the position of an individual </w:t>
      </w:r>
      <w:r w:rsidRPr="004E0852">
        <w:rPr>
          <w:rFonts w:ascii="Times New Roman" w:hAnsi="Times New Roman" w:cs="Times New Roman"/>
          <w:i/>
          <w:sz w:val="24"/>
          <w:szCs w:val="24"/>
        </w:rPr>
        <w:t>polis</w:t>
      </w:r>
      <w:r w:rsidRPr="004E0852">
        <w:rPr>
          <w:rFonts w:ascii="Times New Roman" w:hAnsi="Times New Roman" w:cs="Times New Roman"/>
          <w:sz w:val="24"/>
          <w:szCs w:val="24"/>
        </w:rPr>
        <w:t xml:space="preserve"> in light of these changes. In an attempt to bridge these two topics, several studies have explored the position of the </w:t>
      </w:r>
      <w:r w:rsidRPr="004E0852">
        <w:rPr>
          <w:rFonts w:ascii="Times New Roman" w:hAnsi="Times New Roman" w:cs="Times New Roman"/>
          <w:i/>
          <w:sz w:val="24"/>
          <w:szCs w:val="24"/>
        </w:rPr>
        <w:t>polis</w:t>
      </w:r>
      <w:r w:rsidRPr="004E0852">
        <w:rPr>
          <w:rFonts w:ascii="Times New Roman" w:hAnsi="Times New Roman" w:cs="Times New Roman"/>
          <w:sz w:val="24"/>
          <w:szCs w:val="24"/>
        </w:rPr>
        <w:t xml:space="preserve"> in the Seleukid space (see esp. Ma 1999). However, one aspect that has not been fully explored is the concept of resistance to and rebellion from Seleukid authority by individual </w:t>
      </w:r>
      <w:r w:rsidRPr="004E0852">
        <w:rPr>
          <w:rFonts w:ascii="Times New Roman" w:hAnsi="Times New Roman" w:cs="Times New Roman"/>
          <w:i/>
          <w:sz w:val="24"/>
          <w:szCs w:val="24"/>
        </w:rPr>
        <w:t>poleis</w:t>
      </w:r>
      <w:r w:rsidRPr="004E0852">
        <w:rPr>
          <w:rFonts w:ascii="Times New Roman" w:hAnsi="Times New Roman" w:cs="Times New Roman"/>
          <w:sz w:val="24"/>
          <w:szCs w:val="24"/>
        </w:rPr>
        <w:t xml:space="preserve">. </w:t>
      </w:r>
    </w:p>
    <w:p w14:paraId="0A3551BE" w14:textId="77777777" w:rsidR="00D24CDE" w:rsidRPr="004E0852" w:rsidRDefault="00D24CD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This paper will present a case study on Smyrna. As a </w:t>
      </w:r>
      <w:r w:rsidRPr="004E0852">
        <w:rPr>
          <w:rFonts w:ascii="Times New Roman" w:hAnsi="Times New Roman" w:cs="Times New Roman"/>
          <w:i/>
          <w:sz w:val="24"/>
          <w:szCs w:val="24"/>
        </w:rPr>
        <w:t>polis</w:t>
      </w:r>
      <w:r w:rsidRPr="004E0852">
        <w:rPr>
          <w:rFonts w:ascii="Times New Roman" w:hAnsi="Times New Roman" w:cs="Times New Roman"/>
          <w:sz w:val="24"/>
          <w:szCs w:val="24"/>
        </w:rPr>
        <w:t xml:space="preserve"> on the west coast of Asia Minor it was on the periphery of the Seleukid Empire, yet it played an important role in the region, both politically and economically. The construction of a complete narrative of Smyrna is, however, inhibited through the sparseness of the epigraphical record and the fact that the literary accounts focus primarily on Roman expansion. </w:t>
      </w:r>
    </w:p>
    <w:p w14:paraId="3A8DA4F7" w14:textId="1A5563EB" w:rsidR="00D24CDE" w:rsidRPr="004E0852" w:rsidRDefault="00D24CD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Central to narratives of Romano-Seleukid conflict was Flamininus’ decree granting </w:t>
      </w:r>
      <w:r w:rsidRPr="004E0852">
        <w:rPr>
          <w:rFonts w:ascii="Times New Roman" w:hAnsi="Times New Roman" w:cs="Times New Roman"/>
          <w:i/>
          <w:sz w:val="24"/>
          <w:szCs w:val="24"/>
        </w:rPr>
        <w:t>eleutheria</w:t>
      </w:r>
      <w:r w:rsidRPr="004E0852">
        <w:rPr>
          <w:rFonts w:ascii="Times New Roman" w:hAnsi="Times New Roman" w:cs="Times New Roman"/>
          <w:sz w:val="24"/>
          <w:szCs w:val="24"/>
        </w:rPr>
        <w:t xml:space="preserve"> to the cities of Asia Minor which remained under Seleukid control. For this reason, understanding how individual cities understood this decree helps us assess the structures of Seleukid hegemony. As explored by Dmitriev (2011), this term had come to define the basis of good relations between a </w:t>
      </w:r>
      <w:r w:rsidRPr="004E0852">
        <w:rPr>
          <w:rFonts w:ascii="Times New Roman" w:hAnsi="Times New Roman" w:cs="Times New Roman"/>
          <w:i/>
          <w:sz w:val="24"/>
          <w:szCs w:val="24"/>
        </w:rPr>
        <w:t>polis</w:t>
      </w:r>
      <w:r w:rsidRPr="004E0852">
        <w:rPr>
          <w:rFonts w:ascii="Times New Roman" w:hAnsi="Times New Roman" w:cs="Times New Roman"/>
          <w:sz w:val="24"/>
          <w:szCs w:val="24"/>
        </w:rPr>
        <w:t xml:space="preserve"> and a hegemonic power which had officially granted it. In this context, Smyrna, along with Lampsakos and (possibly) Alexandria Troas, utilised the rise in Romano-Seleukid tensions and the proclamations of freedom to declare themselves free from Seleukid authority. This act undermined the intricate network of relationships the Seleukids had created in Asia Minor. As such, Smyrna stands as a useful regional case study to examine these broader issues, as not only can we explore the interplay between a </w:t>
      </w:r>
      <w:r w:rsidRPr="004E0852">
        <w:rPr>
          <w:rFonts w:ascii="Times New Roman" w:hAnsi="Times New Roman" w:cs="Times New Roman"/>
          <w:i/>
          <w:sz w:val="24"/>
          <w:szCs w:val="24"/>
        </w:rPr>
        <w:t>polis</w:t>
      </w:r>
      <w:r w:rsidRPr="004E0852">
        <w:rPr>
          <w:rFonts w:ascii="Times New Roman" w:hAnsi="Times New Roman" w:cs="Times New Roman"/>
          <w:sz w:val="24"/>
          <w:szCs w:val="24"/>
        </w:rPr>
        <w:t xml:space="preserve"> and other actors under the umbrella of ‘freedom’ in the 190s</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but we can also trace this concept back to the mid-3</w:t>
      </w:r>
      <w:r w:rsidRPr="004E0852">
        <w:rPr>
          <w:rFonts w:ascii="Times New Roman" w:hAnsi="Times New Roman" w:cs="Times New Roman"/>
          <w:sz w:val="24"/>
          <w:szCs w:val="24"/>
          <w:vertAlign w:val="superscript"/>
        </w:rPr>
        <w:t>rd</w:t>
      </w:r>
      <w:r w:rsidRPr="004E0852">
        <w:rPr>
          <w:rFonts w:ascii="Times New Roman" w:hAnsi="Times New Roman" w:cs="Times New Roman"/>
          <w:sz w:val="24"/>
          <w:szCs w:val="24"/>
        </w:rPr>
        <w:t xml:space="preserve"> cent</w:t>
      </w:r>
      <w:r w:rsidR="000624A4">
        <w:rPr>
          <w:rFonts w:ascii="Times New Roman" w:hAnsi="Times New Roman" w:cs="Times New Roman"/>
          <w:sz w:val="24"/>
          <w:szCs w:val="24"/>
          <w:lang w:val="en-CA"/>
        </w:rPr>
        <w:t>ury</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and the origins of Seleukid hegemony.</w:t>
      </w:r>
    </w:p>
    <w:p w14:paraId="66FE6162" w14:textId="63FCC4F0" w:rsidR="00D24CDE" w:rsidRPr="00A13AEA" w:rsidRDefault="00D24CDE"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In studying this conflict, scholars have tended to focus on the development of </w:t>
      </w:r>
      <w:r w:rsidRPr="004E0852">
        <w:rPr>
          <w:rFonts w:ascii="Times New Roman" w:hAnsi="Times New Roman" w:cs="Times New Roman"/>
          <w:i/>
          <w:sz w:val="24"/>
          <w:szCs w:val="24"/>
        </w:rPr>
        <w:t>eleutheria</w:t>
      </w:r>
      <w:r w:rsidRPr="004E0852">
        <w:rPr>
          <w:rFonts w:ascii="Times New Roman" w:hAnsi="Times New Roman" w:cs="Times New Roman"/>
          <w:sz w:val="24"/>
          <w:szCs w:val="24"/>
        </w:rPr>
        <w:t xml:space="preserve"> as</w:t>
      </w:r>
      <w:r w:rsidRPr="004E0852">
        <w:rPr>
          <w:rFonts w:ascii="Times New Roman" w:hAnsi="Times New Roman" w:cs="Times New Roman"/>
          <w:i/>
          <w:sz w:val="24"/>
          <w:szCs w:val="24"/>
        </w:rPr>
        <w:t xml:space="preserve"> </w:t>
      </w:r>
      <w:r w:rsidRPr="004E0852">
        <w:rPr>
          <w:rFonts w:ascii="Times New Roman" w:hAnsi="Times New Roman" w:cs="Times New Roman"/>
          <w:sz w:val="24"/>
          <w:szCs w:val="24"/>
        </w:rPr>
        <w:t xml:space="preserve">a tool of hegemonic powers, while downplaying the individualisation of the reactions of individual </w:t>
      </w:r>
      <w:r w:rsidRPr="004E0852">
        <w:rPr>
          <w:rFonts w:ascii="Times New Roman" w:hAnsi="Times New Roman" w:cs="Times New Roman"/>
          <w:i/>
          <w:sz w:val="24"/>
          <w:szCs w:val="24"/>
        </w:rPr>
        <w:t>poleis</w:t>
      </w:r>
      <w:r w:rsidR="00A13AEA">
        <w:rPr>
          <w:rFonts w:ascii="Times New Roman" w:hAnsi="Times New Roman" w:cs="Times New Roman"/>
          <w:sz w:val="24"/>
          <w:szCs w:val="24"/>
        </w:rPr>
        <w:t xml:space="preserve"> </w:t>
      </w:r>
      <w:r w:rsidR="00A13AEA" w:rsidRPr="00A13AEA">
        <w:rPr>
          <w:rFonts w:ascii="Times New Roman" w:hAnsi="Times New Roman" w:cs="Times New Roman"/>
          <w:sz w:val="24"/>
          <w:szCs w:val="24"/>
        </w:rPr>
        <w:t>(e.</w:t>
      </w:r>
      <w:r w:rsidR="00A13AEA" w:rsidRPr="00A13AEA">
        <w:rPr>
          <w:rFonts w:ascii="Times New Roman" w:hAnsi="Times New Roman" w:cs="Times New Roman"/>
          <w:sz w:val="24"/>
          <w:szCs w:val="24"/>
          <w:lang w:val="en-CA"/>
        </w:rPr>
        <w:t xml:space="preserve">g., </w:t>
      </w:r>
      <w:r w:rsidR="00A13AEA">
        <w:rPr>
          <w:rFonts w:ascii="Times New Roman" w:hAnsi="Times New Roman" w:cs="Times New Roman"/>
          <w:sz w:val="24"/>
          <w:szCs w:val="24"/>
        </w:rPr>
        <w:t>Dmitriev 2011,</w:t>
      </w:r>
      <w:r w:rsidR="00A13AEA" w:rsidRPr="00A13AEA">
        <w:rPr>
          <w:rFonts w:ascii="Times New Roman" w:hAnsi="Times New Roman" w:cs="Times New Roman"/>
          <w:sz w:val="24"/>
          <w:szCs w:val="24"/>
        </w:rPr>
        <w:t xml:space="preserve"> esp. 196</w:t>
      </w:r>
      <w:r w:rsidR="00A63533">
        <w:rPr>
          <w:rFonts w:ascii="Times New Roman" w:hAnsi="Times New Roman" w:cs="Times New Roman"/>
          <w:sz w:val="24"/>
          <w:szCs w:val="24"/>
        </w:rPr>
        <w:t>–</w:t>
      </w:r>
      <w:r w:rsidR="00A63533">
        <w:rPr>
          <w:rFonts w:ascii="Times New Roman" w:hAnsi="Times New Roman" w:cs="Times New Roman"/>
          <w:sz w:val="24"/>
          <w:szCs w:val="24"/>
          <w:lang w:val="en-CA"/>
        </w:rPr>
        <w:t>19</w:t>
      </w:r>
      <w:r w:rsidR="00A13AEA" w:rsidRPr="00A13AEA">
        <w:rPr>
          <w:rFonts w:ascii="Times New Roman" w:hAnsi="Times New Roman" w:cs="Times New Roman"/>
          <w:sz w:val="24"/>
          <w:szCs w:val="24"/>
        </w:rPr>
        <w:t>7</w:t>
      </w:r>
      <w:r w:rsidR="00A13AEA" w:rsidRPr="00A13AEA">
        <w:rPr>
          <w:rFonts w:ascii="Times New Roman" w:hAnsi="Times New Roman" w:cs="Times New Roman"/>
          <w:sz w:val="24"/>
          <w:szCs w:val="24"/>
          <w:lang w:val="en-CA"/>
        </w:rPr>
        <w:t>).</w:t>
      </w:r>
      <w:r w:rsidRPr="00A13AEA">
        <w:rPr>
          <w:rFonts w:ascii="Times New Roman" w:hAnsi="Times New Roman" w:cs="Times New Roman"/>
          <w:sz w:val="24"/>
          <w:szCs w:val="24"/>
        </w:rPr>
        <w:t xml:space="preserve"> This paper will argue against this trend by asking questions such as: if Smyrna was indeed independent, why was it necessary to state this publicly? How did self-declared ‘freedom’ differ from the ‘freedom’ previously offered by the Seleukids? </w:t>
      </w:r>
    </w:p>
    <w:p w14:paraId="47EADBA5" w14:textId="2517104D" w:rsidR="00D24CDE" w:rsidRPr="004E0852" w:rsidRDefault="00D24CDE" w:rsidP="004E0852">
      <w:pPr>
        <w:spacing w:after="0" w:line="240" w:lineRule="auto"/>
        <w:ind w:firstLine="284"/>
        <w:jc w:val="both"/>
        <w:rPr>
          <w:rFonts w:ascii="Times New Roman" w:hAnsi="Times New Roman" w:cs="Times New Roman"/>
          <w:sz w:val="24"/>
          <w:szCs w:val="24"/>
        </w:rPr>
      </w:pPr>
      <w:r w:rsidRPr="00A13AEA">
        <w:rPr>
          <w:rFonts w:ascii="Times New Roman" w:hAnsi="Times New Roman" w:cs="Times New Roman"/>
          <w:sz w:val="24"/>
          <w:szCs w:val="24"/>
        </w:rPr>
        <w:t xml:space="preserve">To answer these questions, this paper will first offer a brief discussion of </w:t>
      </w:r>
      <w:r w:rsidRPr="00A13AEA">
        <w:rPr>
          <w:rFonts w:ascii="Times New Roman" w:hAnsi="Times New Roman" w:cs="Times New Roman"/>
          <w:i/>
          <w:sz w:val="24"/>
          <w:szCs w:val="24"/>
        </w:rPr>
        <w:t xml:space="preserve">eleutheria </w:t>
      </w:r>
      <w:r w:rsidRPr="00A13AEA">
        <w:rPr>
          <w:rFonts w:ascii="Times New Roman" w:hAnsi="Times New Roman" w:cs="Times New Roman"/>
          <w:sz w:val="24"/>
          <w:szCs w:val="24"/>
        </w:rPr>
        <w:t xml:space="preserve">as a working model in Asia Minor. Here the analysis will consider not only Ma (1999), but more recent contributions which discuss ‘freedom’ as a diplomatic tool from Dmitriev (2011) and Bugh (2014), exploring how Smyrna stands as an anomaly with regard to typical </w:t>
      </w:r>
      <w:r w:rsidRPr="00A13AEA">
        <w:rPr>
          <w:rFonts w:ascii="Times New Roman" w:hAnsi="Times New Roman" w:cs="Times New Roman"/>
          <w:i/>
          <w:sz w:val="24"/>
          <w:szCs w:val="24"/>
        </w:rPr>
        <w:t xml:space="preserve">polis </w:t>
      </w:r>
      <w:r w:rsidRPr="00A13AEA">
        <w:rPr>
          <w:rFonts w:ascii="Times New Roman" w:hAnsi="Times New Roman" w:cs="Times New Roman"/>
          <w:sz w:val="24"/>
          <w:szCs w:val="24"/>
        </w:rPr>
        <w:t xml:space="preserve">behaviour. In an attempt to understand how Smyrna fits within these networks, my study will continue the discussion begun by Eckstein (2006 and 2008) and Burton (2011), who have applied Neorealist and Constructivist models respectively to the Graeco-Roman world. By focusing on the semantics of the relationship between Smyrna and the Seleukids, I will further develop Burton’s </w:t>
      </w:r>
      <w:r w:rsidRPr="00A13AEA">
        <w:rPr>
          <w:rFonts w:ascii="Times New Roman" w:hAnsi="Times New Roman" w:cs="Times New Roman"/>
          <w:sz w:val="24"/>
          <w:szCs w:val="24"/>
        </w:rPr>
        <w:lastRenderedPageBreak/>
        <w:t xml:space="preserve">Constructivist approach. However, this approach is not without its drawbacks </w:t>
      </w:r>
      <w:r w:rsidR="00596856" w:rsidRPr="00A13AEA">
        <w:rPr>
          <w:rFonts w:ascii="Times New Roman" w:hAnsi="Times New Roman" w:cs="Times New Roman"/>
          <w:sz w:val="24"/>
          <w:szCs w:val="24"/>
          <w:lang w:val="en-US"/>
        </w:rPr>
        <w:t>as</w:t>
      </w:r>
      <w:r w:rsidRPr="00A13AEA">
        <w:rPr>
          <w:rFonts w:ascii="Times New Roman" w:hAnsi="Times New Roman" w:cs="Times New Roman"/>
          <w:sz w:val="24"/>
          <w:szCs w:val="24"/>
        </w:rPr>
        <w:t xml:space="preserve"> </w:t>
      </w:r>
      <w:r w:rsidR="00596856" w:rsidRPr="00A13AEA">
        <w:rPr>
          <w:rFonts w:ascii="Times New Roman" w:hAnsi="Times New Roman" w:cs="Times New Roman"/>
          <w:sz w:val="24"/>
          <w:szCs w:val="24"/>
          <w:lang w:val="en-US"/>
        </w:rPr>
        <w:t xml:space="preserve">will </w:t>
      </w:r>
      <w:r w:rsidRPr="00A13AEA">
        <w:rPr>
          <w:rFonts w:ascii="Times New Roman" w:hAnsi="Times New Roman" w:cs="Times New Roman"/>
          <w:sz w:val="24"/>
          <w:szCs w:val="24"/>
        </w:rPr>
        <w:t>become apparent in some practical applications of this branch of political science. One such issue is the Cold War mentality that has influenced Burton’s theoretical framework, which causes problems when one attempts to use it on a regional level</w:t>
      </w:r>
      <w:r w:rsidR="00A13AEA" w:rsidRPr="00A13AEA">
        <w:rPr>
          <w:rFonts w:ascii="Times New Roman" w:hAnsi="Times New Roman" w:cs="Times New Roman"/>
          <w:sz w:val="24"/>
          <w:szCs w:val="24"/>
          <w:lang w:val="en-CA"/>
        </w:rPr>
        <w:t xml:space="preserve"> (</w:t>
      </w:r>
      <w:r w:rsidR="00A13AEA" w:rsidRPr="00A13AEA">
        <w:rPr>
          <w:rFonts w:ascii="Times New Roman" w:hAnsi="Times New Roman" w:cs="Times New Roman"/>
          <w:sz w:val="24"/>
          <w:szCs w:val="24"/>
        </w:rPr>
        <w:t>Burton 2011</w:t>
      </w:r>
      <w:r w:rsidR="00A13AEA" w:rsidRPr="00A13AEA">
        <w:rPr>
          <w:rFonts w:ascii="Times New Roman" w:hAnsi="Times New Roman" w:cs="Times New Roman"/>
          <w:sz w:val="24"/>
          <w:szCs w:val="24"/>
          <w:lang w:val="en-CA"/>
        </w:rPr>
        <w:t>,</w:t>
      </w:r>
      <w:r w:rsidR="00A13AEA" w:rsidRPr="00A13AEA">
        <w:rPr>
          <w:rFonts w:ascii="Times New Roman" w:hAnsi="Times New Roman" w:cs="Times New Roman"/>
          <w:sz w:val="24"/>
          <w:szCs w:val="24"/>
        </w:rPr>
        <w:t xml:space="preserve"> 9</w:t>
      </w:r>
      <w:r w:rsidR="00A63533">
        <w:rPr>
          <w:rFonts w:ascii="Times New Roman" w:hAnsi="Times New Roman" w:cs="Times New Roman"/>
          <w:sz w:val="24"/>
          <w:szCs w:val="24"/>
        </w:rPr>
        <w:t>–</w:t>
      </w:r>
      <w:r w:rsidR="00A13AEA" w:rsidRPr="00A13AEA">
        <w:rPr>
          <w:rFonts w:ascii="Times New Roman" w:hAnsi="Times New Roman" w:cs="Times New Roman"/>
          <w:sz w:val="24"/>
          <w:szCs w:val="24"/>
        </w:rPr>
        <w:t>15</w:t>
      </w:r>
      <w:r w:rsidR="00A13AEA" w:rsidRPr="00A13AEA">
        <w:rPr>
          <w:rFonts w:ascii="Times New Roman" w:hAnsi="Times New Roman" w:cs="Times New Roman"/>
          <w:sz w:val="24"/>
          <w:szCs w:val="24"/>
          <w:lang w:val="en-CA"/>
        </w:rPr>
        <w:t>)</w:t>
      </w:r>
      <w:r w:rsidRPr="00A13AEA">
        <w:rPr>
          <w:rFonts w:ascii="Times New Roman" w:hAnsi="Times New Roman" w:cs="Times New Roman"/>
          <w:sz w:val="24"/>
          <w:szCs w:val="24"/>
        </w:rPr>
        <w:t>.</w:t>
      </w:r>
      <w:r w:rsidRPr="004E0852">
        <w:rPr>
          <w:rFonts w:ascii="Times New Roman" w:hAnsi="Times New Roman" w:cs="Times New Roman"/>
          <w:sz w:val="24"/>
          <w:szCs w:val="24"/>
        </w:rPr>
        <w:t xml:space="preserve"> I shall address this issue by introducing new theories while retaining Smyrna as a case study in order to find a more holistic paradigm in which to understand these specific interstate relations. </w:t>
      </w:r>
    </w:p>
    <w:p w14:paraId="17F92A20" w14:textId="77777777" w:rsidR="00D24CDE" w:rsidRPr="004E0852" w:rsidRDefault="00D24CDE" w:rsidP="004E0852">
      <w:pPr>
        <w:spacing w:after="0" w:line="240" w:lineRule="auto"/>
        <w:ind w:firstLine="284"/>
        <w:jc w:val="both"/>
        <w:rPr>
          <w:rFonts w:ascii="Times New Roman" w:hAnsi="Times New Roman" w:cs="Times New Roman"/>
          <w:sz w:val="24"/>
          <w:szCs w:val="24"/>
        </w:rPr>
      </w:pPr>
    </w:p>
    <w:p w14:paraId="4CD1D7A7" w14:textId="2EBB9063" w:rsidR="00D24CDE" w:rsidRPr="004E0852" w:rsidRDefault="002C25D1"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lang w:val="en-CA"/>
        </w:rPr>
        <w:t>References</w:t>
      </w:r>
      <w:r w:rsidR="00D24CDE" w:rsidRPr="004E0852">
        <w:rPr>
          <w:rFonts w:ascii="Times New Roman" w:hAnsi="Times New Roman" w:cs="Times New Roman"/>
          <w:sz w:val="24"/>
          <w:szCs w:val="24"/>
        </w:rPr>
        <w:t xml:space="preserve">: </w:t>
      </w:r>
    </w:p>
    <w:p w14:paraId="3F45DD61" w14:textId="05160042" w:rsidR="00D24CDE" w:rsidRPr="004E0852" w:rsidRDefault="00D24CDE" w:rsidP="004E0852">
      <w:pPr>
        <w:autoSpaceDE w:val="0"/>
        <w:autoSpaceDN w:val="0"/>
        <w:adjustRightInd w:val="0"/>
        <w:spacing w:after="0" w:line="240" w:lineRule="auto"/>
        <w:ind w:left="284" w:hanging="284"/>
        <w:jc w:val="both"/>
        <w:rPr>
          <w:rFonts w:ascii="Times New Roman" w:hAnsi="Times New Roman" w:cs="Times New Roman"/>
          <w:sz w:val="24"/>
          <w:szCs w:val="24"/>
        </w:rPr>
      </w:pPr>
      <w:bookmarkStart w:id="13" w:name="_Hlk480118037"/>
      <w:r w:rsidRPr="004E0852">
        <w:rPr>
          <w:rFonts w:ascii="Times New Roman" w:hAnsi="Times New Roman" w:cs="Times New Roman"/>
          <w:sz w:val="24"/>
          <w:szCs w:val="24"/>
        </w:rPr>
        <w:t>Bugh, G.R.</w:t>
      </w:r>
      <w:r w:rsidR="001366FD">
        <w:rPr>
          <w:rFonts w:ascii="Times New Roman" w:hAnsi="Times New Roman" w:cs="Times New Roman"/>
          <w:sz w:val="24"/>
          <w:szCs w:val="24"/>
          <w:lang w:val="en-CA"/>
        </w:rPr>
        <w:t xml:space="preserve"> 2014.</w:t>
      </w:r>
      <w:r w:rsidRPr="004E0852">
        <w:rPr>
          <w:rFonts w:ascii="Times New Roman" w:hAnsi="Times New Roman" w:cs="Times New Roman"/>
          <w:sz w:val="24"/>
          <w:szCs w:val="24"/>
        </w:rPr>
        <w:t xml:space="preserve"> ‘Mithridates the Great and the Freedom of t</w:t>
      </w:r>
      <w:r w:rsidR="002B5C6A" w:rsidRPr="004E0852">
        <w:rPr>
          <w:rFonts w:ascii="Times New Roman" w:hAnsi="Times New Roman" w:cs="Times New Roman"/>
          <w:sz w:val="24"/>
          <w:szCs w:val="24"/>
        </w:rPr>
        <w:t>he Greeks’,</w:t>
      </w:r>
      <w:r w:rsidRPr="004E0852">
        <w:rPr>
          <w:rFonts w:ascii="Times New Roman" w:hAnsi="Times New Roman" w:cs="Times New Roman"/>
          <w:sz w:val="24"/>
          <w:szCs w:val="24"/>
        </w:rPr>
        <w:t xml:space="preserve"> </w:t>
      </w:r>
      <w:r w:rsidR="002B5C6A" w:rsidRPr="004E0852">
        <w:rPr>
          <w:rFonts w:ascii="Times New Roman" w:hAnsi="Times New Roman" w:cs="Times New Roman"/>
          <w:sz w:val="24"/>
          <w:szCs w:val="24"/>
          <w:lang w:val="en-CA"/>
        </w:rPr>
        <w:t>i</w:t>
      </w:r>
      <w:r w:rsidRPr="004E0852">
        <w:rPr>
          <w:rFonts w:ascii="Times New Roman" w:hAnsi="Times New Roman" w:cs="Times New Roman"/>
          <w:sz w:val="24"/>
          <w:szCs w:val="24"/>
        </w:rPr>
        <w:t xml:space="preserve">n </w:t>
      </w:r>
      <w:r w:rsidR="002B5C6A" w:rsidRPr="004E0852">
        <w:rPr>
          <w:rFonts w:ascii="Times New Roman" w:hAnsi="Times New Roman" w:cs="Times New Roman"/>
          <w:sz w:val="24"/>
          <w:szCs w:val="24"/>
          <w:lang w:val="en-CA"/>
        </w:rPr>
        <w:t xml:space="preserve">V. </w:t>
      </w:r>
      <w:r w:rsidRPr="004E0852">
        <w:rPr>
          <w:rFonts w:ascii="Times New Roman" w:hAnsi="Times New Roman" w:cs="Times New Roman"/>
          <w:sz w:val="24"/>
          <w:szCs w:val="24"/>
        </w:rPr>
        <w:t xml:space="preserve">Cojocaru, </w:t>
      </w:r>
      <w:r w:rsidR="002B5C6A" w:rsidRPr="004E0852">
        <w:rPr>
          <w:rFonts w:ascii="Times New Roman" w:hAnsi="Times New Roman" w:cs="Times New Roman"/>
          <w:sz w:val="24"/>
          <w:szCs w:val="24"/>
          <w:lang w:val="en-CA"/>
        </w:rPr>
        <w:t xml:space="preserve">A. </w:t>
      </w:r>
      <w:r w:rsidRPr="004E0852">
        <w:rPr>
          <w:rFonts w:ascii="Times New Roman" w:hAnsi="Times New Roman" w:cs="Times New Roman"/>
          <w:sz w:val="24"/>
          <w:szCs w:val="24"/>
        </w:rPr>
        <w:t>Coşkun</w:t>
      </w:r>
      <w:r w:rsidR="002B5C6A" w:rsidRPr="004E0852">
        <w:rPr>
          <w:rFonts w:ascii="Times New Roman" w:hAnsi="Times New Roman" w:cs="Times New Roman"/>
          <w:sz w:val="24"/>
          <w:szCs w:val="24"/>
          <w:lang w:val="en-CA"/>
        </w:rPr>
        <w:t xml:space="preserve"> &amp; M.</w:t>
      </w:r>
      <w:r w:rsidRPr="004E0852">
        <w:rPr>
          <w:rFonts w:ascii="Times New Roman" w:hAnsi="Times New Roman" w:cs="Times New Roman"/>
          <w:sz w:val="24"/>
          <w:szCs w:val="24"/>
        </w:rPr>
        <w:t xml:space="preserve"> Dana (eds), </w:t>
      </w:r>
      <w:r w:rsidRPr="004E0852">
        <w:rPr>
          <w:rFonts w:ascii="Times New Roman" w:hAnsi="Times New Roman" w:cs="Times New Roman"/>
          <w:i/>
          <w:sz w:val="24"/>
          <w:szCs w:val="24"/>
        </w:rPr>
        <w:t xml:space="preserve">Interconnectivity in the Mediterranean and Pontic World during the Hellenistic and Roman Periods. </w:t>
      </w:r>
      <w:r w:rsidRPr="004E0852">
        <w:rPr>
          <w:rFonts w:ascii="Times New Roman" w:hAnsi="Times New Roman" w:cs="Times New Roman"/>
          <w:sz w:val="24"/>
          <w:szCs w:val="24"/>
        </w:rPr>
        <w:t>Cluj-Napoca, 383</w:t>
      </w:r>
      <w:r w:rsidR="00A63533">
        <w:rPr>
          <w:rFonts w:ascii="Times New Roman" w:hAnsi="Times New Roman" w:cs="Times New Roman"/>
          <w:sz w:val="24"/>
          <w:szCs w:val="24"/>
        </w:rPr>
        <w:t>–</w:t>
      </w:r>
      <w:r w:rsidRPr="004E0852">
        <w:rPr>
          <w:rFonts w:ascii="Times New Roman" w:hAnsi="Times New Roman" w:cs="Times New Roman"/>
          <w:sz w:val="24"/>
          <w:szCs w:val="24"/>
        </w:rPr>
        <w:t xml:space="preserve">395. </w:t>
      </w:r>
    </w:p>
    <w:p w14:paraId="27A1A4FE" w14:textId="394E5998" w:rsidR="00D24CDE" w:rsidRPr="004E0852" w:rsidRDefault="002B5C6A" w:rsidP="004E0852">
      <w:pPr>
        <w:autoSpaceDE w:val="0"/>
        <w:autoSpaceDN w:val="0"/>
        <w:adjustRightInd w:val="0"/>
        <w:spacing w:after="0" w:line="240" w:lineRule="auto"/>
        <w:ind w:left="284" w:hanging="284"/>
        <w:jc w:val="both"/>
        <w:rPr>
          <w:rFonts w:ascii="Times New Roman" w:hAnsi="Times New Roman" w:cs="Times New Roman"/>
          <w:sz w:val="24"/>
          <w:szCs w:val="24"/>
        </w:rPr>
      </w:pPr>
      <w:bookmarkStart w:id="14" w:name="_Hlk480117962"/>
      <w:bookmarkEnd w:id="13"/>
      <w:r w:rsidRPr="004E0852">
        <w:rPr>
          <w:rFonts w:ascii="Times New Roman" w:hAnsi="Times New Roman" w:cs="Times New Roman"/>
          <w:sz w:val="24"/>
          <w:szCs w:val="24"/>
        </w:rPr>
        <w:t>Burton, P.J.</w:t>
      </w:r>
      <w:r w:rsidR="001366FD">
        <w:rPr>
          <w:rFonts w:ascii="Times New Roman" w:hAnsi="Times New Roman" w:cs="Times New Roman"/>
          <w:sz w:val="24"/>
          <w:szCs w:val="24"/>
          <w:lang w:val="en-CA"/>
        </w:rPr>
        <w:t xml:space="preserve"> 2011.</w:t>
      </w:r>
      <w:r w:rsidR="00D24CDE" w:rsidRPr="004E0852">
        <w:rPr>
          <w:rFonts w:ascii="Times New Roman" w:hAnsi="Times New Roman" w:cs="Times New Roman"/>
          <w:sz w:val="24"/>
          <w:szCs w:val="24"/>
        </w:rPr>
        <w:t xml:space="preserve"> </w:t>
      </w:r>
      <w:r w:rsidR="00D24CDE" w:rsidRPr="004E0852">
        <w:rPr>
          <w:rFonts w:ascii="Times New Roman" w:hAnsi="Times New Roman" w:cs="Times New Roman"/>
          <w:i/>
          <w:sz w:val="24"/>
          <w:szCs w:val="24"/>
        </w:rPr>
        <w:t>Friendship and Empire: Roman Diplomacy and Imperialism in the Middle Republic (353</w:t>
      </w:r>
      <w:r w:rsidR="00A63533">
        <w:rPr>
          <w:rFonts w:ascii="Times New Roman" w:hAnsi="Times New Roman" w:cs="Times New Roman"/>
          <w:i/>
          <w:sz w:val="24"/>
          <w:szCs w:val="24"/>
        </w:rPr>
        <w:t>–</w:t>
      </w:r>
      <w:r w:rsidR="00D24CDE" w:rsidRPr="004E0852">
        <w:rPr>
          <w:rFonts w:ascii="Times New Roman" w:hAnsi="Times New Roman" w:cs="Times New Roman"/>
          <w:i/>
          <w:sz w:val="24"/>
          <w:szCs w:val="24"/>
        </w:rPr>
        <w:t>146 BC)</w:t>
      </w:r>
      <w:r w:rsidRPr="004E0852">
        <w:rPr>
          <w:rFonts w:ascii="Times New Roman" w:hAnsi="Times New Roman" w:cs="Times New Roman"/>
          <w:sz w:val="24"/>
          <w:szCs w:val="24"/>
        </w:rPr>
        <w:t>,</w:t>
      </w:r>
      <w:r w:rsidR="00D24CDE" w:rsidRPr="004E0852">
        <w:rPr>
          <w:rFonts w:ascii="Times New Roman" w:hAnsi="Times New Roman" w:cs="Times New Roman"/>
          <w:sz w:val="24"/>
          <w:szCs w:val="24"/>
        </w:rPr>
        <w:t xml:space="preserve"> Cambridge. </w:t>
      </w:r>
      <w:bookmarkEnd w:id="14"/>
    </w:p>
    <w:p w14:paraId="5B1BF246" w14:textId="296FE8AF" w:rsidR="00D24CDE" w:rsidRPr="004E0852" w:rsidRDefault="001366FD" w:rsidP="004E0852">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Coşkun, A.</w:t>
      </w:r>
      <w:r>
        <w:rPr>
          <w:rFonts w:ascii="Times New Roman" w:hAnsi="Times New Roman" w:cs="Times New Roman"/>
          <w:color w:val="000000"/>
          <w:sz w:val="24"/>
          <w:szCs w:val="24"/>
          <w:lang w:val="en-CA"/>
        </w:rPr>
        <w:t xml:space="preserve"> 2016.</w:t>
      </w:r>
      <w:r w:rsidR="002B5C6A" w:rsidRPr="004E0852">
        <w:rPr>
          <w:rFonts w:ascii="Times New Roman" w:hAnsi="Times New Roman" w:cs="Times New Roman"/>
          <w:color w:val="000000"/>
          <w:sz w:val="24"/>
          <w:szCs w:val="24"/>
        </w:rPr>
        <w:t xml:space="preserve"> ‘</w:t>
      </w:r>
      <w:r w:rsidR="002B5C6A" w:rsidRPr="004E0852">
        <w:rPr>
          <w:rFonts w:ascii="Times New Roman" w:hAnsi="Times New Roman" w:cs="Times New Roman"/>
          <w:color w:val="222222"/>
          <w:sz w:val="24"/>
          <w:szCs w:val="24"/>
        </w:rPr>
        <w:t>Ptolemaioi as Commanders in 3</w:t>
      </w:r>
      <w:r w:rsidR="002B5C6A" w:rsidRPr="004E0852">
        <w:rPr>
          <w:rFonts w:ascii="Times New Roman" w:hAnsi="Times New Roman" w:cs="Times New Roman"/>
          <w:color w:val="222222"/>
          <w:sz w:val="24"/>
          <w:szCs w:val="24"/>
          <w:vertAlign w:val="superscript"/>
        </w:rPr>
        <w:t>rd</w:t>
      </w:r>
      <w:r w:rsidR="002B5C6A" w:rsidRPr="004E0852">
        <w:rPr>
          <w:rFonts w:ascii="Times New Roman" w:hAnsi="Times New Roman" w:cs="Times New Roman"/>
          <w:color w:val="222222"/>
          <w:sz w:val="24"/>
          <w:szCs w:val="24"/>
        </w:rPr>
        <w:t>-Century Asia Minor and Some Glimpses on Ephesos and Mylasa during the Second and Third Syrian Wars’, in</w:t>
      </w:r>
      <w:r w:rsidR="002B5C6A" w:rsidRPr="004E0852">
        <w:rPr>
          <w:rFonts w:ascii="Times New Roman" w:hAnsi="Times New Roman" w:cs="Times New Roman"/>
          <w:sz w:val="24"/>
          <w:szCs w:val="24"/>
          <w:lang w:val="en-US"/>
        </w:rPr>
        <w:t xml:space="preserve"> B. Takmer et al. (eds.), </w:t>
      </w:r>
      <w:r w:rsidR="002B5C6A" w:rsidRPr="004E0852">
        <w:rPr>
          <w:rFonts w:ascii="Times New Roman" w:hAnsi="Times New Roman" w:cs="Times New Roman"/>
          <w:i/>
          <w:sz w:val="24"/>
          <w:szCs w:val="24"/>
          <w:lang w:val="en-US"/>
        </w:rPr>
        <w:t>Vir doctus anatolicus. Studies in Memory of Sencer Sahin</w:t>
      </w:r>
      <w:r w:rsidR="002B5C6A" w:rsidRPr="004E0852">
        <w:rPr>
          <w:rFonts w:ascii="Times New Roman" w:hAnsi="Times New Roman" w:cs="Times New Roman"/>
          <w:sz w:val="24"/>
          <w:szCs w:val="24"/>
          <w:lang w:val="en-US"/>
        </w:rPr>
        <w:t xml:space="preserve">, </w:t>
      </w:r>
      <w:r>
        <w:rPr>
          <w:rFonts w:ascii="Times New Roman" w:hAnsi="Times New Roman" w:cs="Times New Roman"/>
          <w:sz w:val="24"/>
          <w:szCs w:val="24"/>
          <w:lang w:val="en-US"/>
        </w:rPr>
        <w:t>Istanbul</w:t>
      </w:r>
      <w:r w:rsidR="002B5C6A" w:rsidRPr="004E0852">
        <w:rPr>
          <w:rFonts w:ascii="Times New Roman" w:hAnsi="Times New Roman" w:cs="Times New Roman"/>
          <w:sz w:val="24"/>
          <w:szCs w:val="24"/>
          <w:lang w:val="en-US"/>
        </w:rPr>
        <w:t>, 257</w:t>
      </w:r>
      <w:r w:rsidR="00A63533">
        <w:rPr>
          <w:rFonts w:ascii="Times New Roman" w:hAnsi="Times New Roman" w:cs="Times New Roman"/>
          <w:sz w:val="24"/>
          <w:szCs w:val="24"/>
          <w:lang w:val="en-US"/>
        </w:rPr>
        <w:t>–</w:t>
      </w:r>
      <w:r w:rsidR="002B5C6A" w:rsidRPr="004E0852">
        <w:rPr>
          <w:rFonts w:ascii="Times New Roman" w:hAnsi="Times New Roman" w:cs="Times New Roman"/>
          <w:sz w:val="24"/>
          <w:szCs w:val="24"/>
          <w:lang w:val="en-US"/>
        </w:rPr>
        <w:t>279.</w:t>
      </w:r>
    </w:p>
    <w:p w14:paraId="262D16AA" w14:textId="501F2081" w:rsidR="00D24CDE" w:rsidRPr="004E0852" w:rsidRDefault="00D24CDE" w:rsidP="004E0852">
      <w:pPr>
        <w:autoSpaceDE w:val="0"/>
        <w:autoSpaceDN w:val="0"/>
        <w:adjustRightInd w:val="0"/>
        <w:spacing w:after="0" w:line="240" w:lineRule="auto"/>
        <w:ind w:left="284" w:hanging="284"/>
        <w:jc w:val="both"/>
        <w:rPr>
          <w:rFonts w:ascii="Times New Roman" w:hAnsi="Times New Roman" w:cs="Times New Roman"/>
          <w:sz w:val="24"/>
          <w:szCs w:val="24"/>
        </w:rPr>
      </w:pPr>
      <w:bookmarkStart w:id="15" w:name="_Hlk480117921"/>
      <w:r w:rsidRPr="004E0852">
        <w:rPr>
          <w:rFonts w:ascii="Times New Roman" w:hAnsi="Times New Roman" w:cs="Times New Roman"/>
          <w:sz w:val="24"/>
          <w:szCs w:val="24"/>
        </w:rPr>
        <w:t>Dmitriev, S.</w:t>
      </w:r>
      <w:r w:rsidR="001366FD">
        <w:rPr>
          <w:rFonts w:ascii="Times New Roman" w:hAnsi="Times New Roman" w:cs="Times New Roman"/>
          <w:sz w:val="24"/>
          <w:szCs w:val="24"/>
          <w:lang w:val="en-CA"/>
        </w:rPr>
        <w:t xml:space="preserve"> 2011.</w:t>
      </w:r>
      <w:r w:rsidRPr="004E0852">
        <w:rPr>
          <w:rFonts w:ascii="Times New Roman" w:hAnsi="Times New Roman" w:cs="Times New Roman"/>
          <w:sz w:val="24"/>
          <w:szCs w:val="24"/>
        </w:rPr>
        <w:t xml:space="preserve"> </w:t>
      </w:r>
      <w:r w:rsidRPr="004E0852">
        <w:rPr>
          <w:rFonts w:ascii="Times New Roman" w:hAnsi="Times New Roman" w:cs="Times New Roman"/>
          <w:i/>
          <w:sz w:val="24"/>
          <w:szCs w:val="24"/>
        </w:rPr>
        <w:t>The Greek Slogan of Freedom and Early Roman Politics in Greece</w:t>
      </w:r>
      <w:r w:rsidR="002B5C6A" w:rsidRPr="004E0852">
        <w:rPr>
          <w:rFonts w:ascii="Times New Roman" w:hAnsi="Times New Roman" w:cs="Times New Roman"/>
          <w:sz w:val="24"/>
          <w:szCs w:val="24"/>
        </w:rPr>
        <w:t>,</w:t>
      </w:r>
      <w:r w:rsidRPr="004E0852">
        <w:rPr>
          <w:rFonts w:ascii="Times New Roman" w:hAnsi="Times New Roman" w:cs="Times New Roman"/>
          <w:sz w:val="24"/>
          <w:szCs w:val="24"/>
        </w:rPr>
        <w:t xml:space="preserve"> Oxford. </w:t>
      </w:r>
      <w:bookmarkEnd w:id="15"/>
    </w:p>
    <w:p w14:paraId="6CE89558" w14:textId="19107DE9" w:rsidR="00D24CDE" w:rsidRPr="004E0852" w:rsidRDefault="00D24CDE" w:rsidP="004E0852">
      <w:pPr>
        <w:autoSpaceDE w:val="0"/>
        <w:autoSpaceDN w:val="0"/>
        <w:adjustRightInd w:val="0"/>
        <w:spacing w:after="0" w:line="240" w:lineRule="auto"/>
        <w:ind w:left="284" w:hanging="284"/>
        <w:jc w:val="both"/>
        <w:rPr>
          <w:rFonts w:ascii="Times New Roman" w:hAnsi="Times New Roman" w:cs="Times New Roman"/>
          <w:sz w:val="24"/>
          <w:szCs w:val="24"/>
        </w:rPr>
      </w:pPr>
      <w:bookmarkStart w:id="16" w:name="_Hlk480117884"/>
      <w:r w:rsidRPr="004E0852">
        <w:rPr>
          <w:rFonts w:ascii="Times New Roman" w:hAnsi="Times New Roman" w:cs="Times New Roman"/>
          <w:sz w:val="24"/>
          <w:szCs w:val="24"/>
        </w:rPr>
        <w:t>Eckstein, A.M.</w:t>
      </w:r>
      <w:r w:rsidR="001366FD">
        <w:rPr>
          <w:rFonts w:ascii="Times New Roman" w:hAnsi="Times New Roman" w:cs="Times New Roman"/>
          <w:sz w:val="24"/>
          <w:szCs w:val="24"/>
          <w:lang w:val="en-CA"/>
        </w:rPr>
        <w:t xml:space="preserve"> 2006.</w:t>
      </w:r>
      <w:r w:rsidRPr="004E0852">
        <w:rPr>
          <w:rFonts w:ascii="Times New Roman" w:hAnsi="Times New Roman" w:cs="Times New Roman"/>
          <w:sz w:val="24"/>
          <w:szCs w:val="24"/>
        </w:rPr>
        <w:t xml:space="preserve"> </w:t>
      </w:r>
      <w:r w:rsidRPr="004E0852">
        <w:rPr>
          <w:rFonts w:ascii="Times New Roman" w:hAnsi="Times New Roman" w:cs="Times New Roman"/>
          <w:i/>
          <w:sz w:val="24"/>
          <w:szCs w:val="24"/>
        </w:rPr>
        <w:t>Mediterranean Anarchy, Interstate War, and the Rise of Rome</w:t>
      </w:r>
      <w:r w:rsidR="002B5C6A" w:rsidRPr="004E0852">
        <w:rPr>
          <w:rFonts w:ascii="Times New Roman" w:hAnsi="Times New Roman" w:cs="Times New Roman"/>
          <w:sz w:val="24"/>
          <w:szCs w:val="24"/>
        </w:rPr>
        <w:t>,</w:t>
      </w:r>
      <w:r w:rsidRPr="004E0852">
        <w:rPr>
          <w:rFonts w:ascii="Times New Roman" w:hAnsi="Times New Roman" w:cs="Times New Roman"/>
          <w:sz w:val="24"/>
          <w:szCs w:val="24"/>
        </w:rPr>
        <w:t xml:space="preserve"> Berkeley</w:t>
      </w:r>
      <w:r w:rsidR="001366FD">
        <w:rPr>
          <w:rFonts w:ascii="Times New Roman" w:hAnsi="Times New Roman" w:cs="Times New Roman"/>
          <w:sz w:val="24"/>
          <w:szCs w:val="24"/>
          <w:lang w:val="en-CA"/>
        </w:rPr>
        <w:t xml:space="preserve"> CA</w:t>
      </w:r>
      <w:r w:rsidRPr="004E0852">
        <w:rPr>
          <w:rFonts w:ascii="Times New Roman" w:hAnsi="Times New Roman" w:cs="Times New Roman"/>
          <w:sz w:val="24"/>
          <w:szCs w:val="24"/>
        </w:rPr>
        <w:t>.</w:t>
      </w:r>
    </w:p>
    <w:p w14:paraId="31B62FD4" w14:textId="32D43B39" w:rsidR="00D24CDE" w:rsidRPr="004E0852" w:rsidRDefault="002B5C6A" w:rsidP="004E0852">
      <w:pPr>
        <w:autoSpaceDE w:val="0"/>
        <w:autoSpaceDN w:val="0"/>
        <w:adjustRightInd w:val="0"/>
        <w:spacing w:after="0" w:line="240" w:lineRule="auto"/>
        <w:ind w:left="284" w:hanging="284"/>
        <w:jc w:val="both"/>
        <w:rPr>
          <w:rFonts w:ascii="Times New Roman" w:hAnsi="Times New Roman" w:cs="Times New Roman"/>
          <w:sz w:val="24"/>
          <w:szCs w:val="24"/>
        </w:rPr>
      </w:pPr>
      <w:r w:rsidRPr="004E0852">
        <w:rPr>
          <w:rFonts w:ascii="Times New Roman" w:hAnsi="Times New Roman" w:cs="Times New Roman"/>
          <w:sz w:val="24"/>
          <w:szCs w:val="24"/>
        </w:rPr>
        <w:t>Eckstein, A.M.</w:t>
      </w:r>
      <w:r w:rsidR="009D42D2">
        <w:rPr>
          <w:rFonts w:ascii="Times New Roman" w:hAnsi="Times New Roman" w:cs="Times New Roman"/>
          <w:sz w:val="24"/>
          <w:szCs w:val="24"/>
          <w:lang w:val="en-CA"/>
        </w:rPr>
        <w:t xml:space="preserve"> 2008.</w:t>
      </w:r>
      <w:r w:rsidR="00D24CDE" w:rsidRPr="004E0852">
        <w:rPr>
          <w:rFonts w:ascii="Times New Roman" w:hAnsi="Times New Roman" w:cs="Times New Roman"/>
          <w:sz w:val="24"/>
          <w:szCs w:val="24"/>
        </w:rPr>
        <w:t xml:space="preserve"> </w:t>
      </w:r>
      <w:r w:rsidR="00D24CDE" w:rsidRPr="004E0852">
        <w:rPr>
          <w:rFonts w:ascii="Times New Roman" w:hAnsi="Times New Roman" w:cs="Times New Roman"/>
          <w:i/>
          <w:sz w:val="24"/>
          <w:szCs w:val="24"/>
        </w:rPr>
        <w:t>Rome Enters the Greek East; From Anarchy to Hierarchy in the Hellenistic Mediterranean</w:t>
      </w:r>
      <w:r w:rsidRPr="004E0852">
        <w:rPr>
          <w:rFonts w:ascii="Times New Roman" w:hAnsi="Times New Roman" w:cs="Times New Roman"/>
          <w:sz w:val="24"/>
          <w:szCs w:val="24"/>
        </w:rPr>
        <w:t xml:space="preserve">, </w:t>
      </w:r>
      <w:r w:rsidR="00D24CDE" w:rsidRPr="004E0852">
        <w:rPr>
          <w:rFonts w:ascii="Times New Roman" w:hAnsi="Times New Roman" w:cs="Times New Roman"/>
          <w:sz w:val="24"/>
          <w:szCs w:val="24"/>
        </w:rPr>
        <w:t xml:space="preserve">Oxford. </w:t>
      </w:r>
      <w:bookmarkEnd w:id="16"/>
    </w:p>
    <w:p w14:paraId="719D0E84" w14:textId="57609773" w:rsidR="002B5C6A" w:rsidRPr="004E0852" w:rsidRDefault="009D42D2" w:rsidP="004E0852">
      <w:pPr>
        <w:spacing w:after="0" w:line="240" w:lineRule="auto"/>
        <w:ind w:left="284" w:hanging="284"/>
        <w:jc w:val="both"/>
        <w:rPr>
          <w:rFonts w:ascii="Times New Roman" w:hAnsi="Times New Roman" w:cs="Times New Roman"/>
          <w:sz w:val="24"/>
          <w:szCs w:val="24"/>
          <w:highlight w:val="yellow"/>
        </w:rPr>
      </w:pPr>
      <w:proofErr w:type="gramStart"/>
      <w:r>
        <w:rPr>
          <w:rFonts w:ascii="Times New Roman" w:hAnsi="Times New Roman" w:cs="Times New Roman"/>
          <w:sz w:val="24"/>
          <w:szCs w:val="24"/>
          <w:lang w:val="en-GB"/>
        </w:rPr>
        <w:t>Ma, J. 1999.</w:t>
      </w:r>
      <w:proofErr w:type="gramEnd"/>
      <w:r w:rsidR="002B5C6A" w:rsidRPr="004E0852">
        <w:rPr>
          <w:rFonts w:ascii="Times New Roman" w:hAnsi="Times New Roman" w:cs="Times New Roman"/>
          <w:sz w:val="24"/>
          <w:szCs w:val="24"/>
          <w:lang w:val="en-GB"/>
        </w:rPr>
        <w:t xml:space="preserve"> </w:t>
      </w:r>
      <w:proofErr w:type="gramStart"/>
      <w:r w:rsidR="002B5C6A" w:rsidRPr="004E0852">
        <w:rPr>
          <w:rFonts w:ascii="Times New Roman" w:hAnsi="Times New Roman" w:cs="Times New Roman"/>
          <w:i/>
          <w:sz w:val="24"/>
          <w:szCs w:val="24"/>
          <w:lang w:val="en-GB"/>
        </w:rPr>
        <w:t>Antiochos III and the Cities of Western Asia Minor</w:t>
      </w:r>
      <w:r>
        <w:rPr>
          <w:rFonts w:ascii="Times New Roman" w:hAnsi="Times New Roman" w:cs="Times New Roman"/>
          <w:sz w:val="24"/>
          <w:szCs w:val="24"/>
          <w:lang w:val="en-GB"/>
        </w:rPr>
        <w:t>, Oxford</w:t>
      </w:r>
      <w:r w:rsidR="002B5C6A" w:rsidRPr="004E0852">
        <w:rPr>
          <w:rFonts w:ascii="Times New Roman" w:hAnsi="Times New Roman" w:cs="Times New Roman"/>
          <w:sz w:val="24"/>
          <w:szCs w:val="24"/>
        </w:rPr>
        <w:t>.</w:t>
      </w:r>
      <w:proofErr w:type="gramEnd"/>
    </w:p>
    <w:p w14:paraId="56509B02" w14:textId="77777777" w:rsidR="00A54EF8" w:rsidRPr="004E0852" w:rsidRDefault="00A54EF8" w:rsidP="004E0852">
      <w:pPr>
        <w:spacing w:after="0" w:line="240" w:lineRule="auto"/>
        <w:jc w:val="both"/>
        <w:rPr>
          <w:rFonts w:ascii="Times New Roman" w:hAnsi="Times New Roman" w:cs="Times New Roman"/>
          <w:color w:val="000000" w:themeColor="text1"/>
          <w:sz w:val="24"/>
          <w:szCs w:val="24"/>
        </w:rPr>
      </w:pPr>
    </w:p>
    <w:p w14:paraId="6D5788D2" w14:textId="6A1D3699"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p>
    <w:p w14:paraId="5228CC1C" w14:textId="4D393BCF" w:rsidR="00A54EF8" w:rsidRPr="00A13AEA" w:rsidRDefault="00D24CDE" w:rsidP="004E0852">
      <w:pPr>
        <w:spacing w:after="0" w:line="240" w:lineRule="auto"/>
        <w:jc w:val="both"/>
        <w:rPr>
          <w:rFonts w:ascii="Times New Roman" w:hAnsi="Times New Roman" w:cs="Times New Roman"/>
          <w:color w:val="000000" w:themeColor="text1"/>
          <w:sz w:val="24"/>
          <w:szCs w:val="24"/>
        </w:rPr>
      </w:pPr>
      <w:r w:rsidRPr="00A13AEA">
        <w:rPr>
          <w:rFonts w:ascii="Times New Roman" w:hAnsi="Times New Roman" w:cs="Times New Roman"/>
          <w:color w:val="000000" w:themeColor="text1"/>
          <w:sz w:val="24"/>
          <w:szCs w:val="24"/>
        </w:rPr>
        <w:t xml:space="preserve">Chris Fleming gained his BA in Ancient History and Latin at the University of Wales, Trinity St. David, Lampeter in 2013 and his MLitt in Classics at the University of Glasgow in 2014. He is currently a PhD student at Lampeter investigating the ideology of the free </w:t>
      </w:r>
      <w:r w:rsidRPr="00A13AEA">
        <w:rPr>
          <w:rFonts w:ascii="Times New Roman" w:hAnsi="Times New Roman" w:cs="Times New Roman"/>
          <w:i/>
          <w:color w:val="000000" w:themeColor="text1"/>
          <w:sz w:val="24"/>
          <w:szCs w:val="24"/>
        </w:rPr>
        <w:t>polis</w:t>
      </w:r>
      <w:r w:rsidRPr="00A13AEA">
        <w:rPr>
          <w:rFonts w:ascii="Times New Roman" w:hAnsi="Times New Roman" w:cs="Times New Roman"/>
          <w:color w:val="000000" w:themeColor="text1"/>
          <w:sz w:val="24"/>
          <w:szCs w:val="24"/>
        </w:rPr>
        <w:t xml:space="preserve"> in the Seleukid Kingdom. He is the recipient of various scholarships and awards, including an Erasmus scholarship that allowed him to study a semester at the University of Bologna, Italy, in 2012/13. He is also a founding member of the Postgraduate Research Group at Lampeter.</w:t>
      </w:r>
    </w:p>
    <w:p w14:paraId="45A2CD8B"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11B41F65"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46252D9F" w14:textId="22A566BE" w:rsidR="00E64C56"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7</w:t>
      </w:r>
      <w:r w:rsidR="000D1E25" w:rsidRPr="004E0852">
        <w:rPr>
          <w:rFonts w:ascii="Times New Roman" w:hAnsi="Times New Roman" w:cs="Times New Roman"/>
          <w:b/>
          <w:color w:val="000000" w:themeColor="text1"/>
          <w:sz w:val="24"/>
          <w:szCs w:val="24"/>
          <w:lang w:val="en-CA"/>
        </w:rPr>
        <w:t xml:space="preserve">) </w:t>
      </w:r>
      <w:r w:rsidR="00096A23" w:rsidRPr="004E0852">
        <w:rPr>
          <w:rFonts w:ascii="Times New Roman" w:hAnsi="Times New Roman" w:cs="Times New Roman"/>
          <w:b/>
          <w:color w:val="000000" w:themeColor="text1"/>
          <w:sz w:val="24"/>
          <w:szCs w:val="24"/>
        </w:rPr>
        <w:t>Sylvie Honigman (</w:t>
      </w:r>
      <w:r w:rsidR="000666C4" w:rsidRPr="004E0852">
        <w:rPr>
          <w:rFonts w:ascii="Times New Roman" w:hAnsi="Times New Roman" w:cs="Times New Roman"/>
          <w:b/>
          <w:color w:val="000000" w:themeColor="text1"/>
          <w:sz w:val="24"/>
          <w:szCs w:val="24"/>
        </w:rPr>
        <w:t xml:space="preserve">University of </w:t>
      </w:r>
      <w:r w:rsidR="00096A23" w:rsidRPr="004E0852">
        <w:rPr>
          <w:rFonts w:ascii="Times New Roman" w:hAnsi="Times New Roman" w:cs="Times New Roman"/>
          <w:b/>
          <w:color w:val="000000" w:themeColor="text1"/>
          <w:sz w:val="24"/>
          <w:szCs w:val="24"/>
        </w:rPr>
        <w:t>Tel Aviv</w:t>
      </w:r>
      <w:r w:rsidR="000666C4" w:rsidRPr="004E0852">
        <w:rPr>
          <w:rFonts w:ascii="Times New Roman" w:hAnsi="Times New Roman" w:cs="Times New Roman"/>
          <w:b/>
          <w:color w:val="000000" w:themeColor="text1"/>
          <w:sz w:val="24"/>
          <w:szCs w:val="24"/>
        </w:rPr>
        <w:t>, Israel</w:t>
      </w:r>
      <w:r w:rsidR="00096A23" w:rsidRPr="004E0852">
        <w:rPr>
          <w:rFonts w:ascii="Times New Roman" w:hAnsi="Times New Roman" w:cs="Times New Roman"/>
          <w:b/>
          <w:color w:val="000000" w:themeColor="text1"/>
          <w:sz w:val="24"/>
          <w:szCs w:val="24"/>
        </w:rPr>
        <w:t xml:space="preserve">): </w:t>
      </w:r>
    </w:p>
    <w:p w14:paraId="1B5414FD" w14:textId="77777777" w:rsidR="00096A23" w:rsidRPr="004E0852" w:rsidRDefault="00096A23"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bCs/>
          <w:i/>
          <w:color w:val="000000" w:themeColor="text1"/>
          <w:sz w:val="24"/>
          <w:szCs w:val="24"/>
        </w:rPr>
        <w:t>Responses to Seleukid Claims to Hegemony: Cross-Perspectives from Jud</w:t>
      </w:r>
      <w:r w:rsidR="009C4C49" w:rsidRPr="004E0852">
        <w:rPr>
          <w:rFonts w:ascii="Times New Roman" w:hAnsi="Times New Roman" w:cs="Times New Roman"/>
          <w:b/>
          <w:bCs/>
          <w:i/>
          <w:color w:val="000000" w:themeColor="text1"/>
          <w:sz w:val="24"/>
          <w:szCs w:val="24"/>
        </w:rPr>
        <w:t>a</w:t>
      </w:r>
      <w:r w:rsidRPr="004E0852">
        <w:rPr>
          <w:rFonts w:ascii="Times New Roman" w:hAnsi="Times New Roman" w:cs="Times New Roman"/>
          <w:b/>
          <w:bCs/>
          <w:i/>
          <w:color w:val="000000" w:themeColor="text1"/>
          <w:sz w:val="24"/>
          <w:szCs w:val="24"/>
        </w:rPr>
        <w:t>ea</w:t>
      </w:r>
    </w:p>
    <w:p w14:paraId="03B5FACA" w14:textId="1650AC76"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Email:</w:t>
      </w:r>
      <w:r w:rsidR="00443A5C" w:rsidRPr="004E0852">
        <w:rPr>
          <w:rFonts w:ascii="Times New Roman" w:hAnsi="Times New Roman" w:cs="Times New Roman"/>
          <w:color w:val="000000" w:themeColor="text1"/>
          <w:sz w:val="24"/>
          <w:szCs w:val="24"/>
          <w:lang w:val="en-CA"/>
        </w:rPr>
        <w:t xml:space="preserve"> </w:t>
      </w:r>
      <w:r w:rsidR="00443A5C" w:rsidRPr="004E0852">
        <w:rPr>
          <w:rFonts w:ascii="Times New Roman" w:hAnsi="Times New Roman" w:cs="Times New Roman"/>
          <w:color w:val="0000FF"/>
          <w:sz w:val="24"/>
          <w:szCs w:val="24"/>
          <w:u w:val="single"/>
          <w:lang w:val="en-GB"/>
        </w:rPr>
        <w:t>honigman</w:t>
      </w:r>
      <w:r w:rsidR="00437832">
        <w:rPr>
          <w:rFonts w:ascii="Times New Roman" w:hAnsi="Times New Roman" w:cs="Times New Roman"/>
          <w:color w:val="0000FF"/>
          <w:sz w:val="24"/>
          <w:szCs w:val="24"/>
          <w:u w:val="single"/>
          <w:lang w:val="en-GB"/>
        </w:rPr>
        <w:t xml:space="preserve"> at </w:t>
      </w:r>
      <w:r w:rsidR="00443A5C" w:rsidRPr="004E0852">
        <w:rPr>
          <w:rFonts w:ascii="Times New Roman" w:hAnsi="Times New Roman" w:cs="Times New Roman"/>
          <w:color w:val="0000FF"/>
          <w:sz w:val="24"/>
          <w:szCs w:val="24"/>
          <w:u w:val="single"/>
          <w:lang w:val="en-GB"/>
        </w:rPr>
        <w:t>post.tau.ac.il</w:t>
      </w:r>
      <w:r w:rsidR="00443A5C" w:rsidRPr="004E0852">
        <w:rPr>
          <w:rFonts w:ascii="Times New Roman" w:hAnsi="Times New Roman" w:cs="Times New Roman"/>
          <w:color w:val="000000" w:themeColor="text1"/>
          <w:sz w:val="24"/>
          <w:szCs w:val="24"/>
          <w:lang w:val="en-CA"/>
        </w:rPr>
        <w:t>;</w:t>
      </w:r>
      <w:r w:rsidR="00E64C56" w:rsidRPr="004E0852">
        <w:rPr>
          <w:rFonts w:ascii="Times New Roman" w:hAnsi="Times New Roman" w:cs="Times New Roman"/>
          <w:color w:val="000000" w:themeColor="text1"/>
          <w:sz w:val="24"/>
          <w:szCs w:val="24"/>
        </w:rPr>
        <w:t xml:space="preserve"> </w:t>
      </w:r>
      <w:hyperlink r:id="rId16" w:tgtFrame="_blank" w:history="1">
        <w:r w:rsidR="00E64C56" w:rsidRPr="004E0852">
          <w:rPr>
            <w:rFonts w:ascii="Times New Roman" w:hAnsi="Times New Roman" w:cs="Times New Roman"/>
            <w:color w:val="0000FF"/>
            <w:sz w:val="24"/>
            <w:szCs w:val="24"/>
            <w:u w:val="single"/>
            <w:lang w:val="en-GB"/>
          </w:rPr>
          <w:t>sylvie.honigman1</w:t>
        </w:r>
        <w:r w:rsidR="00437832">
          <w:rPr>
            <w:rFonts w:ascii="Times New Roman" w:hAnsi="Times New Roman" w:cs="Times New Roman"/>
            <w:color w:val="0000FF"/>
            <w:sz w:val="24"/>
            <w:szCs w:val="24"/>
            <w:u w:val="single"/>
            <w:lang w:val="en-GB"/>
          </w:rPr>
          <w:t xml:space="preserve"> at </w:t>
        </w:r>
        <w:r w:rsidR="00E64C56" w:rsidRPr="004E0852">
          <w:rPr>
            <w:rFonts w:ascii="Times New Roman" w:hAnsi="Times New Roman" w:cs="Times New Roman"/>
            <w:color w:val="0000FF"/>
            <w:sz w:val="24"/>
            <w:szCs w:val="24"/>
            <w:u w:val="single"/>
            <w:lang w:val="en-GB"/>
          </w:rPr>
          <w:t>gmail.com</w:t>
        </w:r>
      </w:hyperlink>
    </w:p>
    <w:p w14:paraId="7762D8CB" w14:textId="77777777" w:rsidR="00093BA9" w:rsidRPr="004E0852" w:rsidRDefault="00093BA9" w:rsidP="004E0852">
      <w:pPr>
        <w:spacing w:after="0" w:line="240" w:lineRule="auto"/>
        <w:jc w:val="both"/>
        <w:rPr>
          <w:rFonts w:ascii="Times New Roman" w:hAnsi="Times New Roman" w:cs="Times New Roman"/>
          <w:color w:val="000000" w:themeColor="text1"/>
          <w:sz w:val="24"/>
          <w:szCs w:val="24"/>
        </w:rPr>
      </w:pPr>
    </w:p>
    <w:p w14:paraId="425D579D" w14:textId="7863624A"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11F6EAF2" w14:textId="6689F661" w:rsidR="00407498" w:rsidRPr="004E0852" w:rsidRDefault="00407498" w:rsidP="004E0852">
      <w:pPr>
        <w:pStyle w:val="Normal-1stparg"/>
        <w:spacing w:line="240" w:lineRule="auto"/>
        <w:rPr>
          <w:sz w:val="24"/>
          <w:szCs w:val="24"/>
        </w:rPr>
      </w:pPr>
      <w:r w:rsidRPr="004E0852">
        <w:rPr>
          <w:sz w:val="24"/>
          <w:szCs w:val="24"/>
        </w:rPr>
        <w:t>Judaea offers a good case</w:t>
      </w:r>
      <w:r w:rsidR="00A63533">
        <w:rPr>
          <w:sz w:val="24"/>
          <w:szCs w:val="24"/>
        </w:rPr>
        <w:t xml:space="preserve"> </w:t>
      </w:r>
      <w:r w:rsidRPr="004E0852">
        <w:rPr>
          <w:sz w:val="24"/>
          <w:szCs w:val="24"/>
        </w:rPr>
        <w:t xml:space="preserve">study </w:t>
      </w:r>
      <w:r w:rsidR="004D3756">
        <w:rPr>
          <w:sz w:val="24"/>
          <w:szCs w:val="24"/>
        </w:rPr>
        <w:t>for the</w:t>
      </w:r>
      <w:r w:rsidR="004D3756" w:rsidRPr="004E0852">
        <w:rPr>
          <w:sz w:val="24"/>
          <w:szCs w:val="24"/>
        </w:rPr>
        <w:t xml:space="preserve"> </w:t>
      </w:r>
      <w:r w:rsidRPr="004E0852">
        <w:rPr>
          <w:sz w:val="24"/>
          <w:szCs w:val="24"/>
        </w:rPr>
        <w:t>investigat</w:t>
      </w:r>
      <w:r w:rsidR="004D3756">
        <w:rPr>
          <w:sz w:val="24"/>
          <w:szCs w:val="24"/>
        </w:rPr>
        <w:t>ion of</w:t>
      </w:r>
      <w:r w:rsidRPr="004E0852">
        <w:rPr>
          <w:sz w:val="24"/>
          <w:szCs w:val="24"/>
        </w:rPr>
        <w:t xml:space="preserve"> responses to Seleukid claims to hegemony. Firstly, the Seleukid dynasty did not take over directly from Persian rule, but after a century of Ptolemaic domination (301–198</w:t>
      </w:r>
      <w:r w:rsidR="000624A4">
        <w:rPr>
          <w:sz w:val="24"/>
          <w:szCs w:val="24"/>
        </w:rPr>
        <w:t xml:space="preserve"> BCE</w:t>
      </w:r>
      <w:r w:rsidRPr="004E0852">
        <w:rPr>
          <w:sz w:val="24"/>
          <w:szCs w:val="24"/>
        </w:rPr>
        <w:t>); and second</w:t>
      </w:r>
      <w:r w:rsidR="004D3756">
        <w:rPr>
          <w:sz w:val="24"/>
          <w:szCs w:val="24"/>
        </w:rPr>
        <w:t>ly</w:t>
      </w:r>
      <w:r w:rsidRPr="004E0852">
        <w:rPr>
          <w:sz w:val="24"/>
          <w:szCs w:val="24"/>
        </w:rPr>
        <w:t>, the evidence allows us to discern divergent responses from different elite groups, a trend that may be traced through</w:t>
      </w:r>
      <w:r w:rsidR="004D3756">
        <w:rPr>
          <w:sz w:val="24"/>
          <w:szCs w:val="24"/>
        </w:rPr>
        <w:t>out</w:t>
      </w:r>
      <w:r w:rsidRPr="004E0852">
        <w:rPr>
          <w:sz w:val="24"/>
          <w:szCs w:val="24"/>
        </w:rPr>
        <w:t xml:space="preserve"> the two periods. My approach will be diachronic. I will contend that responses were first and foremost determined by the perception of whether or not royal policy was attuned to the group’s or individual’s interest in a context of competition between various elite groups. Moreover, critical voices from within local elites prioritized attacks against local rivals over denunciation of the imperial king. </w:t>
      </w:r>
    </w:p>
    <w:p w14:paraId="489FEF46" w14:textId="77777777" w:rsidR="00407498" w:rsidRPr="004E0852" w:rsidRDefault="00407498"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lastRenderedPageBreak/>
        <w:t xml:space="preserve">1) The documentary and literary evidence shows that the Ptolemies installed an unprecedentedly dense administrative network in the region, entailing the emergence of new elites. Josephus’ </w:t>
      </w:r>
      <w:r w:rsidRPr="004E0852">
        <w:rPr>
          <w:rFonts w:ascii="Times New Roman" w:hAnsi="Times New Roman" w:cs="Times New Roman"/>
          <w:i/>
          <w:sz w:val="24"/>
          <w:szCs w:val="24"/>
        </w:rPr>
        <w:t>Romance of Joseph the Tobiad</w:t>
      </w:r>
      <w:r w:rsidRPr="004E0852">
        <w:rPr>
          <w:rFonts w:ascii="Times New Roman" w:hAnsi="Times New Roman" w:cs="Times New Roman"/>
          <w:sz w:val="24"/>
          <w:szCs w:val="24"/>
        </w:rPr>
        <w:t xml:space="preserve"> (</w:t>
      </w:r>
      <w:r w:rsidRPr="004E0852">
        <w:rPr>
          <w:rFonts w:ascii="Times New Roman" w:hAnsi="Times New Roman" w:cs="Times New Roman"/>
          <w:i/>
          <w:iCs/>
          <w:sz w:val="24"/>
          <w:szCs w:val="24"/>
        </w:rPr>
        <w:t>Ant. Jud</w:t>
      </w:r>
      <w:r w:rsidRPr="004E0852">
        <w:rPr>
          <w:rFonts w:ascii="Times New Roman" w:hAnsi="Times New Roman" w:cs="Times New Roman"/>
          <w:sz w:val="24"/>
          <w:szCs w:val="24"/>
        </w:rPr>
        <w:t>. 12.</w:t>
      </w:r>
      <w:r w:rsidRPr="004E0852">
        <w:rPr>
          <w:rStyle w:val="st"/>
          <w:rFonts w:ascii="Times New Roman" w:hAnsi="Times New Roman" w:cs="Times New Roman"/>
          <w:sz w:val="24"/>
          <w:szCs w:val="24"/>
        </w:rPr>
        <w:t>154–236</w:t>
      </w:r>
      <w:r w:rsidRPr="004E0852">
        <w:rPr>
          <w:rFonts w:ascii="Times New Roman" w:hAnsi="Times New Roman" w:cs="Times New Roman"/>
          <w:sz w:val="24"/>
          <w:szCs w:val="24"/>
        </w:rPr>
        <w:t>) depicts the career of Joseph: he took over the farming of the provincial taxes, thereby depriving the high priest of Jerusalem of this function, which he, in turn, had acquired during the turmoiled days of the Diadochi. The narrative refers to the Alexandrian court in very favourable terms, while depicting the high priest negatively. The prophetic book of Zechariah 11–14, especially as analysed by Hervé Gonzalez, offers a contrast foil, for this displays the temple elites’ negative response to the royal administration, its local agents and possibly also the introduction of bronze coinage. These conflicting reactions show how domestic tensions were entangled with relations to empire. In subsequent times, the memory of the Ptolemies was altogether erased from priestly literature.</w:t>
      </w:r>
    </w:p>
    <w:p w14:paraId="3AAB3476" w14:textId="062EFD45" w:rsidR="00407498" w:rsidRPr="004E0852" w:rsidRDefault="00407498"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2) Antiochos III’s decree for Jerusalem (Jos. </w:t>
      </w:r>
      <w:r w:rsidRPr="004E0852">
        <w:rPr>
          <w:rFonts w:ascii="Times New Roman" w:hAnsi="Times New Roman" w:cs="Times New Roman"/>
          <w:i/>
          <w:iCs/>
          <w:sz w:val="24"/>
          <w:szCs w:val="24"/>
        </w:rPr>
        <w:t>Ant. Jud.</w:t>
      </w:r>
      <w:r w:rsidRPr="004E0852">
        <w:rPr>
          <w:rFonts w:ascii="Times New Roman" w:hAnsi="Times New Roman" w:cs="Times New Roman"/>
          <w:sz w:val="24"/>
          <w:szCs w:val="24"/>
        </w:rPr>
        <w:t xml:space="preserve"> 12.138–144) restored prestige and (some) power to the temple elites. In 175</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the creation of a </w:t>
      </w:r>
      <w:r w:rsidRPr="004E0852">
        <w:rPr>
          <w:rFonts w:ascii="Times New Roman" w:hAnsi="Times New Roman" w:cs="Times New Roman"/>
          <w:i/>
          <w:iCs/>
          <w:sz w:val="24"/>
          <w:szCs w:val="24"/>
        </w:rPr>
        <w:t>polis</w:t>
      </w:r>
      <w:r w:rsidRPr="004E0852">
        <w:rPr>
          <w:rFonts w:ascii="Times New Roman" w:hAnsi="Times New Roman" w:cs="Times New Roman"/>
          <w:sz w:val="24"/>
          <w:szCs w:val="24"/>
        </w:rPr>
        <w:t xml:space="preserve"> in Jerusalem by a certain Jason, who usurped the high priesthood, entailed new tensions. The new </w:t>
      </w:r>
      <w:r w:rsidRPr="004E0852">
        <w:rPr>
          <w:rFonts w:ascii="Times New Roman" w:hAnsi="Times New Roman" w:cs="Times New Roman"/>
          <w:i/>
          <w:iCs/>
          <w:sz w:val="24"/>
          <w:szCs w:val="24"/>
        </w:rPr>
        <w:t>politai</w:t>
      </w:r>
      <w:r w:rsidRPr="004E0852">
        <w:rPr>
          <w:rFonts w:ascii="Times New Roman" w:hAnsi="Times New Roman" w:cs="Times New Roman"/>
          <w:sz w:val="24"/>
          <w:szCs w:val="24"/>
        </w:rPr>
        <w:t xml:space="preserve"> dubbed themselves as </w:t>
      </w:r>
      <w:r w:rsidRPr="004E0852">
        <w:rPr>
          <w:rFonts w:ascii="Times New Roman" w:hAnsi="Times New Roman" w:cs="Times New Roman"/>
          <w:i/>
          <w:sz w:val="24"/>
          <w:szCs w:val="24"/>
        </w:rPr>
        <w:t>Hellenes</w:t>
      </w:r>
      <w:r w:rsidRPr="004E0852">
        <w:rPr>
          <w:rFonts w:ascii="Times New Roman" w:hAnsi="Times New Roman" w:cs="Times New Roman"/>
          <w:sz w:val="24"/>
          <w:szCs w:val="24"/>
        </w:rPr>
        <w:t>—a qualification which may be read as an endorsement of the royal ideology, and which was subsequently turned against them by their opponents (</w:t>
      </w:r>
      <w:r w:rsidRPr="004E0852">
        <w:rPr>
          <w:rFonts w:ascii="Times New Roman" w:hAnsi="Times New Roman" w:cs="Times New Roman"/>
          <w:i/>
          <w:sz w:val="24"/>
          <w:szCs w:val="24"/>
        </w:rPr>
        <w:t>2Macc</w:t>
      </w:r>
      <w:r w:rsidRPr="004E0852">
        <w:rPr>
          <w:rFonts w:ascii="Times New Roman" w:hAnsi="Times New Roman" w:cs="Times New Roman"/>
          <w:sz w:val="24"/>
          <w:szCs w:val="24"/>
        </w:rPr>
        <w:t xml:space="preserve"> 4). Moreover, the creation of the </w:t>
      </w:r>
      <w:r w:rsidRPr="004E0852">
        <w:rPr>
          <w:rFonts w:ascii="Times New Roman" w:hAnsi="Times New Roman" w:cs="Times New Roman"/>
          <w:i/>
          <w:iCs/>
          <w:sz w:val="24"/>
          <w:szCs w:val="24"/>
        </w:rPr>
        <w:t>polis</w:t>
      </w:r>
      <w:r w:rsidRPr="004E0852">
        <w:rPr>
          <w:rFonts w:ascii="Times New Roman" w:hAnsi="Times New Roman" w:cs="Times New Roman"/>
          <w:sz w:val="24"/>
          <w:szCs w:val="24"/>
        </w:rPr>
        <w:t xml:space="preserve"> entailed a redistribution of the fiscal burden. Strikingly, to strengthen his denunciation of the social and economic bearings of Jason’s creation of the polis, the author of </w:t>
      </w:r>
      <w:r w:rsidRPr="004E0852">
        <w:rPr>
          <w:rFonts w:ascii="Times New Roman" w:hAnsi="Times New Roman" w:cs="Times New Roman"/>
          <w:i/>
          <w:sz w:val="24"/>
          <w:szCs w:val="24"/>
        </w:rPr>
        <w:t>2Macc</w:t>
      </w:r>
      <w:r w:rsidRPr="004E0852">
        <w:rPr>
          <w:rFonts w:ascii="Times New Roman" w:hAnsi="Times New Roman" w:cs="Times New Roman"/>
          <w:sz w:val="24"/>
          <w:szCs w:val="24"/>
        </w:rPr>
        <w:t xml:space="preserve"> charges him with cancelling the fiscal exemptions that had been granted by Antiochos III (</w:t>
      </w:r>
      <w:r w:rsidRPr="004E0852">
        <w:rPr>
          <w:rFonts w:ascii="Times New Roman" w:hAnsi="Times New Roman" w:cs="Times New Roman"/>
          <w:i/>
          <w:sz w:val="24"/>
          <w:szCs w:val="24"/>
        </w:rPr>
        <w:t>2Macc</w:t>
      </w:r>
      <w:r w:rsidRPr="004E0852">
        <w:rPr>
          <w:rFonts w:ascii="Times New Roman" w:hAnsi="Times New Roman" w:cs="Times New Roman"/>
          <w:sz w:val="24"/>
          <w:szCs w:val="24"/>
        </w:rPr>
        <w:t xml:space="preserve"> 4.6–15). Thus, whereas the </w:t>
      </w:r>
      <w:r w:rsidRPr="004E0852">
        <w:rPr>
          <w:rFonts w:ascii="Times New Roman" w:hAnsi="Times New Roman" w:cs="Times New Roman"/>
          <w:i/>
          <w:iCs/>
          <w:sz w:val="24"/>
          <w:szCs w:val="24"/>
        </w:rPr>
        <w:t>politai</w:t>
      </w:r>
      <w:r w:rsidRPr="004E0852">
        <w:rPr>
          <w:rFonts w:ascii="Times New Roman" w:hAnsi="Times New Roman" w:cs="Times New Roman"/>
          <w:sz w:val="24"/>
          <w:szCs w:val="24"/>
        </w:rPr>
        <w:t xml:space="preserve"> stated their loyalty to the ruling king (Antiochos IV), the attack of the new </w:t>
      </w:r>
      <w:r w:rsidR="00443A5C" w:rsidRPr="004E0852">
        <w:rPr>
          <w:rFonts w:ascii="Times New Roman" w:hAnsi="Times New Roman" w:cs="Times New Roman"/>
          <w:sz w:val="24"/>
          <w:szCs w:val="24"/>
        </w:rPr>
        <w:t xml:space="preserve">settlement in </w:t>
      </w:r>
      <w:r w:rsidR="00443A5C" w:rsidRPr="004E0852">
        <w:rPr>
          <w:rFonts w:ascii="Times New Roman" w:hAnsi="Times New Roman" w:cs="Times New Roman"/>
          <w:i/>
          <w:sz w:val="24"/>
          <w:szCs w:val="24"/>
        </w:rPr>
        <w:t>2Macc</w:t>
      </w:r>
      <w:r w:rsidR="00443A5C" w:rsidRPr="004E0852">
        <w:rPr>
          <w:rFonts w:ascii="Times New Roman" w:hAnsi="Times New Roman" w:cs="Times New Roman"/>
          <w:sz w:val="24"/>
          <w:szCs w:val="24"/>
        </w:rPr>
        <w:t xml:space="preserve"> </w:t>
      </w:r>
      <w:r w:rsidRPr="004E0852">
        <w:rPr>
          <w:rFonts w:ascii="Times New Roman" w:hAnsi="Times New Roman" w:cs="Times New Roman"/>
          <w:sz w:val="24"/>
          <w:szCs w:val="24"/>
        </w:rPr>
        <w:t>did not only draw on arguments referring to the Judaean cultural and political tradition, but also on the memory of another Seleukid king</w:t>
      </w:r>
      <w:r w:rsidRPr="004E0852">
        <w:rPr>
          <w:rStyle w:val="Kommentarzeichen"/>
          <w:rFonts w:ascii="Times New Roman" w:hAnsi="Times New Roman" w:cs="Times New Roman"/>
          <w:sz w:val="24"/>
          <w:szCs w:val="24"/>
        </w:rPr>
        <w:t xml:space="preserve"> (Antiochos III)</w:t>
      </w:r>
      <w:r w:rsidRPr="004E0852">
        <w:rPr>
          <w:rFonts w:ascii="Times New Roman" w:hAnsi="Times New Roman" w:cs="Times New Roman"/>
          <w:sz w:val="24"/>
          <w:szCs w:val="24"/>
        </w:rPr>
        <w:t xml:space="preserve">. </w:t>
      </w:r>
    </w:p>
    <w:p w14:paraId="55085926" w14:textId="095A8245" w:rsidR="00407498" w:rsidRPr="004E0852" w:rsidRDefault="00407498"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3) With the rise of the Hasmonaeans, not only Antiochos IV, but also Jason and his successor Menelaos were transformed into utmost villains by the court historians who composed </w:t>
      </w:r>
      <w:r w:rsidRPr="004E0852">
        <w:rPr>
          <w:rFonts w:ascii="Times New Roman" w:hAnsi="Times New Roman" w:cs="Times New Roman"/>
          <w:i/>
          <w:sz w:val="24"/>
          <w:szCs w:val="24"/>
        </w:rPr>
        <w:t>1</w:t>
      </w:r>
      <w:r w:rsidRPr="004E0852">
        <w:rPr>
          <w:rFonts w:ascii="Times New Roman" w:hAnsi="Times New Roman" w:cs="Times New Roman"/>
          <w:sz w:val="24"/>
          <w:szCs w:val="24"/>
        </w:rPr>
        <w:t xml:space="preserve"> and </w:t>
      </w:r>
      <w:r w:rsidRPr="004E0852">
        <w:rPr>
          <w:rFonts w:ascii="Times New Roman" w:hAnsi="Times New Roman" w:cs="Times New Roman"/>
          <w:i/>
          <w:sz w:val="24"/>
          <w:szCs w:val="24"/>
        </w:rPr>
        <w:t>2Macc</w:t>
      </w:r>
      <w:r w:rsidRPr="004E0852">
        <w:rPr>
          <w:rFonts w:ascii="Times New Roman" w:hAnsi="Times New Roman" w:cs="Times New Roman"/>
          <w:sz w:val="24"/>
          <w:szCs w:val="24"/>
        </w:rPr>
        <w:t xml:space="preserve"> respectively. </w:t>
      </w:r>
      <w:r w:rsidR="00443A5C" w:rsidRPr="004E0852">
        <w:rPr>
          <w:rFonts w:ascii="Times New Roman" w:hAnsi="Times New Roman" w:cs="Times New Roman"/>
          <w:sz w:val="24"/>
          <w:szCs w:val="24"/>
          <w:lang w:val="en-US"/>
        </w:rPr>
        <w:t>A</w:t>
      </w:r>
      <w:r w:rsidRPr="004E0852">
        <w:rPr>
          <w:rFonts w:ascii="Times New Roman" w:hAnsi="Times New Roman" w:cs="Times New Roman"/>
          <w:sz w:val="24"/>
          <w:szCs w:val="24"/>
        </w:rPr>
        <w:t xml:space="preserve">t the same time, Antiochos III’s decree served as a model for fabricating ‘Persian’ decrees in favour of the Jerusalem temple in the </w:t>
      </w:r>
      <w:r w:rsidRPr="004E0852">
        <w:rPr>
          <w:rFonts w:ascii="Times New Roman" w:hAnsi="Times New Roman" w:cs="Times New Roman"/>
          <w:i/>
          <w:sz w:val="24"/>
          <w:szCs w:val="24"/>
        </w:rPr>
        <w:t>Book of Ezra</w:t>
      </w:r>
      <w:r w:rsidRPr="004E0852">
        <w:rPr>
          <w:rFonts w:ascii="Times New Roman" w:hAnsi="Times New Roman" w:cs="Times New Roman"/>
          <w:sz w:val="24"/>
          <w:szCs w:val="24"/>
        </w:rPr>
        <w:t xml:space="preserve"> and in Septuagint’s </w:t>
      </w:r>
      <w:r w:rsidRPr="004E0852">
        <w:rPr>
          <w:rFonts w:ascii="Times New Roman" w:hAnsi="Times New Roman" w:cs="Times New Roman"/>
          <w:i/>
          <w:sz w:val="24"/>
          <w:szCs w:val="24"/>
        </w:rPr>
        <w:t>1Esdras</w:t>
      </w:r>
      <w:r w:rsidRPr="004E0852">
        <w:rPr>
          <w:rFonts w:ascii="Times New Roman" w:hAnsi="Times New Roman" w:cs="Times New Roman"/>
          <w:sz w:val="24"/>
          <w:szCs w:val="24"/>
        </w:rPr>
        <w:t xml:space="preserve">. </w:t>
      </w:r>
      <w:r w:rsidR="00442125">
        <w:rPr>
          <w:rFonts w:ascii="Times New Roman" w:hAnsi="Times New Roman" w:cs="Times New Roman"/>
          <w:sz w:val="24"/>
          <w:szCs w:val="24"/>
        </w:rPr>
        <w:t>In t</w:t>
      </w:r>
      <w:r w:rsidRPr="004E0852">
        <w:rPr>
          <w:rFonts w:ascii="Times New Roman" w:hAnsi="Times New Roman" w:cs="Times New Roman"/>
          <w:sz w:val="24"/>
          <w:szCs w:val="24"/>
        </w:rPr>
        <w:t xml:space="preserve">his way, the benefactions were eventually dissociated from its original benefactor. A clear-cut contrast was </w:t>
      </w:r>
      <w:r w:rsidR="00C0056B" w:rsidRPr="004E0852">
        <w:rPr>
          <w:rFonts w:ascii="Times New Roman" w:hAnsi="Times New Roman" w:cs="Times New Roman"/>
          <w:sz w:val="24"/>
          <w:szCs w:val="24"/>
          <w:lang w:val="en-US"/>
        </w:rPr>
        <w:t xml:space="preserve">thus </w:t>
      </w:r>
      <w:r w:rsidRPr="004E0852">
        <w:rPr>
          <w:rFonts w:ascii="Times New Roman" w:hAnsi="Times New Roman" w:cs="Times New Roman"/>
          <w:sz w:val="24"/>
          <w:szCs w:val="24"/>
        </w:rPr>
        <w:t xml:space="preserve">created: whereas the ruling Seleukid dynasty was vilified, the memory of the Persian dynasty under which the Jerusalem temple was rebuilt was enhanced. </w:t>
      </w:r>
    </w:p>
    <w:p w14:paraId="3C50EF2E" w14:textId="77777777" w:rsidR="00407498" w:rsidRPr="004E0852" w:rsidRDefault="00407498" w:rsidP="004E0852">
      <w:pPr>
        <w:pStyle w:val="Normal-1stparg"/>
        <w:spacing w:line="240" w:lineRule="auto"/>
        <w:rPr>
          <w:sz w:val="24"/>
          <w:szCs w:val="24"/>
          <w:lang w:val="en-GB"/>
        </w:rPr>
      </w:pPr>
    </w:p>
    <w:p w14:paraId="07F49287" w14:textId="56002D9E" w:rsidR="00407498" w:rsidRPr="004E0852" w:rsidRDefault="00407498" w:rsidP="004E0852">
      <w:pPr>
        <w:pStyle w:val="Normal-1stparg"/>
        <w:spacing w:line="240" w:lineRule="auto"/>
        <w:rPr>
          <w:bCs/>
          <w:sz w:val="24"/>
          <w:szCs w:val="24"/>
        </w:rPr>
      </w:pPr>
      <w:r w:rsidRPr="004E0852">
        <w:rPr>
          <w:bCs/>
          <w:sz w:val="24"/>
          <w:szCs w:val="24"/>
        </w:rPr>
        <w:t>References</w:t>
      </w:r>
      <w:r w:rsidR="00AE2E24" w:rsidRPr="004E0852">
        <w:rPr>
          <w:bCs/>
          <w:sz w:val="24"/>
          <w:szCs w:val="24"/>
        </w:rPr>
        <w:t>:</w:t>
      </w:r>
    </w:p>
    <w:p w14:paraId="4CA5FE36" w14:textId="68BAB529" w:rsidR="00407498" w:rsidRPr="004E0852" w:rsidRDefault="005636DB" w:rsidP="004E0852">
      <w:pPr>
        <w:pStyle w:val="bib"/>
        <w:spacing w:after="0"/>
        <w:ind w:left="284" w:hanging="284"/>
        <w:jc w:val="both"/>
        <w:rPr>
          <w:bCs/>
          <w:sz w:val="24"/>
          <w:szCs w:val="24"/>
        </w:rPr>
      </w:pPr>
      <w:bookmarkStart w:id="17" w:name="_Hlk480118176"/>
      <w:r w:rsidRPr="00143F77">
        <w:rPr>
          <w:sz w:val="24"/>
          <w:szCs w:val="24"/>
        </w:rPr>
        <w:t>Chrubasik, B</w:t>
      </w:r>
      <w:r w:rsidR="00412164" w:rsidRPr="00143F77">
        <w:rPr>
          <w:sz w:val="24"/>
          <w:szCs w:val="24"/>
        </w:rPr>
        <w:t>.</w:t>
      </w:r>
      <w:r w:rsidR="009D42D2">
        <w:rPr>
          <w:sz w:val="24"/>
          <w:szCs w:val="24"/>
        </w:rPr>
        <w:t xml:space="preserve"> forthcoming.</w:t>
      </w:r>
      <w:r w:rsidR="00407498" w:rsidRPr="004E0852">
        <w:rPr>
          <w:sz w:val="24"/>
          <w:szCs w:val="24"/>
        </w:rPr>
        <w:t xml:space="preserve"> </w:t>
      </w:r>
      <w:proofErr w:type="gramStart"/>
      <w:r w:rsidRPr="004E0852">
        <w:rPr>
          <w:sz w:val="24"/>
          <w:szCs w:val="24"/>
        </w:rPr>
        <w:t>‘</w:t>
      </w:r>
      <w:r w:rsidR="00407498" w:rsidRPr="004E0852">
        <w:rPr>
          <w:bCs/>
          <w:sz w:val="24"/>
          <w:szCs w:val="24"/>
        </w:rPr>
        <w:t>Sanctuaries, Priest-Dynasts and the Seleukid Empire</w:t>
      </w:r>
      <w:r w:rsidRPr="004E0852">
        <w:rPr>
          <w:bCs/>
          <w:sz w:val="24"/>
          <w:szCs w:val="24"/>
        </w:rPr>
        <w:t>’,</w:t>
      </w:r>
      <w:r w:rsidR="00407498" w:rsidRPr="004E0852">
        <w:rPr>
          <w:bCs/>
          <w:sz w:val="24"/>
          <w:szCs w:val="24"/>
        </w:rPr>
        <w:t xml:space="preserve"> </w:t>
      </w:r>
      <w:r w:rsidR="00412164" w:rsidRPr="004E0852">
        <w:rPr>
          <w:bCs/>
          <w:sz w:val="24"/>
          <w:szCs w:val="24"/>
        </w:rPr>
        <w:t xml:space="preserve">forthcoming </w:t>
      </w:r>
      <w:r w:rsidRPr="004E0852">
        <w:rPr>
          <w:bCs/>
          <w:sz w:val="24"/>
          <w:szCs w:val="24"/>
        </w:rPr>
        <w:t>i</w:t>
      </w:r>
      <w:r w:rsidR="00407498" w:rsidRPr="004E0852">
        <w:rPr>
          <w:bCs/>
          <w:sz w:val="24"/>
          <w:szCs w:val="24"/>
        </w:rPr>
        <w:t xml:space="preserve">n </w:t>
      </w:r>
      <w:r w:rsidR="00412164" w:rsidRPr="004E0852">
        <w:rPr>
          <w:sz w:val="24"/>
          <w:szCs w:val="24"/>
        </w:rPr>
        <w:t xml:space="preserve">S. Honigman, O. Lipschitz &amp; C. Nihan (eds.), </w:t>
      </w:r>
      <w:r w:rsidR="00407498" w:rsidRPr="004E0852">
        <w:rPr>
          <w:i/>
          <w:iCs/>
          <w:sz w:val="24"/>
          <w:szCs w:val="24"/>
        </w:rPr>
        <w:t>Judaea in the Long Third Century BCE.</w:t>
      </w:r>
      <w:proofErr w:type="gramEnd"/>
      <w:r w:rsidR="00407498" w:rsidRPr="004E0852">
        <w:rPr>
          <w:i/>
          <w:iCs/>
          <w:sz w:val="24"/>
          <w:szCs w:val="24"/>
        </w:rPr>
        <w:t xml:space="preserve"> </w:t>
      </w:r>
      <w:proofErr w:type="gramStart"/>
      <w:r w:rsidR="00407498" w:rsidRPr="004E0852">
        <w:rPr>
          <w:i/>
          <w:iCs/>
          <w:sz w:val="24"/>
          <w:szCs w:val="24"/>
        </w:rPr>
        <w:t>The Transition between the Persian and Hellenistic Periods</w:t>
      </w:r>
      <w:r w:rsidR="00407498" w:rsidRPr="004E0852">
        <w:rPr>
          <w:sz w:val="24"/>
          <w:szCs w:val="24"/>
        </w:rPr>
        <w:t>, Winon</w:t>
      </w:r>
      <w:r w:rsidR="00412164" w:rsidRPr="004E0852">
        <w:rPr>
          <w:sz w:val="24"/>
          <w:szCs w:val="24"/>
        </w:rPr>
        <w:t>a</w:t>
      </w:r>
      <w:r w:rsidR="00407498" w:rsidRPr="004E0852">
        <w:rPr>
          <w:sz w:val="24"/>
          <w:szCs w:val="24"/>
        </w:rPr>
        <w:t xml:space="preserve"> Lake IN.</w:t>
      </w:r>
      <w:bookmarkEnd w:id="17"/>
      <w:proofErr w:type="gramEnd"/>
      <w:r w:rsidR="00407498" w:rsidRPr="004E0852">
        <w:rPr>
          <w:sz w:val="24"/>
          <w:szCs w:val="24"/>
        </w:rPr>
        <w:t xml:space="preserve"> </w:t>
      </w:r>
    </w:p>
    <w:p w14:paraId="17164E2A" w14:textId="6B4FD34E" w:rsidR="00407498" w:rsidRPr="00143F77" w:rsidRDefault="00407498" w:rsidP="004E0852">
      <w:pPr>
        <w:pStyle w:val="bib"/>
        <w:spacing w:after="0"/>
        <w:ind w:left="284" w:hanging="284"/>
        <w:jc w:val="both"/>
        <w:rPr>
          <w:sz w:val="24"/>
          <w:szCs w:val="24"/>
          <w:lang w:val="fr-CA"/>
        </w:rPr>
      </w:pPr>
      <w:bookmarkStart w:id="18" w:name="_Hlk480118318"/>
      <w:r w:rsidRPr="004E0852">
        <w:rPr>
          <w:sz w:val="24"/>
          <w:szCs w:val="24"/>
          <w:lang w:val="fr-CA"/>
        </w:rPr>
        <w:t>Gonzalez, H.</w:t>
      </w:r>
      <w:r w:rsidR="009D42D2">
        <w:rPr>
          <w:sz w:val="24"/>
          <w:szCs w:val="24"/>
          <w:lang w:val="fr-CA"/>
        </w:rPr>
        <w:t xml:space="preserve"> forthcoming.</w:t>
      </w:r>
      <w:r w:rsidRPr="004E0852">
        <w:rPr>
          <w:sz w:val="24"/>
          <w:szCs w:val="24"/>
          <w:lang w:val="fr-CA"/>
        </w:rPr>
        <w:t xml:space="preserve"> </w:t>
      </w:r>
      <w:r w:rsidR="00412164" w:rsidRPr="004E0852">
        <w:rPr>
          <w:sz w:val="24"/>
          <w:szCs w:val="24"/>
          <w:lang w:val="fr-CA"/>
        </w:rPr>
        <w:t>‘</w:t>
      </w:r>
      <w:r w:rsidRPr="004E0852">
        <w:rPr>
          <w:sz w:val="24"/>
          <w:szCs w:val="24"/>
          <w:lang w:val="fr-CA"/>
        </w:rPr>
        <w:t>Zacharie 9</w:t>
      </w:r>
      <w:r w:rsidR="00A63533">
        <w:rPr>
          <w:sz w:val="24"/>
          <w:szCs w:val="24"/>
          <w:lang w:val="fr-CA"/>
        </w:rPr>
        <w:t>–</w:t>
      </w:r>
      <w:r w:rsidRPr="004E0852">
        <w:rPr>
          <w:sz w:val="24"/>
          <w:szCs w:val="24"/>
          <w:lang w:val="fr-CA"/>
        </w:rPr>
        <w:t>14 et le temple de Jérusalem. Observations sur le milieu de production d’un texte prophétique tardif</w:t>
      </w:r>
      <w:r w:rsidR="00412164" w:rsidRPr="004E0852">
        <w:rPr>
          <w:sz w:val="24"/>
          <w:szCs w:val="24"/>
          <w:lang w:val="fr-CA"/>
        </w:rPr>
        <w:t>’, forthcoming in</w:t>
      </w:r>
      <w:r w:rsidRPr="004E0852">
        <w:rPr>
          <w:sz w:val="24"/>
          <w:szCs w:val="24"/>
          <w:lang w:val="fr-CA"/>
        </w:rPr>
        <w:t xml:space="preserve"> </w:t>
      </w:r>
      <w:r w:rsidR="00412164" w:rsidRPr="004E0852">
        <w:rPr>
          <w:i/>
          <w:iCs/>
          <w:sz w:val="24"/>
          <w:szCs w:val="24"/>
          <w:lang w:val="fr-CA"/>
        </w:rPr>
        <w:t xml:space="preserve">Judaïsme ancien </w:t>
      </w:r>
      <w:r w:rsidR="009D42D2">
        <w:rPr>
          <w:i/>
          <w:iCs/>
          <w:sz w:val="24"/>
          <w:szCs w:val="24"/>
          <w:lang w:val="fr-CA"/>
        </w:rPr>
        <w:t xml:space="preserve">/ Ancient Judaism </w:t>
      </w:r>
      <w:r w:rsidRPr="004E0852">
        <w:rPr>
          <w:sz w:val="24"/>
          <w:szCs w:val="24"/>
          <w:lang w:val="fr-CA"/>
        </w:rPr>
        <w:t>4.</w:t>
      </w:r>
      <w:bookmarkEnd w:id="18"/>
    </w:p>
    <w:p w14:paraId="4DC14DFD" w14:textId="36B13C4E" w:rsidR="00407498" w:rsidRPr="00397CE2" w:rsidRDefault="00407498" w:rsidP="004E0852">
      <w:pPr>
        <w:pStyle w:val="bib"/>
        <w:spacing w:after="0"/>
        <w:ind w:left="284" w:hanging="284"/>
        <w:jc w:val="both"/>
        <w:rPr>
          <w:sz w:val="24"/>
          <w:szCs w:val="24"/>
          <w:lang w:val="fr-FR"/>
        </w:rPr>
      </w:pPr>
      <w:bookmarkStart w:id="19" w:name="_Hlk480118335"/>
      <w:r w:rsidRPr="00143F77">
        <w:rPr>
          <w:sz w:val="24"/>
          <w:szCs w:val="24"/>
          <w:lang w:val="fr-CA"/>
        </w:rPr>
        <w:t>Gorre, G.</w:t>
      </w:r>
      <w:r w:rsidR="00115ECC" w:rsidRPr="00143F77">
        <w:rPr>
          <w:sz w:val="24"/>
          <w:szCs w:val="24"/>
          <w:lang w:val="fr-CA"/>
        </w:rPr>
        <w:t xml:space="preserve"> &amp; S. </w:t>
      </w:r>
      <w:r w:rsidRPr="00143F77">
        <w:rPr>
          <w:sz w:val="24"/>
          <w:szCs w:val="24"/>
          <w:lang w:val="fr-CA"/>
        </w:rPr>
        <w:t>Honigman</w:t>
      </w:r>
      <w:r w:rsidR="009D42D2">
        <w:rPr>
          <w:sz w:val="24"/>
          <w:szCs w:val="24"/>
          <w:lang w:val="fr-CA"/>
        </w:rPr>
        <w:t xml:space="preserve"> 2014.</w:t>
      </w:r>
      <w:r w:rsidRPr="00143F77">
        <w:rPr>
          <w:sz w:val="24"/>
          <w:szCs w:val="24"/>
          <w:lang w:val="fr-CA"/>
        </w:rPr>
        <w:t xml:space="preserve"> </w:t>
      </w:r>
      <w:r w:rsidR="00115ECC" w:rsidRPr="00143F77">
        <w:rPr>
          <w:sz w:val="24"/>
          <w:szCs w:val="24"/>
          <w:lang w:val="fr-CA"/>
        </w:rPr>
        <w:t>‘</w:t>
      </w:r>
      <w:r w:rsidRPr="004E0852">
        <w:rPr>
          <w:sz w:val="24"/>
          <w:szCs w:val="24"/>
          <w:lang w:val="fr-CA"/>
        </w:rPr>
        <w:t>La politique d’Antiochos IV à Jérusalem à la lumière des relations entre rois et temples aux époques perse et hellénistique (Babylonie, Judée et Égypte)</w:t>
      </w:r>
      <w:r w:rsidR="00115ECC" w:rsidRPr="004E0852">
        <w:rPr>
          <w:sz w:val="24"/>
          <w:szCs w:val="24"/>
          <w:lang w:val="fr-CA"/>
        </w:rPr>
        <w:t xml:space="preserve">’, </w:t>
      </w:r>
      <w:r w:rsidRPr="004E0852">
        <w:rPr>
          <w:sz w:val="24"/>
          <w:szCs w:val="24"/>
          <w:lang w:val="fr-CA"/>
        </w:rPr>
        <w:t>in C</w:t>
      </w:r>
      <w:r w:rsidR="00115ECC" w:rsidRPr="004E0852">
        <w:rPr>
          <w:sz w:val="24"/>
          <w:szCs w:val="24"/>
          <w:lang w:val="fr-CA"/>
        </w:rPr>
        <w:t>h</w:t>
      </w:r>
      <w:r w:rsidRPr="004E0852">
        <w:rPr>
          <w:sz w:val="24"/>
          <w:szCs w:val="24"/>
          <w:lang w:val="fr-CA"/>
        </w:rPr>
        <w:t xml:space="preserve">. </w:t>
      </w:r>
      <w:r w:rsidRPr="002639F8">
        <w:rPr>
          <w:sz w:val="24"/>
          <w:szCs w:val="24"/>
          <w:lang w:val="fr-CA"/>
        </w:rPr>
        <w:t>Feyel</w:t>
      </w:r>
      <w:r w:rsidR="00115ECC" w:rsidRPr="002639F8">
        <w:rPr>
          <w:sz w:val="24"/>
          <w:szCs w:val="24"/>
          <w:lang w:val="fr-CA"/>
        </w:rPr>
        <w:t xml:space="preserve"> &amp;</w:t>
      </w:r>
      <w:r w:rsidRPr="002639F8">
        <w:rPr>
          <w:sz w:val="24"/>
          <w:szCs w:val="24"/>
          <w:lang w:val="fr-CA"/>
        </w:rPr>
        <w:t xml:space="preserve"> </w:t>
      </w:r>
      <w:r w:rsidR="009D42D2" w:rsidRPr="00397CE2">
        <w:rPr>
          <w:sz w:val="24"/>
          <w:szCs w:val="24"/>
          <w:lang w:val="fr-FR"/>
        </w:rPr>
        <w:t xml:space="preserve">L. Graslin-Thomé (eds.), </w:t>
      </w:r>
      <w:r w:rsidR="009D42D2" w:rsidRPr="00397CE2">
        <w:rPr>
          <w:i/>
          <w:sz w:val="24"/>
          <w:szCs w:val="24"/>
          <w:lang w:val="fr-FR"/>
        </w:rPr>
        <w:t>Le projet politique d’Antiochos IV</w:t>
      </w:r>
      <w:r w:rsidR="009D42D2" w:rsidRPr="00397CE2">
        <w:rPr>
          <w:sz w:val="24"/>
          <w:szCs w:val="24"/>
          <w:lang w:val="fr-FR"/>
        </w:rPr>
        <w:t>, Nancy</w:t>
      </w:r>
      <w:r w:rsidR="00115ECC" w:rsidRPr="00397CE2">
        <w:rPr>
          <w:sz w:val="24"/>
          <w:szCs w:val="24"/>
          <w:lang w:val="fr-FR"/>
        </w:rPr>
        <w:t>, 301</w:t>
      </w:r>
      <w:r w:rsidR="00A63533" w:rsidRPr="00397CE2">
        <w:rPr>
          <w:sz w:val="24"/>
          <w:szCs w:val="24"/>
          <w:lang w:val="fr-FR"/>
        </w:rPr>
        <w:t>–</w:t>
      </w:r>
      <w:r w:rsidR="00115ECC" w:rsidRPr="00397CE2">
        <w:rPr>
          <w:sz w:val="24"/>
          <w:szCs w:val="24"/>
          <w:lang w:val="fr-FR"/>
        </w:rPr>
        <w:t>338</w:t>
      </w:r>
      <w:r w:rsidR="001C5119" w:rsidRPr="00397CE2">
        <w:rPr>
          <w:sz w:val="24"/>
          <w:szCs w:val="24"/>
          <w:lang w:val="fr-FR"/>
        </w:rPr>
        <w:t>.</w:t>
      </w:r>
      <w:r w:rsidR="00115ECC" w:rsidRPr="00397CE2">
        <w:rPr>
          <w:sz w:val="24"/>
          <w:szCs w:val="24"/>
          <w:lang w:val="fr-FR"/>
        </w:rPr>
        <w:t xml:space="preserve"> </w:t>
      </w:r>
    </w:p>
    <w:p w14:paraId="0BD9CD9D" w14:textId="3CE7031D" w:rsidR="00407498" w:rsidRPr="004E0852" w:rsidRDefault="00407498" w:rsidP="004E0852">
      <w:pPr>
        <w:pStyle w:val="bib"/>
        <w:spacing w:after="0"/>
        <w:ind w:left="284" w:hanging="284"/>
        <w:jc w:val="both"/>
        <w:rPr>
          <w:sz w:val="24"/>
          <w:szCs w:val="24"/>
        </w:rPr>
      </w:pPr>
      <w:bookmarkStart w:id="20" w:name="_Hlk480118374"/>
      <w:bookmarkEnd w:id="19"/>
      <w:r w:rsidRPr="00143F77">
        <w:rPr>
          <w:sz w:val="24"/>
          <w:szCs w:val="24"/>
        </w:rPr>
        <w:t>Honigman, S.</w:t>
      </w:r>
      <w:r w:rsidR="009D42D2">
        <w:rPr>
          <w:sz w:val="24"/>
          <w:szCs w:val="24"/>
        </w:rPr>
        <w:t xml:space="preserve"> 2014.</w:t>
      </w:r>
      <w:r w:rsidRPr="00143F77">
        <w:rPr>
          <w:sz w:val="24"/>
          <w:szCs w:val="24"/>
        </w:rPr>
        <w:t xml:space="preserve"> </w:t>
      </w:r>
      <w:r w:rsidRPr="004E0852">
        <w:rPr>
          <w:i/>
          <w:iCs/>
          <w:sz w:val="24"/>
          <w:szCs w:val="24"/>
        </w:rPr>
        <w:t>Tales of High Priests and Taxes: The Books of the Maccabees and the Judean Rebellion against Antiochus IV</w:t>
      </w:r>
      <w:r w:rsidR="00412164" w:rsidRPr="004E0852">
        <w:rPr>
          <w:sz w:val="24"/>
          <w:szCs w:val="24"/>
        </w:rPr>
        <w:t>,</w:t>
      </w:r>
      <w:r w:rsidRPr="004E0852">
        <w:rPr>
          <w:sz w:val="24"/>
          <w:szCs w:val="24"/>
        </w:rPr>
        <w:t xml:space="preserve"> Berkeley</w:t>
      </w:r>
      <w:r w:rsidR="00412164" w:rsidRPr="004E0852">
        <w:rPr>
          <w:sz w:val="24"/>
          <w:szCs w:val="24"/>
        </w:rPr>
        <w:t xml:space="preserve"> </w:t>
      </w:r>
      <w:r w:rsidR="009D42D2">
        <w:rPr>
          <w:sz w:val="24"/>
          <w:szCs w:val="24"/>
        </w:rPr>
        <w:t>CA</w:t>
      </w:r>
      <w:r w:rsidRPr="004E0852">
        <w:rPr>
          <w:sz w:val="24"/>
          <w:szCs w:val="24"/>
        </w:rPr>
        <w:t xml:space="preserve">. </w:t>
      </w:r>
      <w:bookmarkEnd w:id="20"/>
    </w:p>
    <w:p w14:paraId="3DB1A653" w14:textId="54BBFD3A" w:rsidR="00407498" w:rsidRPr="004E0852" w:rsidRDefault="00407498" w:rsidP="004E0852">
      <w:pPr>
        <w:spacing w:after="0" w:line="240" w:lineRule="auto"/>
        <w:jc w:val="both"/>
        <w:rPr>
          <w:rFonts w:ascii="Times New Roman" w:hAnsi="Times New Roman" w:cs="Times New Roman"/>
          <w:color w:val="000000" w:themeColor="text1"/>
          <w:sz w:val="24"/>
          <w:szCs w:val="24"/>
        </w:rPr>
      </w:pPr>
    </w:p>
    <w:p w14:paraId="63469105" w14:textId="77BE7D16"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p>
    <w:p w14:paraId="253668F9" w14:textId="512501D0" w:rsidR="00407498" w:rsidRPr="00A13AEA" w:rsidRDefault="002B6C66" w:rsidP="004E0852">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CA"/>
        </w:rPr>
        <w:lastRenderedPageBreak/>
        <w:t xml:space="preserve">Dr. </w:t>
      </w:r>
      <w:r w:rsidR="00443A5C" w:rsidRPr="00A13AEA">
        <w:rPr>
          <w:rFonts w:ascii="Times New Roman" w:hAnsi="Times New Roman" w:cs="Times New Roman"/>
          <w:color w:val="000000" w:themeColor="text1"/>
          <w:sz w:val="24"/>
          <w:szCs w:val="24"/>
        </w:rPr>
        <w:t>Sylvie Honigman is Professor of Ancient History at Tel Aviv University, Israel. She gained her PhD in Ancient History at the University of Paris-I-Sorbonne in 1995. Her research is dedicated to the history and literary production in Hellenistic Judaea in a comparative perspective, and to the history and literary production of Jews in Ptolemaic and Roman Egypt. Her monographs (</w:t>
      </w:r>
      <w:r w:rsidR="00443A5C" w:rsidRPr="00A13AEA">
        <w:rPr>
          <w:rFonts w:ascii="Times New Roman" w:hAnsi="Times New Roman" w:cs="Times New Roman"/>
          <w:i/>
          <w:iCs/>
          <w:color w:val="000000" w:themeColor="text1"/>
          <w:sz w:val="24"/>
          <w:szCs w:val="24"/>
        </w:rPr>
        <w:t xml:space="preserve">The Septuagint and Homeric Scholarship in Alexandria: Study in the Narrative of the </w:t>
      </w:r>
      <w:r w:rsidR="00F52210" w:rsidRPr="00A13AEA">
        <w:rPr>
          <w:rFonts w:ascii="Times New Roman" w:hAnsi="Times New Roman" w:cs="Times New Roman"/>
          <w:i/>
          <w:iCs/>
          <w:color w:val="000000" w:themeColor="text1"/>
          <w:sz w:val="24"/>
          <w:szCs w:val="24"/>
        </w:rPr>
        <w:t>‘</w:t>
      </w:r>
      <w:r w:rsidR="00443A5C" w:rsidRPr="00A13AEA">
        <w:rPr>
          <w:rFonts w:ascii="Times New Roman" w:hAnsi="Times New Roman" w:cs="Times New Roman"/>
          <w:i/>
          <w:iCs/>
          <w:color w:val="000000" w:themeColor="text1"/>
          <w:sz w:val="24"/>
          <w:szCs w:val="24"/>
        </w:rPr>
        <w:t>Letter of Aristeas</w:t>
      </w:r>
      <w:r w:rsidR="00F52210" w:rsidRPr="00A13AEA">
        <w:rPr>
          <w:rFonts w:ascii="Times New Roman" w:hAnsi="Times New Roman" w:cs="Times New Roman"/>
          <w:i/>
          <w:iCs/>
          <w:color w:val="000000" w:themeColor="text1"/>
          <w:sz w:val="24"/>
          <w:szCs w:val="24"/>
        </w:rPr>
        <w:t>’</w:t>
      </w:r>
      <w:r w:rsidR="00412164" w:rsidRPr="00A13AEA">
        <w:rPr>
          <w:rFonts w:ascii="Times New Roman" w:hAnsi="Times New Roman" w:cs="Times New Roman"/>
          <w:i/>
          <w:iCs/>
          <w:color w:val="000000" w:themeColor="text1"/>
          <w:sz w:val="24"/>
          <w:szCs w:val="24"/>
          <w:lang w:val="en-CA"/>
        </w:rPr>
        <w:t>,</w:t>
      </w:r>
      <w:r w:rsidR="00443A5C" w:rsidRPr="00A13AEA">
        <w:rPr>
          <w:rFonts w:ascii="Times New Roman" w:hAnsi="Times New Roman" w:cs="Times New Roman"/>
          <w:color w:val="000000" w:themeColor="text1"/>
          <w:sz w:val="24"/>
          <w:szCs w:val="24"/>
        </w:rPr>
        <w:t xml:space="preserve"> London 2003, and </w:t>
      </w:r>
      <w:r w:rsidR="00443A5C" w:rsidRPr="00A13AEA">
        <w:rPr>
          <w:rFonts w:ascii="Times New Roman" w:hAnsi="Times New Roman" w:cs="Times New Roman"/>
          <w:i/>
          <w:iCs/>
          <w:color w:val="000000" w:themeColor="text1"/>
          <w:sz w:val="24"/>
          <w:szCs w:val="24"/>
        </w:rPr>
        <w:t>Tales of High Priests and Taxes: The Books of the Maccabees and the Judean Rebellion against Antiochus IV</w:t>
      </w:r>
      <w:r w:rsidR="00443A5C" w:rsidRPr="00A13AEA">
        <w:rPr>
          <w:rFonts w:ascii="Times New Roman" w:hAnsi="Times New Roman" w:cs="Times New Roman"/>
          <w:color w:val="000000" w:themeColor="text1"/>
          <w:sz w:val="24"/>
          <w:szCs w:val="24"/>
        </w:rPr>
        <w:t xml:space="preserve">, Berkeley CA 2014) are landmarks in the field. She is also the author of several articles, including </w:t>
      </w:r>
      <w:r w:rsidR="00443A5C" w:rsidRPr="00A13AEA">
        <w:rPr>
          <w:rFonts w:ascii="Times New Roman" w:hAnsi="Times New Roman" w:cs="Times New Roman"/>
          <w:color w:val="000000" w:themeColor="text1"/>
          <w:sz w:val="24"/>
          <w:szCs w:val="24"/>
          <w:lang w:val="fr-CA"/>
        </w:rPr>
        <w:t xml:space="preserve">‘La politique d’Antiochos IV à Jérusalem à la lumière des relations entre rois et temples aux époques perse et hellénistique (Babylonie, Judée et Égypte)’, </w:t>
      </w:r>
      <w:r w:rsidR="001C5119" w:rsidRPr="00A13AEA">
        <w:rPr>
          <w:rFonts w:ascii="Times New Roman" w:hAnsi="Times New Roman" w:cs="Times New Roman"/>
          <w:color w:val="000000" w:themeColor="text1"/>
          <w:sz w:val="24"/>
          <w:szCs w:val="24"/>
          <w:lang w:val="fr-CA"/>
        </w:rPr>
        <w:t xml:space="preserve">Ch. </w:t>
      </w:r>
      <w:proofErr w:type="gramStart"/>
      <w:r w:rsidR="001C5119" w:rsidRPr="00143F77">
        <w:rPr>
          <w:rFonts w:ascii="Times New Roman" w:hAnsi="Times New Roman" w:cs="Times New Roman"/>
          <w:color w:val="000000" w:themeColor="text1"/>
          <w:sz w:val="24"/>
          <w:szCs w:val="24"/>
          <w:lang w:val="en-US"/>
        </w:rPr>
        <w:t>Feyel &amp; Graslin-</w:t>
      </w:r>
      <w:r w:rsidR="001C5119" w:rsidRPr="00A13AEA">
        <w:rPr>
          <w:rFonts w:ascii="Times New Roman" w:hAnsi="Times New Roman" w:cs="Times New Roman"/>
          <w:color w:val="000000" w:themeColor="text1"/>
          <w:sz w:val="24"/>
          <w:szCs w:val="24"/>
        </w:rPr>
        <w:t>Thomé</w:t>
      </w:r>
      <w:r w:rsidR="001C5119" w:rsidRPr="00143F77">
        <w:rPr>
          <w:rFonts w:ascii="Times New Roman" w:hAnsi="Times New Roman" w:cs="Times New Roman"/>
          <w:color w:val="000000" w:themeColor="text1"/>
          <w:sz w:val="24"/>
          <w:szCs w:val="24"/>
          <w:lang w:val="en-US"/>
        </w:rPr>
        <w:t xml:space="preserve"> 2014</w:t>
      </w:r>
      <w:r w:rsidR="00443A5C" w:rsidRPr="00A13AEA">
        <w:rPr>
          <w:rFonts w:ascii="Times New Roman" w:hAnsi="Times New Roman" w:cs="Times New Roman"/>
          <w:color w:val="000000" w:themeColor="text1"/>
          <w:sz w:val="24"/>
          <w:szCs w:val="24"/>
        </w:rPr>
        <w:t>.</w:t>
      </w:r>
      <w:proofErr w:type="gramEnd"/>
      <w:r w:rsidR="00407498" w:rsidRPr="00A13AEA">
        <w:rPr>
          <w:rFonts w:ascii="Times New Roman" w:hAnsi="Times New Roman" w:cs="Times New Roman"/>
          <w:color w:val="000000" w:themeColor="text1"/>
          <w:sz w:val="24"/>
          <w:szCs w:val="24"/>
        </w:rPr>
        <w:t xml:space="preserve"> </w:t>
      </w:r>
    </w:p>
    <w:p w14:paraId="58D81115" w14:textId="77777777" w:rsidR="000D16BB" w:rsidRPr="004E0852" w:rsidRDefault="000D16BB" w:rsidP="004E0852">
      <w:pPr>
        <w:spacing w:after="0" w:line="240" w:lineRule="auto"/>
        <w:jc w:val="both"/>
        <w:rPr>
          <w:rFonts w:ascii="Times New Roman" w:hAnsi="Times New Roman" w:cs="Times New Roman"/>
          <w:color w:val="000000" w:themeColor="text1"/>
          <w:sz w:val="24"/>
          <w:szCs w:val="24"/>
        </w:rPr>
      </w:pPr>
    </w:p>
    <w:p w14:paraId="13B9BAF5"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5746168E" w14:textId="5A3F94E3" w:rsidR="00DE729F" w:rsidRPr="009D42D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8</w:t>
      </w:r>
      <w:r w:rsidR="000D1E25" w:rsidRPr="009D42D2">
        <w:rPr>
          <w:rFonts w:ascii="Times New Roman" w:hAnsi="Times New Roman" w:cs="Times New Roman"/>
          <w:b/>
          <w:color w:val="000000" w:themeColor="text1"/>
          <w:sz w:val="24"/>
          <w:szCs w:val="24"/>
          <w:lang w:val="en-CA"/>
        </w:rPr>
        <w:t xml:space="preserve">) </w:t>
      </w:r>
      <w:r w:rsidR="00F447BB" w:rsidRPr="009D42D2">
        <w:rPr>
          <w:rFonts w:ascii="Times New Roman" w:hAnsi="Times New Roman" w:cs="Times New Roman"/>
          <w:b/>
          <w:color w:val="000000" w:themeColor="text1"/>
          <w:sz w:val="24"/>
          <w:szCs w:val="24"/>
        </w:rPr>
        <w:t>Paul Kosmin (Harvard University</w:t>
      </w:r>
      <w:r w:rsidR="00864BCE" w:rsidRPr="009D42D2">
        <w:rPr>
          <w:rFonts w:ascii="Times New Roman" w:hAnsi="Times New Roman" w:cs="Times New Roman"/>
          <w:b/>
          <w:color w:val="000000" w:themeColor="text1"/>
          <w:sz w:val="24"/>
          <w:szCs w:val="24"/>
        </w:rPr>
        <w:t>, Cambr</w:t>
      </w:r>
      <w:r w:rsidR="000666C4" w:rsidRPr="009D42D2">
        <w:rPr>
          <w:rFonts w:ascii="Times New Roman" w:hAnsi="Times New Roman" w:cs="Times New Roman"/>
          <w:b/>
          <w:color w:val="000000" w:themeColor="text1"/>
          <w:sz w:val="24"/>
          <w:szCs w:val="24"/>
        </w:rPr>
        <w:t>i</w:t>
      </w:r>
      <w:r w:rsidR="00864BCE" w:rsidRPr="009D42D2">
        <w:rPr>
          <w:rFonts w:ascii="Times New Roman" w:hAnsi="Times New Roman" w:cs="Times New Roman"/>
          <w:b/>
          <w:color w:val="000000" w:themeColor="text1"/>
          <w:sz w:val="24"/>
          <w:szCs w:val="24"/>
        </w:rPr>
        <w:t>d</w:t>
      </w:r>
      <w:r w:rsidR="000666C4" w:rsidRPr="009D42D2">
        <w:rPr>
          <w:rFonts w:ascii="Times New Roman" w:hAnsi="Times New Roman" w:cs="Times New Roman"/>
          <w:b/>
          <w:color w:val="000000" w:themeColor="text1"/>
          <w:sz w:val="24"/>
          <w:szCs w:val="24"/>
        </w:rPr>
        <w:t>ge MA</w:t>
      </w:r>
      <w:r w:rsidR="00F447BB" w:rsidRPr="009D42D2">
        <w:rPr>
          <w:rFonts w:ascii="Times New Roman" w:hAnsi="Times New Roman" w:cs="Times New Roman"/>
          <w:b/>
          <w:color w:val="000000" w:themeColor="text1"/>
          <w:sz w:val="24"/>
          <w:szCs w:val="24"/>
        </w:rPr>
        <w:t xml:space="preserve">): </w:t>
      </w:r>
    </w:p>
    <w:p w14:paraId="35A67F29" w14:textId="3ECF7334" w:rsidR="00530444" w:rsidRPr="009D42D2" w:rsidRDefault="00530444" w:rsidP="00530444">
      <w:pPr>
        <w:spacing w:after="0" w:line="240" w:lineRule="auto"/>
        <w:rPr>
          <w:rFonts w:ascii="Times New Roman" w:eastAsia="Times New Roman" w:hAnsi="Times New Roman" w:cs="Times New Roman"/>
          <w:i/>
          <w:sz w:val="24"/>
          <w:szCs w:val="24"/>
          <w:lang w:val="en-CA" w:eastAsia="en-CA"/>
        </w:rPr>
      </w:pPr>
      <w:r w:rsidRPr="009D42D2">
        <w:rPr>
          <w:rFonts w:ascii="Times New Roman" w:eastAsia="Times New Roman" w:hAnsi="Times New Roman" w:cs="Times New Roman"/>
          <w:b/>
          <w:bCs/>
          <w:i/>
          <w:sz w:val="24"/>
          <w:szCs w:val="24"/>
          <w:lang w:val="en-CA" w:eastAsia="en-CA"/>
        </w:rPr>
        <w:t xml:space="preserve">Weighing Time: From the </w:t>
      </w:r>
      <w:r w:rsidR="0023540D">
        <w:rPr>
          <w:rFonts w:ascii="Times New Roman" w:eastAsia="Times New Roman" w:hAnsi="Times New Roman" w:cs="Times New Roman"/>
          <w:b/>
          <w:bCs/>
          <w:i/>
          <w:sz w:val="24"/>
          <w:szCs w:val="24"/>
          <w:lang w:val="en-CA" w:eastAsia="en-CA"/>
        </w:rPr>
        <w:t>Seleukid</w:t>
      </w:r>
      <w:r w:rsidRPr="009D42D2">
        <w:rPr>
          <w:rFonts w:ascii="Times New Roman" w:eastAsia="Times New Roman" w:hAnsi="Times New Roman" w:cs="Times New Roman"/>
          <w:b/>
          <w:bCs/>
          <w:i/>
          <w:sz w:val="24"/>
          <w:szCs w:val="24"/>
          <w:lang w:val="en-CA" w:eastAsia="en-CA"/>
        </w:rPr>
        <w:t xml:space="preserve"> Empire to the End of the World</w:t>
      </w:r>
    </w:p>
    <w:p w14:paraId="35AB8A66" w14:textId="616FB737" w:rsidR="00093BA9" w:rsidRPr="009D42D2" w:rsidRDefault="00093BA9" w:rsidP="004E0852">
      <w:pPr>
        <w:spacing w:after="0" w:line="240" w:lineRule="auto"/>
        <w:jc w:val="both"/>
        <w:rPr>
          <w:rFonts w:ascii="Times New Roman" w:hAnsi="Times New Roman" w:cs="Times New Roman"/>
          <w:color w:val="000000" w:themeColor="text1"/>
          <w:sz w:val="24"/>
          <w:szCs w:val="24"/>
          <w:lang w:val="en-US"/>
        </w:rPr>
      </w:pPr>
      <w:r w:rsidRPr="009D42D2">
        <w:rPr>
          <w:rFonts w:ascii="Times New Roman" w:hAnsi="Times New Roman" w:cs="Times New Roman"/>
          <w:color w:val="000000" w:themeColor="text1"/>
          <w:sz w:val="24"/>
          <w:szCs w:val="24"/>
        </w:rPr>
        <w:t>Email:</w:t>
      </w:r>
      <w:r w:rsidR="00DE729F" w:rsidRPr="009D42D2">
        <w:rPr>
          <w:rFonts w:ascii="Times New Roman" w:hAnsi="Times New Roman" w:cs="Times New Roman"/>
          <w:color w:val="000000" w:themeColor="text1"/>
          <w:sz w:val="24"/>
          <w:szCs w:val="24"/>
        </w:rPr>
        <w:t xml:space="preserve"> </w:t>
      </w:r>
      <w:hyperlink r:id="rId17" w:history="1">
        <w:r w:rsidR="00C87994" w:rsidRPr="009D42D2">
          <w:rPr>
            <w:rStyle w:val="Hyperlink"/>
            <w:rFonts w:ascii="Times New Roman" w:hAnsi="Times New Roman" w:cs="Times New Roman"/>
            <w:sz w:val="24"/>
            <w:szCs w:val="24"/>
            <w:lang w:val="en-US"/>
          </w:rPr>
          <w:t>pjkosmin</w:t>
        </w:r>
        <w:r w:rsidR="00437832">
          <w:rPr>
            <w:rStyle w:val="Hyperlink"/>
            <w:rFonts w:ascii="Times New Roman" w:hAnsi="Times New Roman" w:cs="Times New Roman"/>
            <w:sz w:val="24"/>
            <w:szCs w:val="24"/>
            <w:lang w:val="en-US"/>
          </w:rPr>
          <w:t xml:space="preserve"> at </w:t>
        </w:r>
        <w:r w:rsidR="00C87994" w:rsidRPr="009D42D2">
          <w:rPr>
            <w:rStyle w:val="Hyperlink"/>
            <w:rFonts w:ascii="Times New Roman" w:hAnsi="Times New Roman" w:cs="Times New Roman"/>
            <w:sz w:val="24"/>
            <w:szCs w:val="24"/>
            <w:lang w:val="en-US"/>
          </w:rPr>
          <w:t>fas.harvard.edu</w:t>
        </w:r>
      </w:hyperlink>
    </w:p>
    <w:p w14:paraId="10E94892" w14:textId="77777777" w:rsidR="00093BA9" w:rsidRPr="009D42D2" w:rsidRDefault="00093BA9" w:rsidP="004E0852">
      <w:pPr>
        <w:spacing w:after="0" w:line="240" w:lineRule="auto"/>
        <w:jc w:val="both"/>
        <w:rPr>
          <w:rFonts w:ascii="Times New Roman" w:hAnsi="Times New Roman" w:cs="Times New Roman"/>
          <w:color w:val="000000" w:themeColor="text1"/>
          <w:sz w:val="24"/>
          <w:szCs w:val="24"/>
          <w:lang w:val="en-US"/>
        </w:rPr>
      </w:pPr>
    </w:p>
    <w:p w14:paraId="6091B086" w14:textId="06E34E2C" w:rsidR="00093BA9" w:rsidRPr="009D42D2" w:rsidRDefault="00093BA9" w:rsidP="004E0852">
      <w:pPr>
        <w:spacing w:after="0" w:line="240" w:lineRule="auto"/>
        <w:jc w:val="both"/>
        <w:rPr>
          <w:rFonts w:ascii="Times New Roman" w:hAnsi="Times New Roman" w:cs="Times New Roman"/>
          <w:color w:val="000000" w:themeColor="text1"/>
          <w:sz w:val="24"/>
          <w:szCs w:val="24"/>
        </w:rPr>
      </w:pPr>
      <w:r w:rsidRPr="009D42D2">
        <w:rPr>
          <w:rFonts w:ascii="Times New Roman" w:hAnsi="Times New Roman" w:cs="Times New Roman"/>
          <w:color w:val="000000" w:themeColor="text1"/>
          <w:sz w:val="24"/>
          <w:szCs w:val="24"/>
        </w:rPr>
        <w:t>Abstract:</w:t>
      </w:r>
    </w:p>
    <w:p w14:paraId="0048CBA3" w14:textId="68BCA453" w:rsidR="003E7FBB" w:rsidRPr="009D42D2" w:rsidRDefault="003E7FBB" w:rsidP="009E3F51">
      <w:pPr>
        <w:spacing w:after="0" w:line="240" w:lineRule="auto"/>
        <w:jc w:val="both"/>
        <w:rPr>
          <w:rFonts w:ascii="Times New Roman" w:eastAsia="Times New Roman" w:hAnsi="Times New Roman" w:cs="Times New Roman"/>
          <w:sz w:val="24"/>
          <w:szCs w:val="24"/>
          <w:lang w:val="en-CA" w:eastAsia="en-CA"/>
        </w:rPr>
      </w:pPr>
      <w:r w:rsidRPr="009D42D2">
        <w:rPr>
          <w:rFonts w:ascii="Times New Roman" w:eastAsia="Times New Roman" w:hAnsi="Times New Roman" w:cs="Times New Roman"/>
          <w:sz w:val="24"/>
          <w:szCs w:val="24"/>
          <w:lang w:val="en-CA" w:eastAsia="en-CA"/>
        </w:rPr>
        <w:t xml:space="preserve">This paper will explore the relationship between the temporal structures projected by the </w:t>
      </w:r>
      <w:r w:rsidR="0023540D">
        <w:rPr>
          <w:rFonts w:ascii="Times New Roman" w:eastAsia="Times New Roman" w:hAnsi="Times New Roman" w:cs="Times New Roman"/>
          <w:sz w:val="24"/>
          <w:szCs w:val="24"/>
          <w:lang w:val="en-CA" w:eastAsia="en-CA"/>
        </w:rPr>
        <w:t>Seleukid</w:t>
      </w:r>
      <w:r w:rsidRPr="009D42D2">
        <w:rPr>
          <w:rFonts w:ascii="Times New Roman" w:eastAsia="Times New Roman" w:hAnsi="Times New Roman" w:cs="Times New Roman"/>
          <w:sz w:val="24"/>
          <w:szCs w:val="24"/>
          <w:lang w:val="en-CA" w:eastAsia="en-CA"/>
        </w:rPr>
        <w:t xml:space="preserve"> </w:t>
      </w:r>
      <w:proofErr w:type="gramStart"/>
      <w:r w:rsidRPr="009D42D2">
        <w:rPr>
          <w:rFonts w:ascii="Times New Roman" w:eastAsia="Times New Roman" w:hAnsi="Times New Roman" w:cs="Times New Roman"/>
          <w:sz w:val="24"/>
          <w:szCs w:val="24"/>
          <w:lang w:val="en-CA" w:eastAsia="en-CA"/>
        </w:rPr>
        <w:t>empire</w:t>
      </w:r>
      <w:proofErr w:type="gramEnd"/>
      <w:r w:rsidRPr="009D42D2">
        <w:rPr>
          <w:rFonts w:ascii="Times New Roman" w:eastAsia="Times New Roman" w:hAnsi="Times New Roman" w:cs="Times New Roman"/>
          <w:sz w:val="24"/>
          <w:szCs w:val="24"/>
          <w:lang w:val="en-CA" w:eastAsia="en-CA"/>
        </w:rPr>
        <w:t xml:space="preserve"> and the indigenous temporalities that responded to, resisted, and ultimately </w:t>
      </w:r>
      <w:r w:rsidR="00530444" w:rsidRPr="009D42D2">
        <w:rPr>
          <w:rFonts w:ascii="Times New Roman" w:eastAsia="Times New Roman" w:hAnsi="Times New Roman" w:cs="Times New Roman"/>
          <w:sz w:val="24"/>
          <w:szCs w:val="24"/>
          <w:lang w:val="en-CA" w:eastAsia="en-CA"/>
        </w:rPr>
        <w:t>undermined these.</w:t>
      </w:r>
      <w:r w:rsidR="00D930BD">
        <w:rPr>
          <w:rFonts w:ascii="Times New Roman" w:eastAsia="Times New Roman" w:hAnsi="Times New Roman" w:cs="Times New Roman"/>
          <w:sz w:val="24"/>
          <w:szCs w:val="24"/>
          <w:lang w:val="en-CA" w:eastAsia="en-CA"/>
        </w:rPr>
        <w:t xml:space="preserve"> </w:t>
      </w:r>
      <w:r w:rsidRPr="009D42D2">
        <w:rPr>
          <w:rFonts w:ascii="Times New Roman" w:eastAsia="Times New Roman" w:hAnsi="Times New Roman" w:cs="Times New Roman"/>
          <w:sz w:val="24"/>
          <w:szCs w:val="24"/>
          <w:lang w:val="en-CA" w:eastAsia="en-CA"/>
        </w:rPr>
        <w:t xml:space="preserve">After a theoretical reflection on the historical examination of temporality, I will focus on one case study – the use of the </w:t>
      </w:r>
      <w:r w:rsidR="0023540D">
        <w:rPr>
          <w:rFonts w:ascii="Times New Roman" w:eastAsia="Times New Roman" w:hAnsi="Times New Roman" w:cs="Times New Roman"/>
          <w:sz w:val="24"/>
          <w:szCs w:val="24"/>
          <w:lang w:val="en-CA" w:eastAsia="en-CA"/>
        </w:rPr>
        <w:t>Seleukid</w:t>
      </w:r>
      <w:r w:rsidRPr="009D42D2">
        <w:rPr>
          <w:rFonts w:ascii="Times New Roman" w:eastAsia="Times New Roman" w:hAnsi="Times New Roman" w:cs="Times New Roman"/>
          <w:sz w:val="24"/>
          <w:szCs w:val="24"/>
          <w:lang w:val="en-CA" w:eastAsia="en-CA"/>
        </w:rPr>
        <w:t xml:space="preserve"> Era on the standardized mechanisms of market trade – to explore the sociopolitical effects of this imperial chronography’s regular duration and temporal irreversibility. It will be </w:t>
      </w:r>
      <w:r w:rsidR="00530444" w:rsidRPr="009D42D2">
        <w:rPr>
          <w:rFonts w:ascii="Times New Roman" w:eastAsia="Times New Roman" w:hAnsi="Times New Roman" w:cs="Times New Roman"/>
          <w:sz w:val="24"/>
          <w:szCs w:val="24"/>
          <w:lang w:val="en-CA" w:eastAsia="en-CA"/>
        </w:rPr>
        <w:t>argued that the Era’s use as a ‘faceless commitment’</w:t>
      </w:r>
      <w:r w:rsidRPr="009D42D2">
        <w:rPr>
          <w:rFonts w:ascii="Times New Roman" w:eastAsia="Times New Roman" w:hAnsi="Times New Roman" w:cs="Times New Roman"/>
          <w:sz w:val="24"/>
          <w:szCs w:val="24"/>
          <w:lang w:val="en-CA" w:eastAsia="en-CA"/>
        </w:rPr>
        <w:t>, to borrow Gidden’s phrase, made it a site of reliability, credence</w:t>
      </w:r>
      <w:r w:rsidR="009E3F51" w:rsidRPr="009D42D2">
        <w:rPr>
          <w:rFonts w:ascii="Times New Roman" w:eastAsia="Times New Roman" w:hAnsi="Times New Roman" w:cs="Times New Roman"/>
          <w:sz w:val="24"/>
          <w:szCs w:val="24"/>
          <w:lang w:val="en-CA" w:eastAsia="en-CA"/>
        </w:rPr>
        <w:t xml:space="preserve">, and political predictability. </w:t>
      </w:r>
    </w:p>
    <w:p w14:paraId="03B8EBD5" w14:textId="68A64EAF" w:rsidR="003E7FBB" w:rsidRPr="009D42D2" w:rsidRDefault="003E7FBB" w:rsidP="009E3F51">
      <w:pPr>
        <w:spacing w:after="0" w:line="240" w:lineRule="auto"/>
        <w:ind w:firstLine="284"/>
        <w:jc w:val="both"/>
        <w:rPr>
          <w:rFonts w:ascii="Times New Roman" w:eastAsia="Times New Roman" w:hAnsi="Times New Roman" w:cs="Times New Roman"/>
          <w:sz w:val="24"/>
          <w:szCs w:val="24"/>
          <w:lang w:val="en-CA" w:eastAsia="en-CA"/>
        </w:rPr>
      </w:pPr>
      <w:r w:rsidRPr="009D42D2">
        <w:rPr>
          <w:rFonts w:ascii="Times New Roman" w:eastAsia="Times New Roman" w:hAnsi="Times New Roman" w:cs="Times New Roman"/>
          <w:sz w:val="24"/>
          <w:szCs w:val="24"/>
          <w:lang w:val="en-CA" w:eastAsia="en-CA"/>
        </w:rPr>
        <w:t xml:space="preserve">We will see, in turn, a contemporary engagement with the time of the </w:t>
      </w:r>
      <w:r w:rsidR="0023540D">
        <w:rPr>
          <w:rFonts w:ascii="Times New Roman" w:eastAsia="Times New Roman" w:hAnsi="Times New Roman" w:cs="Times New Roman"/>
          <w:sz w:val="24"/>
          <w:szCs w:val="24"/>
          <w:lang w:val="en-CA" w:eastAsia="en-CA"/>
        </w:rPr>
        <w:t>Seleukid</w:t>
      </w:r>
      <w:r w:rsidRPr="009D42D2">
        <w:rPr>
          <w:rFonts w:ascii="Times New Roman" w:eastAsia="Times New Roman" w:hAnsi="Times New Roman" w:cs="Times New Roman"/>
          <w:sz w:val="24"/>
          <w:szCs w:val="24"/>
          <w:lang w:val="en-CA" w:eastAsia="en-CA"/>
        </w:rPr>
        <w:t xml:space="preserve"> agora in the work of apocalyptic eschatology. A close reading of two chapters in the book of Daniel will demonstrate the co-option of these imperial objects and the relocation to heaven of the authority they represent. I hope that the case</w:t>
      </w:r>
      <w:r w:rsidR="00A63533" w:rsidRPr="009D42D2">
        <w:rPr>
          <w:rFonts w:ascii="Times New Roman" w:eastAsia="Times New Roman" w:hAnsi="Times New Roman" w:cs="Times New Roman"/>
          <w:sz w:val="24"/>
          <w:szCs w:val="24"/>
          <w:lang w:val="en-CA" w:eastAsia="en-CA"/>
        </w:rPr>
        <w:t xml:space="preserve"> </w:t>
      </w:r>
      <w:r w:rsidRPr="009D42D2">
        <w:rPr>
          <w:rFonts w:ascii="Times New Roman" w:eastAsia="Times New Roman" w:hAnsi="Times New Roman" w:cs="Times New Roman"/>
          <w:sz w:val="24"/>
          <w:szCs w:val="24"/>
          <w:lang w:val="en-CA" w:eastAsia="en-CA"/>
        </w:rPr>
        <w:t xml:space="preserve">study will demonstrate the close dialectical relationship between </w:t>
      </w:r>
      <w:r w:rsidR="0023540D">
        <w:rPr>
          <w:rFonts w:ascii="Times New Roman" w:eastAsia="Times New Roman" w:hAnsi="Times New Roman" w:cs="Times New Roman"/>
          <w:sz w:val="24"/>
          <w:szCs w:val="24"/>
          <w:lang w:val="en-CA" w:eastAsia="en-CA"/>
        </w:rPr>
        <w:t>Seleukid</w:t>
      </w:r>
      <w:r w:rsidRPr="009D42D2">
        <w:rPr>
          <w:rFonts w:ascii="Times New Roman" w:eastAsia="Times New Roman" w:hAnsi="Times New Roman" w:cs="Times New Roman"/>
          <w:sz w:val="24"/>
          <w:szCs w:val="24"/>
          <w:lang w:val="en-CA" w:eastAsia="en-CA"/>
        </w:rPr>
        <w:t xml:space="preserve"> imperial ideology and religious innovation a</w:t>
      </w:r>
      <w:r w:rsidR="00530444" w:rsidRPr="009D42D2">
        <w:rPr>
          <w:rFonts w:ascii="Times New Roman" w:eastAsia="Times New Roman" w:hAnsi="Times New Roman" w:cs="Times New Roman"/>
          <w:sz w:val="24"/>
          <w:szCs w:val="24"/>
          <w:lang w:val="en-CA" w:eastAsia="en-CA"/>
        </w:rPr>
        <w:t>mong the subjected populations.</w:t>
      </w:r>
    </w:p>
    <w:p w14:paraId="683C0605" w14:textId="77777777" w:rsidR="003E7FBB" w:rsidRPr="009D42D2" w:rsidRDefault="003E7FBB" w:rsidP="003E7FBB">
      <w:pPr>
        <w:spacing w:after="0" w:line="240" w:lineRule="auto"/>
        <w:rPr>
          <w:rFonts w:ascii="Times New Roman" w:eastAsia="Times New Roman" w:hAnsi="Times New Roman" w:cs="Times New Roman"/>
          <w:sz w:val="24"/>
          <w:szCs w:val="24"/>
          <w:lang w:val="en-CA" w:eastAsia="en-CA"/>
        </w:rPr>
      </w:pPr>
    </w:p>
    <w:p w14:paraId="6243D231" w14:textId="77777777" w:rsidR="00530444" w:rsidRPr="009D42D2" w:rsidRDefault="00530444" w:rsidP="00530444">
      <w:pPr>
        <w:spacing w:after="0" w:line="240" w:lineRule="auto"/>
        <w:jc w:val="both"/>
        <w:rPr>
          <w:rFonts w:ascii="Times New Roman" w:hAnsi="Times New Roman" w:cs="Times New Roman"/>
          <w:color w:val="000000" w:themeColor="text1"/>
          <w:sz w:val="24"/>
          <w:szCs w:val="24"/>
        </w:rPr>
      </w:pPr>
      <w:r w:rsidRPr="009D42D2">
        <w:rPr>
          <w:rFonts w:ascii="Times New Roman" w:hAnsi="Times New Roman" w:cs="Times New Roman"/>
          <w:bCs/>
          <w:color w:val="000000" w:themeColor="text1"/>
          <w:sz w:val="24"/>
          <w:szCs w:val="24"/>
          <w:lang w:val="en-CA"/>
        </w:rPr>
        <w:t>References:</w:t>
      </w:r>
    </w:p>
    <w:p w14:paraId="61BFEC81" w14:textId="26290B80" w:rsidR="003E7FBB" w:rsidRPr="009D42D2" w:rsidRDefault="003E7FBB" w:rsidP="009E3F51">
      <w:pPr>
        <w:spacing w:after="0" w:line="240" w:lineRule="auto"/>
        <w:ind w:left="284" w:hanging="284"/>
        <w:jc w:val="both"/>
        <w:rPr>
          <w:rFonts w:ascii="Times New Roman" w:eastAsia="Times New Roman" w:hAnsi="Times New Roman" w:cs="Times New Roman"/>
          <w:sz w:val="24"/>
          <w:szCs w:val="24"/>
          <w:lang w:val="en-CA" w:eastAsia="en-CA"/>
        </w:rPr>
      </w:pPr>
      <w:proofErr w:type="gramStart"/>
      <w:r w:rsidRPr="009D42D2">
        <w:rPr>
          <w:rFonts w:ascii="Times New Roman" w:eastAsia="Times New Roman" w:hAnsi="Times New Roman" w:cs="Times New Roman"/>
          <w:sz w:val="24"/>
          <w:szCs w:val="24"/>
          <w:lang w:val="en-CA" w:eastAsia="en-CA"/>
        </w:rPr>
        <w:t>Appadurai, A. 1996.</w:t>
      </w:r>
      <w:proofErr w:type="gramEnd"/>
      <w:r w:rsidRPr="009D42D2">
        <w:rPr>
          <w:rFonts w:ascii="Times New Roman" w:eastAsia="Times New Roman" w:hAnsi="Times New Roman" w:cs="Times New Roman"/>
          <w:sz w:val="24"/>
          <w:szCs w:val="24"/>
          <w:lang w:val="en-CA" w:eastAsia="en-CA"/>
        </w:rPr>
        <w:t xml:space="preserve"> </w:t>
      </w:r>
      <w:r w:rsidRPr="009D42D2">
        <w:rPr>
          <w:rFonts w:ascii="Times New Roman" w:eastAsia="Times New Roman" w:hAnsi="Times New Roman" w:cs="Times New Roman"/>
          <w:i/>
          <w:iCs/>
          <w:sz w:val="24"/>
          <w:szCs w:val="24"/>
          <w:lang w:val="en-CA" w:eastAsia="en-CA"/>
        </w:rPr>
        <w:t xml:space="preserve">Modernity at Large: Cultural Dimensions of Globalization. </w:t>
      </w:r>
      <w:r w:rsidR="009D42D2">
        <w:rPr>
          <w:rFonts w:ascii="Times New Roman" w:eastAsia="Times New Roman" w:hAnsi="Times New Roman" w:cs="Times New Roman"/>
          <w:sz w:val="24"/>
          <w:szCs w:val="24"/>
          <w:lang w:val="en-CA" w:eastAsia="en-CA"/>
        </w:rPr>
        <w:t>Minneapolis.</w:t>
      </w:r>
    </w:p>
    <w:p w14:paraId="1AE10022" w14:textId="66F272D0" w:rsidR="003E7FBB" w:rsidRPr="009D42D2" w:rsidRDefault="003E7FBB" w:rsidP="009E3F51">
      <w:pPr>
        <w:spacing w:after="0" w:line="240" w:lineRule="auto"/>
        <w:ind w:left="284" w:hanging="284"/>
        <w:jc w:val="both"/>
        <w:rPr>
          <w:rFonts w:ascii="Times New Roman" w:eastAsia="Times New Roman" w:hAnsi="Times New Roman" w:cs="Times New Roman"/>
          <w:sz w:val="24"/>
          <w:szCs w:val="24"/>
          <w:lang w:val="en-CA" w:eastAsia="en-CA"/>
        </w:rPr>
      </w:pPr>
      <w:proofErr w:type="gramStart"/>
      <w:r w:rsidRPr="009D42D2">
        <w:rPr>
          <w:rFonts w:ascii="Times New Roman" w:eastAsia="Times New Roman" w:hAnsi="Times New Roman" w:cs="Times New Roman"/>
          <w:sz w:val="24"/>
          <w:szCs w:val="24"/>
          <w:lang w:val="en-CA" w:eastAsia="en-CA"/>
        </w:rPr>
        <w:t>Bickerman, E. 1944.</w:t>
      </w:r>
      <w:proofErr w:type="gramEnd"/>
      <w:r w:rsidRPr="009D42D2">
        <w:rPr>
          <w:rFonts w:ascii="Times New Roman" w:eastAsia="Times New Roman" w:hAnsi="Times New Roman" w:cs="Times New Roman"/>
          <w:sz w:val="24"/>
          <w:szCs w:val="24"/>
          <w:lang w:val="en-CA" w:eastAsia="en-CA"/>
        </w:rPr>
        <w:t xml:space="preserve"> </w:t>
      </w:r>
      <w:r w:rsidR="009D42D2">
        <w:rPr>
          <w:rFonts w:ascii="Times New Roman" w:eastAsia="Times New Roman" w:hAnsi="Times New Roman" w:cs="Times New Roman"/>
          <w:sz w:val="24"/>
          <w:szCs w:val="24"/>
          <w:lang w:val="en-CA" w:eastAsia="en-CA"/>
        </w:rPr>
        <w:t>‘</w:t>
      </w:r>
      <w:r w:rsidRPr="009D42D2">
        <w:rPr>
          <w:rFonts w:ascii="Times New Roman" w:eastAsia="Times New Roman" w:hAnsi="Times New Roman" w:cs="Times New Roman"/>
          <w:sz w:val="24"/>
          <w:szCs w:val="24"/>
          <w:lang w:val="en-CA" w:eastAsia="en-CA"/>
        </w:rPr>
        <w:t>Notes on S</w:t>
      </w:r>
      <w:r w:rsidR="009D42D2">
        <w:rPr>
          <w:rFonts w:ascii="Times New Roman" w:eastAsia="Times New Roman" w:hAnsi="Times New Roman" w:cs="Times New Roman"/>
          <w:sz w:val="24"/>
          <w:szCs w:val="24"/>
          <w:lang w:val="en-CA" w:eastAsia="en-CA"/>
        </w:rPr>
        <w:t>eleucid and Parthian Chronology’</w:t>
      </w:r>
      <w:r w:rsidRPr="009D42D2">
        <w:rPr>
          <w:rFonts w:ascii="Times New Roman" w:eastAsia="Times New Roman" w:hAnsi="Times New Roman" w:cs="Times New Roman"/>
          <w:sz w:val="24"/>
          <w:szCs w:val="24"/>
          <w:lang w:val="en-CA" w:eastAsia="en-CA"/>
        </w:rPr>
        <w:t xml:space="preserve">, </w:t>
      </w:r>
      <w:r w:rsidRPr="009D42D2">
        <w:rPr>
          <w:rFonts w:ascii="Times New Roman" w:eastAsia="Times New Roman" w:hAnsi="Times New Roman" w:cs="Times New Roman"/>
          <w:i/>
          <w:iCs/>
          <w:sz w:val="24"/>
          <w:szCs w:val="24"/>
          <w:lang w:val="en-CA" w:eastAsia="en-CA"/>
        </w:rPr>
        <w:t>Berytus</w:t>
      </w:r>
      <w:r w:rsidR="009D42D2">
        <w:rPr>
          <w:rFonts w:ascii="Times New Roman" w:eastAsia="Times New Roman" w:hAnsi="Times New Roman" w:cs="Times New Roman"/>
          <w:sz w:val="24"/>
          <w:szCs w:val="24"/>
          <w:lang w:val="en-CA" w:eastAsia="en-CA"/>
        </w:rPr>
        <w:t xml:space="preserve"> 8,</w:t>
      </w:r>
      <w:r w:rsidRPr="009D42D2">
        <w:rPr>
          <w:rFonts w:ascii="Times New Roman" w:eastAsia="Times New Roman" w:hAnsi="Times New Roman" w:cs="Times New Roman"/>
          <w:sz w:val="24"/>
          <w:szCs w:val="24"/>
          <w:lang w:val="en-CA" w:eastAsia="en-CA"/>
        </w:rPr>
        <w:t xml:space="preserve"> 73</w:t>
      </w:r>
      <w:r w:rsidR="00A63533" w:rsidRPr="009D42D2">
        <w:rPr>
          <w:rFonts w:ascii="Times New Roman" w:eastAsia="Times New Roman" w:hAnsi="Times New Roman" w:cs="Times New Roman"/>
          <w:sz w:val="24"/>
          <w:szCs w:val="24"/>
          <w:lang w:val="en-CA" w:eastAsia="en-CA"/>
        </w:rPr>
        <w:t>–</w:t>
      </w:r>
      <w:r w:rsidRPr="009D42D2">
        <w:rPr>
          <w:rFonts w:ascii="Times New Roman" w:eastAsia="Times New Roman" w:hAnsi="Times New Roman" w:cs="Times New Roman"/>
          <w:sz w:val="24"/>
          <w:szCs w:val="24"/>
          <w:lang w:val="en-CA" w:eastAsia="en-CA"/>
        </w:rPr>
        <w:t>83.</w:t>
      </w:r>
    </w:p>
    <w:p w14:paraId="50AA04EE" w14:textId="643632B4" w:rsidR="003E7FBB" w:rsidRPr="009D42D2" w:rsidRDefault="009D42D2" w:rsidP="009E3F51">
      <w:pPr>
        <w:spacing w:after="0" w:line="240" w:lineRule="auto"/>
        <w:ind w:left="284" w:hanging="284"/>
        <w:jc w:val="both"/>
        <w:rPr>
          <w:rFonts w:ascii="Times New Roman" w:eastAsia="Times New Roman" w:hAnsi="Times New Roman" w:cs="Times New Roman"/>
          <w:sz w:val="24"/>
          <w:szCs w:val="24"/>
          <w:lang w:val="en-CA" w:eastAsia="en-CA"/>
        </w:rPr>
      </w:pPr>
      <w:r>
        <w:rPr>
          <w:rFonts w:ascii="Times New Roman" w:eastAsia="Times New Roman" w:hAnsi="Times New Roman" w:cs="Times New Roman"/>
          <w:sz w:val="24"/>
          <w:szCs w:val="24"/>
          <w:lang w:val="en-CA" w:eastAsia="en-CA"/>
        </w:rPr>
        <w:t xml:space="preserve">Edensor, T. 2006. </w:t>
      </w:r>
      <w:proofErr w:type="gramStart"/>
      <w:r>
        <w:rPr>
          <w:rFonts w:ascii="Times New Roman" w:eastAsia="Times New Roman" w:hAnsi="Times New Roman" w:cs="Times New Roman"/>
          <w:sz w:val="24"/>
          <w:szCs w:val="24"/>
          <w:lang w:val="en-CA" w:eastAsia="en-CA"/>
        </w:rPr>
        <w:t>‘</w:t>
      </w:r>
      <w:r w:rsidR="003E7FBB" w:rsidRPr="009D42D2">
        <w:rPr>
          <w:rFonts w:ascii="Times New Roman" w:eastAsia="Times New Roman" w:hAnsi="Times New Roman" w:cs="Times New Roman"/>
          <w:sz w:val="24"/>
          <w:szCs w:val="24"/>
          <w:lang w:val="en-CA" w:eastAsia="en-CA"/>
        </w:rPr>
        <w:t>Reconsidering National Temporalities: Institutional Times, Everyday Routines, Se</w:t>
      </w:r>
      <w:r>
        <w:rPr>
          <w:rFonts w:ascii="Times New Roman" w:eastAsia="Times New Roman" w:hAnsi="Times New Roman" w:cs="Times New Roman"/>
          <w:sz w:val="24"/>
          <w:szCs w:val="24"/>
          <w:lang w:val="en-CA" w:eastAsia="en-CA"/>
        </w:rPr>
        <w:t>rial Spaces and Synchronicities’</w:t>
      </w:r>
      <w:r w:rsidR="003E7FBB" w:rsidRPr="009D42D2">
        <w:rPr>
          <w:rFonts w:ascii="Times New Roman" w:eastAsia="Times New Roman" w:hAnsi="Times New Roman" w:cs="Times New Roman"/>
          <w:sz w:val="24"/>
          <w:szCs w:val="24"/>
          <w:lang w:val="en-CA" w:eastAsia="en-CA"/>
        </w:rPr>
        <w:t>,</w:t>
      </w:r>
      <w:r w:rsidR="003E7FBB" w:rsidRPr="009D42D2">
        <w:rPr>
          <w:rFonts w:ascii="Times New Roman" w:eastAsia="Times New Roman" w:hAnsi="Times New Roman" w:cs="Times New Roman"/>
          <w:i/>
          <w:iCs/>
          <w:sz w:val="24"/>
          <w:szCs w:val="24"/>
          <w:lang w:val="en-CA" w:eastAsia="en-CA"/>
        </w:rPr>
        <w:t xml:space="preserve"> European Journal of Social Theory </w:t>
      </w:r>
      <w:r>
        <w:rPr>
          <w:rFonts w:ascii="Times New Roman" w:eastAsia="Times New Roman" w:hAnsi="Times New Roman" w:cs="Times New Roman"/>
          <w:sz w:val="24"/>
          <w:szCs w:val="24"/>
          <w:lang w:val="en-CA" w:eastAsia="en-CA"/>
        </w:rPr>
        <w:t>9,</w:t>
      </w:r>
      <w:r w:rsidR="003E7FBB" w:rsidRPr="009D42D2">
        <w:rPr>
          <w:rFonts w:ascii="Times New Roman" w:eastAsia="Times New Roman" w:hAnsi="Times New Roman" w:cs="Times New Roman"/>
          <w:sz w:val="24"/>
          <w:szCs w:val="24"/>
          <w:lang w:val="en-CA" w:eastAsia="en-CA"/>
        </w:rPr>
        <w:t xml:space="preserve"> 525</w:t>
      </w:r>
      <w:r w:rsidR="00A63533" w:rsidRPr="009D42D2">
        <w:rPr>
          <w:rFonts w:ascii="Times New Roman" w:eastAsia="Times New Roman" w:hAnsi="Times New Roman" w:cs="Times New Roman"/>
          <w:sz w:val="24"/>
          <w:szCs w:val="24"/>
          <w:lang w:val="en-CA" w:eastAsia="en-CA"/>
        </w:rPr>
        <w:t>–</w:t>
      </w:r>
      <w:r w:rsidR="003E7FBB" w:rsidRPr="009D42D2">
        <w:rPr>
          <w:rFonts w:ascii="Times New Roman" w:eastAsia="Times New Roman" w:hAnsi="Times New Roman" w:cs="Times New Roman"/>
          <w:sz w:val="24"/>
          <w:szCs w:val="24"/>
          <w:lang w:val="en-CA" w:eastAsia="en-CA"/>
        </w:rPr>
        <w:t>545.</w:t>
      </w:r>
      <w:proofErr w:type="gramEnd"/>
    </w:p>
    <w:p w14:paraId="0892F330" w14:textId="1AB81C85" w:rsidR="003E7FBB" w:rsidRPr="00397CE2" w:rsidRDefault="009D42D2" w:rsidP="009E3F51">
      <w:pPr>
        <w:spacing w:after="0" w:line="240" w:lineRule="auto"/>
        <w:ind w:left="284" w:hanging="284"/>
        <w:jc w:val="both"/>
        <w:rPr>
          <w:rFonts w:ascii="Times New Roman" w:eastAsia="Times New Roman" w:hAnsi="Times New Roman" w:cs="Times New Roman"/>
          <w:sz w:val="24"/>
          <w:szCs w:val="24"/>
          <w:lang w:val="fr-FR" w:eastAsia="en-CA"/>
        </w:rPr>
      </w:pPr>
      <w:r>
        <w:rPr>
          <w:rFonts w:ascii="Times New Roman" w:eastAsia="Times New Roman" w:hAnsi="Times New Roman" w:cs="Times New Roman"/>
          <w:sz w:val="24"/>
          <w:szCs w:val="24"/>
          <w:lang w:val="fr-CA" w:eastAsia="en-CA"/>
        </w:rPr>
        <w:t>Savalli-Lestrade, I. 2010. ‘</w:t>
      </w:r>
      <w:r w:rsidR="003E7FBB" w:rsidRPr="009D42D2">
        <w:rPr>
          <w:rFonts w:ascii="Times New Roman" w:eastAsia="Times New Roman" w:hAnsi="Times New Roman" w:cs="Times New Roman"/>
          <w:sz w:val="24"/>
          <w:szCs w:val="24"/>
          <w:lang w:val="fr-CA" w:eastAsia="en-CA"/>
        </w:rPr>
        <w:t>Les rois h</w:t>
      </w:r>
      <w:r>
        <w:rPr>
          <w:rFonts w:ascii="Times New Roman" w:eastAsia="Times New Roman" w:hAnsi="Times New Roman" w:cs="Times New Roman"/>
          <w:sz w:val="24"/>
          <w:szCs w:val="24"/>
          <w:lang w:val="fr-CA" w:eastAsia="en-CA"/>
        </w:rPr>
        <w:t>ellénistiques, maîtres du temps’</w:t>
      </w:r>
      <w:r w:rsidR="003E7FBB" w:rsidRPr="009D42D2">
        <w:rPr>
          <w:rFonts w:ascii="Times New Roman" w:eastAsia="Times New Roman" w:hAnsi="Times New Roman" w:cs="Times New Roman"/>
          <w:sz w:val="24"/>
          <w:szCs w:val="24"/>
          <w:lang w:val="fr-CA" w:eastAsia="en-CA"/>
        </w:rPr>
        <w:t xml:space="preserve">, in I. Savalli-Lestrade </w:t>
      </w:r>
      <w:r>
        <w:rPr>
          <w:rFonts w:ascii="Times New Roman" w:eastAsia="Times New Roman" w:hAnsi="Times New Roman" w:cs="Times New Roman"/>
          <w:sz w:val="24"/>
          <w:szCs w:val="24"/>
          <w:lang w:val="fr-CA" w:eastAsia="en-CA"/>
        </w:rPr>
        <w:t>&amp;</w:t>
      </w:r>
      <w:r w:rsidR="003E7FBB" w:rsidRPr="009D42D2">
        <w:rPr>
          <w:rFonts w:ascii="Times New Roman" w:eastAsia="Times New Roman" w:hAnsi="Times New Roman" w:cs="Times New Roman"/>
          <w:sz w:val="24"/>
          <w:szCs w:val="24"/>
          <w:lang w:val="fr-CA" w:eastAsia="en-CA"/>
        </w:rPr>
        <w:t xml:space="preserve"> I. Cogitore (eds.), </w:t>
      </w:r>
      <w:r w:rsidR="003E7FBB" w:rsidRPr="009D42D2">
        <w:rPr>
          <w:rFonts w:ascii="Times New Roman" w:eastAsia="Times New Roman" w:hAnsi="Times New Roman" w:cs="Times New Roman"/>
          <w:i/>
          <w:iCs/>
          <w:sz w:val="24"/>
          <w:szCs w:val="24"/>
          <w:lang w:val="fr-CA" w:eastAsia="en-CA"/>
        </w:rPr>
        <w:t>Des Rois au Prince: Pratiques du pouvoir monarchique dans l’Orient hellénistique et romain</w:t>
      </w:r>
      <w:r>
        <w:rPr>
          <w:rFonts w:ascii="Times New Roman" w:eastAsia="Times New Roman" w:hAnsi="Times New Roman" w:cs="Times New Roman"/>
          <w:sz w:val="24"/>
          <w:szCs w:val="24"/>
          <w:lang w:val="fr-CA" w:eastAsia="en-CA"/>
        </w:rPr>
        <w:t xml:space="preserve">, </w:t>
      </w:r>
      <w:r w:rsidRPr="00397CE2">
        <w:rPr>
          <w:rFonts w:ascii="Times New Roman" w:eastAsia="Times New Roman" w:hAnsi="Times New Roman" w:cs="Times New Roman"/>
          <w:sz w:val="24"/>
          <w:szCs w:val="24"/>
          <w:lang w:val="fr-FR" w:eastAsia="en-CA"/>
        </w:rPr>
        <w:t>Grenoble,</w:t>
      </w:r>
      <w:r w:rsidR="003E7FBB" w:rsidRPr="009D42D2">
        <w:rPr>
          <w:rFonts w:ascii="Times New Roman" w:eastAsia="Times New Roman" w:hAnsi="Times New Roman" w:cs="Times New Roman"/>
          <w:sz w:val="24"/>
          <w:szCs w:val="24"/>
          <w:lang w:val="fr-CA" w:eastAsia="en-CA"/>
        </w:rPr>
        <w:t xml:space="preserve"> 55</w:t>
      </w:r>
      <w:r w:rsidR="00A63533" w:rsidRPr="009D42D2">
        <w:rPr>
          <w:rFonts w:ascii="Times New Roman" w:eastAsia="Times New Roman" w:hAnsi="Times New Roman" w:cs="Times New Roman"/>
          <w:sz w:val="24"/>
          <w:szCs w:val="24"/>
          <w:lang w:val="fr-CA" w:eastAsia="en-CA"/>
        </w:rPr>
        <w:t>–</w:t>
      </w:r>
      <w:r w:rsidR="003E7FBB" w:rsidRPr="009D42D2">
        <w:rPr>
          <w:rFonts w:ascii="Times New Roman" w:eastAsia="Times New Roman" w:hAnsi="Times New Roman" w:cs="Times New Roman"/>
          <w:sz w:val="24"/>
          <w:szCs w:val="24"/>
          <w:lang w:val="fr-CA" w:eastAsia="en-CA"/>
        </w:rPr>
        <w:t xml:space="preserve">83. </w:t>
      </w:r>
    </w:p>
    <w:p w14:paraId="3FE80F8C" w14:textId="4EF19106" w:rsidR="002F5495" w:rsidRPr="009D42D2" w:rsidRDefault="002F5495" w:rsidP="00530444">
      <w:pPr>
        <w:spacing w:after="0" w:line="240" w:lineRule="auto"/>
        <w:ind w:left="284" w:hanging="284"/>
        <w:jc w:val="both"/>
        <w:rPr>
          <w:rFonts w:ascii="Times New Roman" w:hAnsi="Times New Roman" w:cs="Times New Roman"/>
          <w:bCs/>
          <w:color w:val="000000" w:themeColor="text1"/>
          <w:sz w:val="24"/>
          <w:szCs w:val="24"/>
        </w:rPr>
      </w:pPr>
    </w:p>
    <w:p w14:paraId="0EE8D603" w14:textId="7B66A512" w:rsidR="00093BA9" w:rsidRPr="004E0852" w:rsidRDefault="00093BA9"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p>
    <w:p w14:paraId="32AB71A6" w14:textId="5627E956" w:rsidR="005E5CBE" w:rsidRPr="002F5495" w:rsidRDefault="00A93B36" w:rsidP="004E085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Dr. </w:t>
      </w:r>
      <w:r w:rsidR="005E5CBE" w:rsidRPr="002F5495">
        <w:rPr>
          <w:rFonts w:ascii="Times New Roman" w:hAnsi="Times New Roman" w:cs="Times New Roman"/>
          <w:color w:val="000000" w:themeColor="text1"/>
          <w:sz w:val="24"/>
          <w:szCs w:val="24"/>
          <w:lang w:val="en-US"/>
        </w:rPr>
        <w:t>Paul Kosmin is the John L. Loeb Associate Professor of the Humanities in the Department of Classics at Harvard University. After taking his BA from Oxford University (Balliol College) in 200</w:t>
      </w:r>
      <w:r w:rsidR="00635656" w:rsidRPr="002F5495">
        <w:rPr>
          <w:rFonts w:ascii="Times New Roman" w:hAnsi="Times New Roman" w:cs="Times New Roman"/>
          <w:color w:val="000000" w:themeColor="text1"/>
          <w:sz w:val="24"/>
          <w:szCs w:val="24"/>
          <w:lang w:val="en-US"/>
        </w:rPr>
        <w:t xml:space="preserve">5, </w:t>
      </w:r>
      <w:r>
        <w:rPr>
          <w:rFonts w:ascii="Times New Roman" w:hAnsi="Times New Roman" w:cs="Times New Roman"/>
          <w:color w:val="000000" w:themeColor="text1"/>
          <w:sz w:val="24"/>
          <w:szCs w:val="24"/>
          <w:lang w:val="en-US"/>
        </w:rPr>
        <w:t>he</w:t>
      </w:r>
      <w:r w:rsidR="00635656" w:rsidRPr="002F5495">
        <w:rPr>
          <w:rFonts w:ascii="Times New Roman" w:hAnsi="Times New Roman" w:cs="Times New Roman"/>
          <w:color w:val="000000" w:themeColor="text1"/>
          <w:sz w:val="24"/>
          <w:szCs w:val="24"/>
          <w:lang w:val="en-US"/>
        </w:rPr>
        <w:t xml:space="preserve"> went on to complete his PhD at Harvard University, during which time he was also a Thomas Seymour Fellow at the American School of Classical Studies at Athens (2009/10). While at Harvard</w:t>
      </w:r>
      <w:r w:rsidR="001455B7" w:rsidRPr="002F5495">
        <w:rPr>
          <w:rFonts w:ascii="Times New Roman" w:hAnsi="Times New Roman" w:cs="Times New Roman"/>
          <w:color w:val="000000" w:themeColor="text1"/>
          <w:sz w:val="24"/>
          <w:szCs w:val="24"/>
          <w:lang w:val="en-US"/>
        </w:rPr>
        <w:t>,</w:t>
      </w:r>
      <w:r w:rsidR="00635656" w:rsidRPr="002F5495">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he</w:t>
      </w:r>
      <w:r w:rsidR="00635656" w:rsidRPr="002F5495">
        <w:rPr>
          <w:rFonts w:ascii="Times New Roman" w:hAnsi="Times New Roman" w:cs="Times New Roman"/>
          <w:color w:val="000000" w:themeColor="text1"/>
          <w:sz w:val="24"/>
          <w:szCs w:val="24"/>
          <w:lang w:val="en-US"/>
        </w:rPr>
        <w:t xml:space="preserve"> completed his dissertation entitled </w:t>
      </w:r>
      <w:r w:rsidR="00635656" w:rsidRPr="002F5495">
        <w:rPr>
          <w:rFonts w:ascii="Times New Roman" w:hAnsi="Times New Roman" w:cs="Times New Roman"/>
          <w:i/>
          <w:color w:val="000000" w:themeColor="text1"/>
          <w:sz w:val="24"/>
          <w:szCs w:val="24"/>
          <w:lang w:val="en-US"/>
        </w:rPr>
        <w:t xml:space="preserve">Seleucid Space: The Ideology and </w:t>
      </w:r>
      <w:r w:rsidR="00635656" w:rsidRPr="002F5495">
        <w:rPr>
          <w:rFonts w:ascii="Times New Roman" w:hAnsi="Times New Roman" w:cs="Times New Roman"/>
          <w:i/>
          <w:color w:val="000000" w:themeColor="text1"/>
          <w:sz w:val="24"/>
          <w:szCs w:val="24"/>
          <w:lang w:val="en-US"/>
        </w:rPr>
        <w:lastRenderedPageBreak/>
        <w:t>Practice of Territory in the Seleucid Empire</w:t>
      </w:r>
      <w:r w:rsidR="00635656" w:rsidRPr="002F5495">
        <w:rPr>
          <w:rFonts w:ascii="Times New Roman" w:hAnsi="Times New Roman" w:cs="Times New Roman"/>
          <w:color w:val="000000" w:themeColor="text1"/>
          <w:sz w:val="24"/>
          <w:szCs w:val="24"/>
          <w:lang w:val="en-US"/>
        </w:rPr>
        <w:t xml:space="preserve">. His most recent monograph, </w:t>
      </w:r>
      <w:r w:rsidR="00635656" w:rsidRPr="00A93B36">
        <w:rPr>
          <w:rFonts w:ascii="Times New Roman" w:hAnsi="Times New Roman" w:cs="Times New Roman"/>
          <w:i/>
          <w:color w:val="000000" w:themeColor="text1"/>
          <w:sz w:val="24"/>
          <w:szCs w:val="24"/>
          <w:lang w:val="en-US"/>
        </w:rPr>
        <w:t>The Land of the Elephant Kings: Space, Territory, and Ideology in the Seleucid Empire</w:t>
      </w:r>
      <w:r w:rsidR="00635656" w:rsidRPr="002F5495">
        <w:rPr>
          <w:rFonts w:ascii="Times New Roman" w:hAnsi="Times New Roman" w:cs="Times New Roman"/>
          <w:color w:val="000000" w:themeColor="text1"/>
          <w:sz w:val="24"/>
          <w:szCs w:val="24"/>
          <w:lang w:val="en-US"/>
        </w:rPr>
        <w:t xml:space="preserve"> (2014) </w:t>
      </w:r>
      <w:proofErr w:type="gramStart"/>
      <w:r w:rsidR="00635656" w:rsidRPr="002F5495">
        <w:rPr>
          <w:rFonts w:ascii="Times New Roman" w:hAnsi="Times New Roman" w:cs="Times New Roman"/>
          <w:color w:val="000000" w:themeColor="text1"/>
          <w:sz w:val="24"/>
          <w:szCs w:val="24"/>
          <w:lang w:val="en-US"/>
        </w:rPr>
        <w:t>is</w:t>
      </w:r>
      <w:proofErr w:type="gramEnd"/>
      <w:r w:rsidR="00635656" w:rsidRPr="002F5495">
        <w:rPr>
          <w:rFonts w:ascii="Times New Roman" w:hAnsi="Times New Roman" w:cs="Times New Roman"/>
          <w:color w:val="000000" w:themeColor="text1"/>
          <w:sz w:val="24"/>
          <w:szCs w:val="24"/>
          <w:lang w:val="en-US"/>
        </w:rPr>
        <w:t xml:space="preserve"> a significant contribution to our understanding of the ideological strategies of Seleukid hegemony. </w:t>
      </w:r>
      <w:r w:rsidR="001455B7" w:rsidRPr="002F5495">
        <w:rPr>
          <w:rFonts w:ascii="Times New Roman" w:hAnsi="Times New Roman" w:cs="Times New Roman"/>
          <w:color w:val="000000" w:themeColor="text1"/>
          <w:sz w:val="24"/>
          <w:szCs w:val="24"/>
          <w:lang w:val="en-US"/>
        </w:rPr>
        <w:t xml:space="preserve">Soon forthcoming is </w:t>
      </w:r>
      <w:r w:rsidR="001455B7" w:rsidRPr="002F5495">
        <w:rPr>
          <w:rFonts w:ascii="Times New Roman" w:hAnsi="Times New Roman" w:cs="Times New Roman"/>
          <w:i/>
          <w:color w:val="000000" w:themeColor="text1"/>
          <w:sz w:val="24"/>
          <w:szCs w:val="24"/>
        </w:rPr>
        <w:t xml:space="preserve">The Maccabean Moment. </w:t>
      </w:r>
      <w:proofErr w:type="gramStart"/>
      <w:r w:rsidR="001455B7" w:rsidRPr="002F5495">
        <w:rPr>
          <w:rFonts w:ascii="Times New Roman" w:hAnsi="Times New Roman" w:cs="Times New Roman"/>
          <w:i/>
          <w:color w:val="000000" w:themeColor="text1"/>
          <w:sz w:val="24"/>
          <w:szCs w:val="24"/>
          <w:lang w:val="en-CA"/>
        </w:rPr>
        <w:t>Resistances to Hellenistic Empires</w:t>
      </w:r>
      <w:r w:rsidR="001455B7" w:rsidRPr="002F5495">
        <w:rPr>
          <w:rFonts w:ascii="Times New Roman" w:hAnsi="Times New Roman" w:cs="Times New Roman"/>
          <w:color w:val="000000" w:themeColor="text1"/>
          <w:sz w:val="24"/>
          <w:szCs w:val="24"/>
          <w:lang w:val="en-CA"/>
        </w:rPr>
        <w:t xml:space="preserve"> (co-ed. with </w:t>
      </w:r>
      <w:r w:rsidR="001455B7" w:rsidRPr="002F5495">
        <w:rPr>
          <w:rFonts w:ascii="Times New Roman" w:hAnsi="Times New Roman" w:cs="Times New Roman"/>
          <w:color w:val="000000" w:themeColor="text1"/>
          <w:sz w:val="24"/>
          <w:szCs w:val="24"/>
        </w:rPr>
        <w:t>I. Moyer).</w:t>
      </w:r>
      <w:proofErr w:type="gramEnd"/>
    </w:p>
    <w:p w14:paraId="70275005" w14:textId="1657E30C" w:rsidR="0017512D" w:rsidRDefault="0017512D" w:rsidP="004E0852">
      <w:pPr>
        <w:spacing w:after="0" w:line="240" w:lineRule="auto"/>
        <w:jc w:val="both"/>
        <w:rPr>
          <w:rFonts w:ascii="Times New Roman" w:eastAsia="Times New Roman" w:hAnsi="Times New Roman" w:cs="Times New Roman"/>
          <w:color w:val="000000" w:themeColor="text1"/>
          <w:sz w:val="24"/>
          <w:szCs w:val="24"/>
          <w:lang w:val="en" w:eastAsia="en-CA"/>
        </w:rPr>
      </w:pPr>
    </w:p>
    <w:p w14:paraId="44AE043F" w14:textId="77777777" w:rsidR="002F5495" w:rsidRPr="004E0852" w:rsidRDefault="002F5495" w:rsidP="004E0852">
      <w:pPr>
        <w:spacing w:after="0" w:line="240" w:lineRule="auto"/>
        <w:jc w:val="both"/>
        <w:rPr>
          <w:rFonts w:ascii="Times New Roman" w:eastAsia="Times New Roman" w:hAnsi="Times New Roman" w:cs="Times New Roman"/>
          <w:color w:val="000000" w:themeColor="text1"/>
          <w:sz w:val="24"/>
          <w:szCs w:val="24"/>
          <w:lang w:val="en" w:eastAsia="en-CA"/>
        </w:rPr>
      </w:pPr>
    </w:p>
    <w:p w14:paraId="7BA64738" w14:textId="4DCB1C92" w:rsidR="0030300A"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lang w:val="en" w:eastAsia="en-CA"/>
        </w:rPr>
        <w:t>9</w:t>
      </w:r>
      <w:r w:rsidR="008B26D5" w:rsidRPr="004E0852">
        <w:rPr>
          <w:rFonts w:ascii="Times New Roman" w:eastAsia="Times New Roman" w:hAnsi="Times New Roman" w:cs="Times New Roman"/>
          <w:b/>
          <w:color w:val="000000" w:themeColor="text1"/>
          <w:sz w:val="24"/>
          <w:szCs w:val="24"/>
          <w:lang w:val="en" w:eastAsia="en-CA"/>
        </w:rPr>
        <w:t xml:space="preserve">) </w:t>
      </w:r>
      <w:r w:rsidR="00CE3008" w:rsidRPr="004E0852">
        <w:rPr>
          <w:rFonts w:ascii="Times New Roman" w:hAnsi="Times New Roman" w:cs="Times New Roman"/>
          <w:b/>
          <w:color w:val="000000" w:themeColor="text1"/>
          <w:sz w:val="24"/>
          <w:szCs w:val="24"/>
        </w:rPr>
        <w:t>Catharine Lorber (American Numismatic Society</w:t>
      </w:r>
      <w:r w:rsidR="000666C4" w:rsidRPr="004E0852">
        <w:rPr>
          <w:rFonts w:ascii="Times New Roman" w:hAnsi="Times New Roman" w:cs="Times New Roman"/>
          <w:b/>
          <w:color w:val="000000" w:themeColor="text1"/>
          <w:sz w:val="24"/>
          <w:szCs w:val="24"/>
        </w:rPr>
        <w:t>, New York</w:t>
      </w:r>
      <w:r w:rsidR="00CE3008" w:rsidRPr="004E0852">
        <w:rPr>
          <w:rFonts w:ascii="Times New Roman" w:hAnsi="Times New Roman" w:cs="Times New Roman"/>
          <w:b/>
          <w:color w:val="000000" w:themeColor="text1"/>
          <w:sz w:val="24"/>
          <w:szCs w:val="24"/>
        </w:rPr>
        <w:t xml:space="preserve">): </w:t>
      </w:r>
    </w:p>
    <w:p w14:paraId="350718C5" w14:textId="77777777" w:rsidR="0030300A" w:rsidRPr="004E0852" w:rsidRDefault="0030300A" w:rsidP="004E0852">
      <w:pPr>
        <w:spacing w:after="0" w:line="240" w:lineRule="auto"/>
        <w:jc w:val="both"/>
        <w:rPr>
          <w:rFonts w:ascii="Times New Roman" w:hAnsi="Times New Roman" w:cs="Times New Roman"/>
          <w:b/>
          <w:i/>
          <w:iCs/>
          <w:color w:val="000000" w:themeColor="text1"/>
          <w:sz w:val="24"/>
          <w:szCs w:val="24"/>
        </w:rPr>
      </w:pPr>
      <w:r w:rsidRPr="004E0852">
        <w:rPr>
          <w:rFonts w:ascii="Times New Roman" w:hAnsi="Times New Roman" w:cs="Times New Roman"/>
          <w:b/>
          <w:i/>
          <w:iCs/>
          <w:color w:val="000000" w:themeColor="text1"/>
          <w:sz w:val="24"/>
          <w:szCs w:val="24"/>
        </w:rPr>
        <w:t>Honouring the King in the Ptolemaic and Seleukid Empires: a Comparative Approach</w:t>
      </w:r>
    </w:p>
    <w:p w14:paraId="6C4E06EB" w14:textId="190E1D13" w:rsidR="0030300A" w:rsidRPr="00437832" w:rsidRDefault="00927D6C" w:rsidP="004E0852">
      <w:pPr>
        <w:spacing w:after="0" w:line="240" w:lineRule="auto"/>
        <w:jc w:val="both"/>
        <w:rPr>
          <w:rFonts w:ascii="Times New Roman" w:hAnsi="Times New Roman" w:cs="Times New Roman"/>
          <w:color w:val="000000" w:themeColor="text1"/>
          <w:sz w:val="24"/>
          <w:szCs w:val="24"/>
          <w:lang w:val="en-US"/>
        </w:rPr>
      </w:pPr>
      <w:r w:rsidRPr="004E0852">
        <w:rPr>
          <w:rStyle w:val="rwrro4"/>
          <w:rFonts w:ascii="Times New Roman" w:hAnsi="Times New Roman" w:cs="Times New Roman"/>
          <w:color w:val="000000" w:themeColor="text1"/>
          <w:sz w:val="24"/>
          <w:szCs w:val="24"/>
        </w:rPr>
        <w:t xml:space="preserve">Email: </w:t>
      </w:r>
      <w:hyperlink r:id="rId18" w:history="1">
        <w:r w:rsidR="00437832" w:rsidRPr="00BA2D9B">
          <w:rPr>
            <w:rStyle w:val="Hyperlink"/>
            <w:rFonts w:ascii="Times New Roman" w:hAnsi="Times New Roman" w:cs="Times New Roman"/>
            <w:sz w:val="24"/>
            <w:szCs w:val="24"/>
          </w:rPr>
          <w:t>catharinelorber</w:t>
        </w:r>
        <w:r w:rsidR="00437832">
          <w:rPr>
            <w:rStyle w:val="Hyperlink"/>
            <w:rFonts w:ascii="Times New Roman" w:hAnsi="Times New Roman" w:cs="Times New Roman"/>
            <w:sz w:val="24"/>
            <w:szCs w:val="24"/>
          </w:rPr>
          <w:t xml:space="preserve"> at </w:t>
        </w:r>
        <w:r w:rsidR="00437832" w:rsidRPr="00BA2D9B">
          <w:rPr>
            <w:rStyle w:val="Hyperlink"/>
            <w:rFonts w:ascii="Times New Roman" w:hAnsi="Times New Roman" w:cs="Times New Roman"/>
            <w:sz w:val="24"/>
            <w:szCs w:val="24"/>
          </w:rPr>
          <w:t>hotmail.com</w:t>
        </w:r>
      </w:hyperlink>
      <w:r w:rsidR="00437832">
        <w:rPr>
          <w:rStyle w:val="rwrro4"/>
          <w:rFonts w:ascii="Times New Roman" w:hAnsi="Times New Roman" w:cs="Times New Roman"/>
          <w:color w:val="000000" w:themeColor="text1"/>
          <w:sz w:val="24"/>
          <w:szCs w:val="24"/>
          <w:lang w:val="en-US"/>
        </w:rPr>
        <w:t xml:space="preserve"> </w:t>
      </w:r>
    </w:p>
    <w:p w14:paraId="086C5EE9" w14:textId="3CE7D714" w:rsidR="00927D6C" w:rsidRDefault="00927D6C" w:rsidP="004E0852">
      <w:pPr>
        <w:spacing w:after="0" w:line="240" w:lineRule="auto"/>
        <w:jc w:val="both"/>
        <w:rPr>
          <w:rFonts w:ascii="Times New Roman" w:hAnsi="Times New Roman" w:cs="Times New Roman"/>
          <w:color w:val="000000"/>
          <w:sz w:val="24"/>
          <w:szCs w:val="24"/>
        </w:rPr>
      </w:pPr>
    </w:p>
    <w:p w14:paraId="2532FD06" w14:textId="15C80775" w:rsidR="00681261" w:rsidRDefault="00681261" w:rsidP="004E0852">
      <w:pPr>
        <w:spacing w:after="0" w:line="240" w:lineRule="auto"/>
        <w:jc w:val="both"/>
        <w:rPr>
          <w:rFonts w:ascii="Times New Roman" w:hAnsi="Times New Roman" w:cs="Times New Roman"/>
          <w:color w:val="000000"/>
          <w:sz w:val="24"/>
          <w:szCs w:val="24"/>
          <w:lang w:val="en-CA"/>
        </w:rPr>
      </w:pPr>
      <w:r>
        <w:rPr>
          <w:rFonts w:ascii="Times New Roman" w:hAnsi="Times New Roman" w:cs="Times New Roman"/>
          <w:color w:val="000000"/>
          <w:sz w:val="24"/>
          <w:szCs w:val="24"/>
          <w:lang w:val="en-CA"/>
        </w:rPr>
        <w:t>Abstract:</w:t>
      </w:r>
    </w:p>
    <w:p w14:paraId="74725122" w14:textId="77777777" w:rsidR="00DA6FD5" w:rsidRPr="00B07BB3" w:rsidRDefault="00DA6FD5" w:rsidP="00DA6FD5">
      <w:pPr>
        <w:spacing w:after="0" w:line="240" w:lineRule="auto"/>
        <w:jc w:val="both"/>
        <w:rPr>
          <w:rFonts w:ascii="Times New Roman" w:hAnsi="Times New Roman" w:cs="Times New Roman"/>
          <w:color w:val="000000"/>
          <w:sz w:val="24"/>
          <w:szCs w:val="24"/>
        </w:rPr>
      </w:pPr>
      <w:r w:rsidRPr="00B07BB3">
        <w:rPr>
          <w:rFonts w:ascii="Times New Roman" w:hAnsi="Times New Roman" w:cs="Times New Roman"/>
          <w:color w:val="000000"/>
          <w:sz w:val="24"/>
          <w:szCs w:val="24"/>
        </w:rPr>
        <w:t xml:space="preserve">Honors offered to rulers by their subjects express loyalty. This paper will compare data for the Seleukid and Ptolemaic kingdoms to bring out the particular qualities of the Seleukid record. It will consider geographic distribution, chronological patterns, where the honors fell on a public to private spectrum, and the occupations and ethnicities of the subjects who offered them. </w:t>
      </w:r>
    </w:p>
    <w:p w14:paraId="609F7BE3" w14:textId="77777777" w:rsidR="00DA6FD5" w:rsidRPr="00B07BB3" w:rsidRDefault="00DA6FD5" w:rsidP="00DA6FD5">
      <w:pPr>
        <w:spacing w:after="0" w:line="240" w:lineRule="auto"/>
        <w:ind w:firstLine="284"/>
        <w:jc w:val="both"/>
        <w:rPr>
          <w:rFonts w:ascii="Times New Roman" w:hAnsi="Times New Roman" w:cs="Times New Roman"/>
          <w:color w:val="000000"/>
          <w:sz w:val="24"/>
          <w:szCs w:val="24"/>
        </w:rPr>
      </w:pPr>
      <w:r w:rsidRPr="00B07BB3">
        <w:rPr>
          <w:rFonts w:ascii="Times New Roman" w:hAnsi="Times New Roman" w:cs="Times New Roman"/>
          <w:color w:val="000000"/>
          <w:sz w:val="24"/>
          <w:szCs w:val="24"/>
        </w:rPr>
        <w:t xml:space="preserve">(1) </w:t>
      </w:r>
      <w:r w:rsidRPr="00B07BB3">
        <w:rPr>
          <w:rFonts w:ascii="Times New Roman" w:hAnsi="Times New Roman" w:cs="Times New Roman"/>
          <w:b/>
          <w:color w:val="000000"/>
          <w:sz w:val="24"/>
          <w:szCs w:val="24"/>
        </w:rPr>
        <w:t>Asia Minor and the islands</w:t>
      </w:r>
      <w:r w:rsidRPr="00B07BB3">
        <w:rPr>
          <w:rFonts w:ascii="Times New Roman" w:hAnsi="Times New Roman" w:cs="Times New Roman"/>
          <w:color w:val="000000"/>
          <w:sz w:val="24"/>
          <w:szCs w:val="24"/>
        </w:rPr>
        <w:t xml:space="preserve">. The civic honors offered to the Seleukids and the Ptolemies are similar in kind and quantity, though honors to the Ptolemies could also be offered by </w:t>
      </w:r>
      <w:r w:rsidRPr="00B07BB3">
        <w:rPr>
          <w:rFonts w:ascii="Times New Roman" w:hAnsi="Times New Roman" w:cs="Times New Roman"/>
          <w:i/>
          <w:color w:val="000000"/>
          <w:sz w:val="24"/>
          <w:szCs w:val="24"/>
        </w:rPr>
        <w:t xml:space="preserve">theôroi </w:t>
      </w:r>
      <w:r w:rsidRPr="00B07BB3">
        <w:rPr>
          <w:rFonts w:ascii="Times New Roman" w:hAnsi="Times New Roman" w:cs="Times New Roman"/>
          <w:color w:val="000000"/>
          <w:sz w:val="24"/>
          <w:szCs w:val="24"/>
        </w:rPr>
        <w:t>dispatched to Alexandria for festivals of royal cult (</w:t>
      </w:r>
      <w:r w:rsidRPr="00B07BB3">
        <w:rPr>
          <w:rFonts w:ascii="Times New Roman" w:hAnsi="Times New Roman" w:cs="Times New Roman"/>
          <w:i/>
          <w:color w:val="000000"/>
          <w:sz w:val="24"/>
          <w:szCs w:val="24"/>
        </w:rPr>
        <w:t xml:space="preserve">SEG </w:t>
      </w:r>
      <w:r w:rsidRPr="00B07BB3">
        <w:rPr>
          <w:rFonts w:ascii="Times New Roman" w:hAnsi="Times New Roman" w:cs="Times New Roman"/>
          <w:color w:val="000000"/>
          <w:sz w:val="24"/>
          <w:szCs w:val="24"/>
        </w:rPr>
        <w:t xml:space="preserve">1.366; </w:t>
      </w:r>
      <w:r w:rsidRPr="00B07BB3">
        <w:rPr>
          <w:rFonts w:ascii="Times New Roman" w:hAnsi="Times New Roman" w:cs="Times New Roman"/>
          <w:i/>
          <w:color w:val="000000"/>
          <w:sz w:val="24"/>
          <w:szCs w:val="24"/>
        </w:rPr>
        <w:t xml:space="preserve">SEG </w:t>
      </w:r>
      <w:r w:rsidRPr="00B07BB3">
        <w:rPr>
          <w:rFonts w:ascii="Times New Roman" w:hAnsi="Times New Roman" w:cs="Times New Roman"/>
          <w:color w:val="000000"/>
          <w:sz w:val="24"/>
          <w:szCs w:val="24"/>
        </w:rPr>
        <w:t xml:space="preserve">36.1218). The frequency of civic honors correlates with the power of the kings: Antiochos III received the most honors of any Seleukid while Ptolemy II and III were the most honored of their dynasty. This pattern is consistent with the view that honors were part of the negotiation of civic status (Ma 1999), but we cannot overlook the role of these particular kings in encouraging honors for themselves by establishing cults for other members of their respective dynasties. Private dedications follow the same chronological pattern and were usually offered by elite officials, who thus modeled the devotion the kings hoped to receive from all their subjects. </w:t>
      </w:r>
    </w:p>
    <w:p w14:paraId="61609B17" w14:textId="24E43433" w:rsidR="00DA6FD5" w:rsidRPr="00B07BB3" w:rsidRDefault="00DA6FD5" w:rsidP="00DA6FD5">
      <w:pPr>
        <w:spacing w:after="0" w:line="240" w:lineRule="auto"/>
        <w:ind w:firstLine="284"/>
        <w:jc w:val="both"/>
        <w:rPr>
          <w:rFonts w:ascii="Times New Roman" w:hAnsi="Times New Roman" w:cs="Times New Roman"/>
          <w:color w:val="000000"/>
          <w:sz w:val="24"/>
          <w:szCs w:val="24"/>
        </w:rPr>
      </w:pPr>
      <w:r w:rsidRPr="00B07BB3">
        <w:rPr>
          <w:rFonts w:ascii="Times New Roman" w:hAnsi="Times New Roman" w:cs="Times New Roman"/>
          <w:color w:val="000000"/>
          <w:sz w:val="24"/>
          <w:szCs w:val="24"/>
        </w:rPr>
        <w:t xml:space="preserve">(2) </w:t>
      </w:r>
      <w:r w:rsidRPr="00B07BB3">
        <w:rPr>
          <w:rFonts w:ascii="Times New Roman" w:hAnsi="Times New Roman" w:cs="Times New Roman"/>
          <w:b/>
          <w:color w:val="000000"/>
          <w:sz w:val="24"/>
          <w:szCs w:val="24"/>
        </w:rPr>
        <w:t>(Koile) Syria and Phoenicia.</w:t>
      </w:r>
      <w:r w:rsidRPr="00B07BB3">
        <w:rPr>
          <w:rFonts w:ascii="Times New Roman" w:hAnsi="Times New Roman" w:cs="Times New Roman"/>
          <w:color w:val="000000"/>
          <w:sz w:val="24"/>
          <w:szCs w:val="24"/>
        </w:rPr>
        <w:t xml:space="preserve"> Honors were rarely offered to the Ptolemies in this region. They are concentrated in Tyre</w:t>
      </w:r>
      <w:r>
        <w:rPr>
          <w:rFonts w:ascii="Times New Roman" w:hAnsi="Times New Roman" w:cs="Times New Roman"/>
          <w:color w:val="000000"/>
          <w:sz w:val="24"/>
          <w:szCs w:val="24"/>
        </w:rPr>
        <w:t xml:space="preserve"> and its territory (Bonnet 2015,</w:t>
      </w:r>
      <w:r w:rsidRPr="00B07BB3">
        <w:rPr>
          <w:rFonts w:ascii="Times New Roman" w:hAnsi="Times New Roman" w:cs="Times New Roman"/>
          <w:color w:val="000000"/>
          <w:sz w:val="24"/>
          <w:szCs w:val="24"/>
        </w:rPr>
        <w:t xml:space="preserve"> 276</w:t>
      </w:r>
      <w:r w:rsidR="005C0848">
        <w:rPr>
          <w:rFonts w:ascii="Times New Roman" w:hAnsi="Times New Roman" w:cs="Times New Roman"/>
          <w:color w:val="000000"/>
          <w:sz w:val="24"/>
          <w:szCs w:val="24"/>
        </w:rPr>
        <w:t>–</w:t>
      </w:r>
      <w:r w:rsidRPr="00B07BB3">
        <w:rPr>
          <w:rFonts w:ascii="Times New Roman" w:hAnsi="Times New Roman" w:cs="Times New Roman"/>
          <w:color w:val="000000"/>
          <w:sz w:val="24"/>
          <w:szCs w:val="24"/>
        </w:rPr>
        <w:t>290, 383 n.44). Most were private dedications inspired by the victory at Raphia, offered by officials and soldiers. After the Seleukid conquest Antiochos III was honored by an agonistic victor in the gymnasium at Tyre (Rey-Coquais 2006, no. 1). A statue of King Antiochos was erected at Tyre by a priest of the king (Rey-Coquais 2006, no. 19), and the sanctuary of Eshmun at Sidon yielded a dedication to a Seleukid triad (Stucky 2005, Gr4). Other private dedications were offered to traditional gods on behalf of Demetrios I,</w:t>
      </w:r>
      <w:r>
        <w:rPr>
          <w:rFonts w:ascii="Times New Roman" w:hAnsi="Times New Roman" w:cs="Times New Roman"/>
          <w:color w:val="000000"/>
          <w:sz w:val="24"/>
          <w:szCs w:val="24"/>
        </w:rPr>
        <w:t xml:space="preserve"> probably at Sidon (Gatier 2004,</w:t>
      </w:r>
      <w:r w:rsidRPr="00B07BB3">
        <w:rPr>
          <w:rFonts w:ascii="Times New Roman" w:hAnsi="Times New Roman" w:cs="Times New Roman"/>
          <w:color w:val="000000"/>
          <w:sz w:val="24"/>
          <w:szCs w:val="24"/>
        </w:rPr>
        <w:t xml:space="preserve"> 139</w:t>
      </w:r>
      <w:r w:rsidR="005C0848">
        <w:rPr>
          <w:rFonts w:ascii="Times New Roman" w:hAnsi="Times New Roman" w:cs="Times New Roman"/>
          <w:color w:val="000000"/>
          <w:sz w:val="24"/>
          <w:szCs w:val="24"/>
        </w:rPr>
        <w:t>–</w:t>
      </w:r>
      <w:r w:rsidRPr="00B07BB3">
        <w:rPr>
          <w:rFonts w:ascii="Times New Roman" w:hAnsi="Times New Roman" w:cs="Times New Roman"/>
          <w:color w:val="000000"/>
          <w:sz w:val="24"/>
          <w:szCs w:val="24"/>
        </w:rPr>
        <w:t>144), and on behalf of Antiochos VII at Ptolemais on the eve of his Parthian campaign, by a military scribe (</w:t>
      </w:r>
      <w:r w:rsidRPr="00B07BB3">
        <w:rPr>
          <w:rFonts w:ascii="Times New Roman" w:hAnsi="Times New Roman" w:cs="Times New Roman"/>
          <w:i/>
          <w:color w:val="000000"/>
          <w:sz w:val="24"/>
          <w:szCs w:val="24"/>
        </w:rPr>
        <w:t xml:space="preserve">SEG </w:t>
      </w:r>
      <w:r w:rsidRPr="00B07BB3">
        <w:rPr>
          <w:rFonts w:ascii="Times New Roman" w:hAnsi="Times New Roman" w:cs="Times New Roman"/>
          <w:color w:val="000000"/>
          <w:sz w:val="24"/>
          <w:szCs w:val="24"/>
        </w:rPr>
        <w:t>19.904). These private dedications to Seleukid rulers are more diverse geographically and chronologically than those offered to the Ptolemies, but no more numerous. Seleukid dynastic cults are attested at Scythopolis and Sebaste-Samaria under Demetrios I (</w:t>
      </w:r>
      <w:r w:rsidRPr="00B07BB3">
        <w:rPr>
          <w:rFonts w:ascii="Times New Roman" w:hAnsi="Times New Roman" w:cs="Times New Roman"/>
          <w:i/>
          <w:color w:val="000000"/>
          <w:sz w:val="24"/>
          <w:szCs w:val="24"/>
        </w:rPr>
        <w:t xml:space="preserve">SEG </w:t>
      </w:r>
      <w:r w:rsidRPr="00B07BB3">
        <w:rPr>
          <w:rFonts w:ascii="Times New Roman" w:hAnsi="Times New Roman" w:cs="Times New Roman"/>
          <w:color w:val="000000"/>
          <w:sz w:val="24"/>
          <w:szCs w:val="24"/>
        </w:rPr>
        <w:t>8.33, 8.96) but it is clear that they were imposed from above and related to the state cult attested at Seleukeia in Pieria under Seleukos IV (</w:t>
      </w:r>
      <w:r w:rsidRPr="00B07BB3">
        <w:rPr>
          <w:rFonts w:ascii="Times New Roman" w:hAnsi="Times New Roman" w:cs="Times New Roman"/>
          <w:i/>
          <w:color w:val="000000"/>
          <w:sz w:val="24"/>
          <w:szCs w:val="24"/>
        </w:rPr>
        <w:t xml:space="preserve">OGIS </w:t>
      </w:r>
      <w:r w:rsidRPr="00B07BB3">
        <w:rPr>
          <w:rFonts w:ascii="Times New Roman" w:hAnsi="Times New Roman" w:cs="Times New Roman"/>
          <w:color w:val="000000"/>
          <w:sz w:val="24"/>
          <w:szCs w:val="24"/>
        </w:rPr>
        <w:t xml:space="preserve">245). </w:t>
      </w:r>
    </w:p>
    <w:p w14:paraId="522AA336" w14:textId="77777777" w:rsidR="00DA6FD5" w:rsidRDefault="00DA6FD5" w:rsidP="00DA6FD5">
      <w:pPr>
        <w:spacing w:after="0" w:line="240" w:lineRule="auto"/>
        <w:ind w:firstLine="284"/>
        <w:jc w:val="both"/>
        <w:rPr>
          <w:rFonts w:ascii="Times New Roman" w:hAnsi="Times New Roman" w:cs="Times New Roman"/>
          <w:color w:val="000000"/>
          <w:sz w:val="24"/>
          <w:szCs w:val="24"/>
        </w:rPr>
      </w:pPr>
      <w:r w:rsidRPr="00B07BB3">
        <w:rPr>
          <w:rFonts w:ascii="Times New Roman" w:hAnsi="Times New Roman" w:cs="Times New Roman"/>
          <w:color w:val="000000"/>
          <w:sz w:val="24"/>
          <w:szCs w:val="24"/>
        </w:rPr>
        <w:t xml:space="preserve">(3) </w:t>
      </w:r>
      <w:r w:rsidRPr="00B07BB3">
        <w:rPr>
          <w:rFonts w:ascii="Times New Roman" w:hAnsi="Times New Roman" w:cs="Times New Roman"/>
          <w:b/>
          <w:color w:val="000000"/>
          <w:sz w:val="24"/>
          <w:szCs w:val="24"/>
        </w:rPr>
        <w:t>Babylonia and the Upper Satrapies.</w:t>
      </w:r>
      <w:r w:rsidRPr="00B07BB3">
        <w:rPr>
          <w:rFonts w:ascii="Times New Roman" w:hAnsi="Times New Roman" w:cs="Times New Roman"/>
          <w:color w:val="000000"/>
          <w:sz w:val="24"/>
          <w:szCs w:val="24"/>
        </w:rPr>
        <w:t xml:space="preserve"> There is very little evidence for honors to the rulers in the east, apart from the practice of dedicating manumitted slaves to a deity for the well-being of the king, attested at Gurgan in Hyrcania under Antiochos I (</w:t>
      </w:r>
      <w:r w:rsidRPr="00B07BB3">
        <w:rPr>
          <w:rFonts w:ascii="Times New Roman" w:hAnsi="Times New Roman" w:cs="Times New Roman"/>
          <w:i/>
          <w:color w:val="000000"/>
          <w:sz w:val="24"/>
          <w:szCs w:val="24"/>
        </w:rPr>
        <w:t xml:space="preserve">IK EstOr </w:t>
      </w:r>
      <w:r w:rsidRPr="00B07BB3">
        <w:rPr>
          <w:rFonts w:ascii="Times New Roman" w:hAnsi="Times New Roman" w:cs="Times New Roman"/>
          <w:color w:val="000000"/>
          <w:sz w:val="24"/>
          <w:szCs w:val="24"/>
        </w:rPr>
        <w:t>280) and at Susa in the second century. Kings may have shared in the sacrifices at Esagila on certain occasions (</w:t>
      </w:r>
      <w:r w:rsidRPr="00B07BB3">
        <w:rPr>
          <w:rFonts w:ascii="Times New Roman" w:hAnsi="Times New Roman" w:cs="Times New Roman"/>
          <w:i/>
          <w:color w:val="000000"/>
          <w:sz w:val="24"/>
          <w:szCs w:val="24"/>
        </w:rPr>
        <w:t xml:space="preserve">BCHP </w:t>
      </w:r>
      <w:r w:rsidRPr="00B07BB3">
        <w:rPr>
          <w:rFonts w:ascii="Times New Roman" w:hAnsi="Times New Roman" w:cs="Times New Roman"/>
          <w:color w:val="000000"/>
          <w:sz w:val="24"/>
          <w:szCs w:val="24"/>
        </w:rPr>
        <w:t>12 I; Del Monte 1997, AD 2, no. 204) and there is a single private dedication to Antiochos IV at Babylon (</w:t>
      </w:r>
      <w:r w:rsidRPr="00B07BB3">
        <w:rPr>
          <w:rFonts w:ascii="Times New Roman" w:hAnsi="Times New Roman" w:cs="Times New Roman"/>
          <w:i/>
          <w:color w:val="000000"/>
          <w:sz w:val="24"/>
          <w:szCs w:val="24"/>
        </w:rPr>
        <w:t xml:space="preserve">OGIS </w:t>
      </w:r>
      <w:r w:rsidRPr="00B07BB3">
        <w:rPr>
          <w:rFonts w:ascii="Times New Roman" w:hAnsi="Times New Roman" w:cs="Times New Roman"/>
          <w:color w:val="000000"/>
          <w:sz w:val="24"/>
          <w:szCs w:val="24"/>
        </w:rPr>
        <w:t xml:space="preserve">253). </w:t>
      </w:r>
    </w:p>
    <w:p w14:paraId="48C430FF" w14:textId="77777777" w:rsidR="00DA6FD5" w:rsidRPr="00B07BB3" w:rsidRDefault="00DA6FD5" w:rsidP="00DA6FD5">
      <w:pPr>
        <w:spacing w:after="0" w:line="240" w:lineRule="auto"/>
        <w:ind w:firstLine="284"/>
        <w:jc w:val="both"/>
        <w:rPr>
          <w:rFonts w:ascii="Times New Roman" w:hAnsi="Times New Roman" w:cs="Times New Roman"/>
          <w:color w:val="000000"/>
          <w:sz w:val="24"/>
          <w:szCs w:val="24"/>
        </w:rPr>
      </w:pPr>
      <w:r w:rsidRPr="00B07BB3">
        <w:rPr>
          <w:rFonts w:ascii="Times New Roman" w:hAnsi="Times New Roman" w:cs="Times New Roman"/>
          <w:color w:val="000000"/>
          <w:sz w:val="24"/>
          <w:szCs w:val="24"/>
        </w:rPr>
        <w:lastRenderedPageBreak/>
        <w:t xml:space="preserve">The extreme contrast with Egypt suggests a cultural explanation: the centrality of pharaoh in Egyptian religion helped the Ptolemies to promote an enthusiastic royalism based in cult, whereas different religious traditions made the Levant and the east unreceptive to Seleukid efforts to develop royal cult. </w:t>
      </w:r>
    </w:p>
    <w:p w14:paraId="35D2E2B4" w14:textId="77777777" w:rsidR="00681261" w:rsidRPr="00681261" w:rsidRDefault="00681261" w:rsidP="004E0852">
      <w:pPr>
        <w:spacing w:after="0" w:line="240" w:lineRule="auto"/>
        <w:jc w:val="both"/>
        <w:rPr>
          <w:rFonts w:ascii="Times New Roman" w:hAnsi="Times New Roman" w:cs="Times New Roman"/>
          <w:color w:val="000000"/>
          <w:sz w:val="24"/>
          <w:szCs w:val="24"/>
        </w:rPr>
      </w:pPr>
    </w:p>
    <w:p w14:paraId="1A3F2147" w14:textId="3C7BCEF9" w:rsidR="0030300A" w:rsidRPr="00BD326F" w:rsidRDefault="00681261" w:rsidP="00BD326F">
      <w:pPr>
        <w:spacing w:after="0" w:line="240" w:lineRule="auto"/>
        <w:ind w:left="284" w:hanging="284"/>
        <w:jc w:val="both"/>
        <w:rPr>
          <w:rFonts w:ascii="Times New Roman" w:hAnsi="Times New Roman" w:cs="Times New Roman"/>
          <w:color w:val="000000" w:themeColor="text1"/>
          <w:sz w:val="24"/>
          <w:szCs w:val="24"/>
        </w:rPr>
      </w:pPr>
      <w:r w:rsidRPr="00397CE2">
        <w:rPr>
          <w:rFonts w:ascii="Times New Roman" w:hAnsi="Times New Roman" w:cs="Times New Roman"/>
          <w:color w:val="000000" w:themeColor="text1"/>
          <w:sz w:val="24"/>
          <w:szCs w:val="24"/>
          <w:lang w:val="fr-FR"/>
        </w:rPr>
        <w:t>References</w:t>
      </w:r>
      <w:r w:rsidR="0030300A" w:rsidRPr="00BD326F">
        <w:rPr>
          <w:rFonts w:ascii="Times New Roman" w:hAnsi="Times New Roman" w:cs="Times New Roman"/>
          <w:color w:val="000000" w:themeColor="text1"/>
          <w:sz w:val="24"/>
          <w:szCs w:val="24"/>
        </w:rPr>
        <w:t>:</w:t>
      </w:r>
    </w:p>
    <w:p w14:paraId="70A8F7E8" w14:textId="3F9772D9" w:rsidR="00922E5A" w:rsidRPr="00BD326F" w:rsidRDefault="00DA6FD5" w:rsidP="00BD326F">
      <w:pPr>
        <w:spacing w:after="0" w:line="240" w:lineRule="auto"/>
        <w:ind w:left="284" w:hanging="284"/>
        <w:rPr>
          <w:rFonts w:ascii="Times New Roman" w:hAnsi="Times New Roman" w:cs="Times New Roman"/>
          <w:sz w:val="24"/>
          <w:szCs w:val="24"/>
        </w:rPr>
      </w:pPr>
      <w:r>
        <w:rPr>
          <w:rFonts w:ascii="Times New Roman" w:hAnsi="Times New Roman" w:cs="Times New Roman"/>
          <w:color w:val="000000"/>
          <w:sz w:val="24"/>
          <w:szCs w:val="24"/>
        </w:rPr>
        <w:t>Bonnet, C. 2015</w:t>
      </w:r>
      <w:r w:rsidRPr="00143F77">
        <w:rPr>
          <w:rFonts w:ascii="Times New Roman" w:hAnsi="Times New Roman" w:cs="Times New Roman"/>
          <w:color w:val="000000"/>
          <w:sz w:val="24"/>
          <w:szCs w:val="24"/>
          <w:lang w:val="fr-CA"/>
        </w:rPr>
        <w:t>.</w:t>
      </w:r>
      <w:r w:rsidR="00922E5A" w:rsidRPr="00BD326F">
        <w:rPr>
          <w:rFonts w:ascii="Times New Roman" w:hAnsi="Times New Roman" w:cs="Times New Roman"/>
          <w:color w:val="000000"/>
          <w:sz w:val="24"/>
          <w:szCs w:val="24"/>
        </w:rPr>
        <w:t xml:space="preserve"> </w:t>
      </w:r>
      <w:r w:rsidR="00922E5A" w:rsidRPr="00BD326F">
        <w:rPr>
          <w:rFonts w:ascii="Times New Roman" w:hAnsi="Times New Roman" w:cs="Times New Roman"/>
          <w:i/>
          <w:color w:val="000000"/>
          <w:sz w:val="24"/>
          <w:szCs w:val="24"/>
        </w:rPr>
        <w:t xml:space="preserve">Les enfants de Cadmos: </w:t>
      </w:r>
      <w:r w:rsidR="00922E5A" w:rsidRPr="00BD326F">
        <w:rPr>
          <w:rFonts w:ascii="Times New Roman" w:hAnsi="Times New Roman" w:cs="Times New Roman"/>
          <w:i/>
          <w:sz w:val="24"/>
          <w:szCs w:val="24"/>
        </w:rPr>
        <w:t xml:space="preserve">Le paysage religieux de la Phénicie hellénistique. </w:t>
      </w:r>
      <w:r w:rsidR="00922E5A" w:rsidRPr="00BD326F">
        <w:rPr>
          <w:rFonts w:ascii="Times New Roman" w:hAnsi="Times New Roman" w:cs="Times New Roman"/>
          <w:sz w:val="24"/>
          <w:szCs w:val="24"/>
        </w:rPr>
        <w:t>Paris.</w:t>
      </w:r>
    </w:p>
    <w:p w14:paraId="62489E90" w14:textId="0F84D3A4" w:rsidR="00922E5A" w:rsidRPr="00BD326F" w:rsidRDefault="00922E5A" w:rsidP="00BD326F">
      <w:pPr>
        <w:tabs>
          <w:tab w:val="left" w:pos="142"/>
          <w:tab w:val="left" w:pos="993"/>
        </w:tabs>
        <w:spacing w:after="0" w:line="240" w:lineRule="auto"/>
        <w:ind w:left="284" w:hanging="284"/>
        <w:jc w:val="both"/>
        <w:rPr>
          <w:rFonts w:ascii="Times New Roman" w:eastAsia="MS Mincho" w:hAnsi="Times New Roman" w:cs="Times New Roman"/>
          <w:sz w:val="24"/>
          <w:szCs w:val="24"/>
          <w:lang w:val="it-IT"/>
        </w:rPr>
      </w:pPr>
      <w:r w:rsidRPr="00BD326F">
        <w:rPr>
          <w:rFonts w:ascii="Times New Roman" w:eastAsia="MS Mincho" w:hAnsi="Times New Roman" w:cs="Times New Roman"/>
          <w:sz w:val="24"/>
          <w:szCs w:val="24"/>
          <w:lang w:val="it-IT"/>
        </w:rPr>
        <w:t xml:space="preserve">Del Monte, G. F. 1997. </w:t>
      </w:r>
      <w:r w:rsidRPr="00BD326F">
        <w:rPr>
          <w:rFonts w:ascii="Times New Roman" w:eastAsia="MS Mincho" w:hAnsi="Times New Roman" w:cs="Times New Roman"/>
          <w:i/>
          <w:sz w:val="24"/>
          <w:szCs w:val="24"/>
          <w:lang w:val="it-IT"/>
        </w:rPr>
        <w:t>Testi dalla Babilonia Ellenistica, Vol. I, Testi Cronografici</w:t>
      </w:r>
      <w:r w:rsidRPr="00BD326F">
        <w:rPr>
          <w:rFonts w:ascii="Times New Roman" w:eastAsia="MS Mincho" w:hAnsi="Times New Roman" w:cs="Times New Roman"/>
          <w:sz w:val="24"/>
          <w:szCs w:val="24"/>
          <w:lang w:val="it-IT"/>
        </w:rPr>
        <w:t>, Pisa.</w:t>
      </w:r>
    </w:p>
    <w:p w14:paraId="0C1B4674" w14:textId="232B06D2" w:rsidR="00922E5A" w:rsidRPr="00BD326F" w:rsidRDefault="009D42D2" w:rsidP="00BD326F">
      <w:p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Gatier, P.-L. 2004. </w:t>
      </w:r>
      <w:r w:rsidRPr="00AE010D">
        <w:rPr>
          <w:rFonts w:ascii="Times New Roman" w:hAnsi="Times New Roman" w:cs="Times New Roman"/>
          <w:sz w:val="24"/>
          <w:szCs w:val="24"/>
        </w:rPr>
        <w:t>‘</w:t>
      </w:r>
      <w:r w:rsidR="00922E5A" w:rsidRPr="00BD326F">
        <w:rPr>
          <w:rFonts w:ascii="Times New Roman" w:hAnsi="Times New Roman" w:cs="Times New Roman"/>
          <w:sz w:val="24"/>
          <w:szCs w:val="24"/>
        </w:rPr>
        <w:t>Inscriptions grecques et latines du Proche-Orient: Questions de provenance</w:t>
      </w:r>
      <w:r w:rsidR="00DA6FD5" w:rsidRPr="001C50A4">
        <w:rPr>
          <w:rFonts w:ascii="Times New Roman" w:hAnsi="Times New Roman" w:cs="Times New Roman"/>
          <w:sz w:val="24"/>
          <w:szCs w:val="24"/>
        </w:rPr>
        <w:t>’</w:t>
      </w:r>
      <w:r w:rsidR="00922E5A" w:rsidRPr="00BD326F">
        <w:rPr>
          <w:rFonts w:ascii="Times New Roman" w:hAnsi="Times New Roman" w:cs="Times New Roman"/>
          <w:sz w:val="24"/>
          <w:szCs w:val="24"/>
        </w:rPr>
        <w:t xml:space="preserve">, </w:t>
      </w:r>
      <w:r w:rsidR="00922E5A" w:rsidRPr="00BD326F">
        <w:rPr>
          <w:rFonts w:ascii="Times New Roman" w:hAnsi="Times New Roman" w:cs="Times New Roman"/>
          <w:i/>
          <w:sz w:val="24"/>
          <w:szCs w:val="24"/>
        </w:rPr>
        <w:t xml:space="preserve">ZPE </w:t>
      </w:r>
      <w:r w:rsidR="00DA6FD5">
        <w:rPr>
          <w:rFonts w:ascii="Times New Roman" w:hAnsi="Times New Roman" w:cs="Times New Roman"/>
          <w:sz w:val="24"/>
          <w:szCs w:val="24"/>
        </w:rPr>
        <w:t>147,</w:t>
      </w:r>
      <w:r w:rsidR="00922E5A" w:rsidRPr="00BD326F">
        <w:rPr>
          <w:rFonts w:ascii="Times New Roman" w:hAnsi="Times New Roman" w:cs="Times New Roman"/>
          <w:sz w:val="24"/>
          <w:szCs w:val="24"/>
        </w:rPr>
        <w:t xml:space="preserve"> 139</w:t>
      </w:r>
      <w:r w:rsidR="005C0848">
        <w:rPr>
          <w:rFonts w:ascii="Times New Roman" w:hAnsi="Times New Roman" w:cs="Times New Roman"/>
          <w:sz w:val="24"/>
          <w:szCs w:val="24"/>
        </w:rPr>
        <w:t>–</w:t>
      </w:r>
      <w:r w:rsidR="00922E5A" w:rsidRPr="00BD326F">
        <w:rPr>
          <w:rFonts w:ascii="Times New Roman" w:hAnsi="Times New Roman" w:cs="Times New Roman"/>
          <w:sz w:val="24"/>
          <w:szCs w:val="24"/>
        </w:rPr>
        <w:t>144.</w:t>
      </w:r>
    </w:p>
    <w:p w14:paraId="4ACF2FFE" w14:textId="6A32AD0F" w:rsidR="00922E5A" w:rsidRPr="00BD326F" w:rsidRDefault="00922E5A" w:rsidP="00BD326F">
      <w:pPr>
        <w:spacing w:after="0" w:line="240" w:lineRule="auto"/>
        <w:ind w:left="284" w:hanging="284"/>
        <w:rPr>
          <w:rFonts w:ascii="Times New Roman" w:hAnsi="Times New Roman" w:cs="Times New Roman"/>
          <w:sz w:val="24"/>
          <w:szCs w:val="24"/>
        </w:rPr>
      </w:pPr>
      <w:r w:rsidRPr="00BD326F">
        <w:rPr>
          <w:rFonts w:ascii="Times New Roman" w:hAnsi="Times New Roman" w:cs="Times New Roman"/>
          <w:sz w:val="24"/>
          <w:szCs w:val="24"/>
        </w:rPr>
        <w:t xml:space="preserve">Rey-Coquais, J.-P. 2006. </w:t>
      </w:r>
      <w:r w:rsidRPr="00BD326F">
        <w:rPr>
          <w:rFonts w:ascii="Times New Roman" w:hAnsi="Times New Roman" w:cs="Times New Roman"/>
          <w:i/>
          <w:sz w:val="24"/>
          <w:szCs w:val="24"/>
        </w:rPr>
        <w:t xml:space="preserve">Inscriptions grecques et latines de Tyr, </w:t>
      </w:r>
      <w:r w:rsidRPr="009D42D2">
        <w:rPr>
          <w:rFonts w:ascii="Times New Roman" w:hAnsi="Times New Roman" w:cs="Times New Roman"/>
          <w:i/>
          <w:sz w:val="24"/>
          <w:szCs w:val="24"/>
        </w:rPr>
        <w:t>BAAL III, h.s</w:t>
      </w:r>
      <w:r w:rsidRPr="00BD326F">
        <w:rPr>
          <w:rFonts w:ascii="Times New Roman" w:hAnsi="Times New Roman" w:cs="Times New Roman"/>
          <w:sz w:val="24"/>
          <w:szCs w:val="24"/>
        </w:rPr>
        <w:t>.</w:t>
      </w:r>
      <w:r w:rsidR="00790911" w:rsidRPr="00AE010D">
        <w:rPr>
          <w:rFonts w:ascii="Times New Roman" w:hAnsi="Times New Roman" w:cs="Times New Roman"/>
          <w:sz w:val="24"/>
          <w:szCs w:val="24"/>
        </w:rPr>
        <w:t>,</w:t>
      </w:r>
      <w:r w:rsidRPr="00BD326F">
        <w:rPr>
          <w:rFonts w:ascii="Times New Roman" w:hAnsi="Times New Roman" w:cs="Times New Roman"/>
          <w:sz w:val="24"/>
          <w:szCs w:val="24"/>
        </w:rPr>
        <w:t xml:space="preserve"> Beirut.</w:t>
      </w:r>
    </w:p>
    <w:p w14:paraId="4E51F737" w14:textId="3557AD13" w:rsidR="00922E5A" w:rsidRPr="00BD326F" w:rsidRDefault="00922E5A" w:rsidP="00BD326F">
      <w:pPr>
        <w:spacing w:after="0" w:line="240" w:lineRule="auto"/>
        <w:ind w:left="284" w:hanging="284"/>
        <w:rPr>
          <w:rFonts w:ascii="Times New Roman" w:hAnsi="Times New Roman" w:cs="Times New Roman"/>
          <w:color w:val="000000"/>
          <w:sz w:val="24"/>
          <w:szCs w:val="24"/>
          <w:vertAlign w:val="subscript"/>
        </w:rPr>
      </w:pPr>
      <w:r w:rsidRPr="00BD326F">
        <w:rPr>
          <w:rFonts w:ascii="Times New Roman" w:hAnsi="Times New Roman" w:cs="Times New Roman"/>
          <w:sz w:val="24"/>
          <w:szCs w:val="24"/>
          <w:lang w:val="de-DE"/>
        </w:rPr>
        <w:t xml:space="preserve">Stucky, R. 2005. </w:t>
      </w:r>
      <w:r w:rsidRPr="00BD326F">
        <w:rPr>
          <w:rFonts w:ascii="Times New Roman" w:hAnsi="Times New Roman" w:cs="Times New Roman"/>
          <w:i/>
          <w:sz w:val="24"/>
          <w:szCs w:val="24"/>
          <w:lang w:val="de-DE"/>
        </w:rPr>
        <w:t>Das Eschmun-Heiligtum von Sidon: Architektur und Inschriften</w:t>
      </w:r>
      <w:r w:rsidR="00790911">
        <w:rPr>
          <w:rFonts w:ascii="Times New Roman" w:hAnsi="Times New Roman" w:cs="Times New Roman"/>
          <w:sz w:val="24"/>
          <w:szCs w:val="24"/>
          <w:lang w:val="de-DE"/>
        </w:rPr>
        <w:t xml:space="preserve">, </w:t>
      </w:r>
      <w:r w:rsidRPr="00BD326F">
        <w:rPr>
          <w:rFonts w:ascii="Times New Roman" w:hAnsi="Times New Roman" w:cs="Times New Roman"/>
          <w:sz w:val="24"/>
          <w:szCs w:val="24"/>
        </w:rPr>
        <w:t>Basle.</w:t>
      </w:r>
    </w:p>
    <w:p w14:paraId="74BFF547" w14:textId="455711D2" w:rsidR="00681261" w:rsidRPr="00BD326F" w:rsidRDefault="00922E5A" w:rsidP="00BD326F">
      <w:pPr>
        <w:tabs>
          <w:tab w:val="left" w:pos="142"/>
          <w:tab w:val="left" w:pos="993"/>
        </w:tabs>
        <w:spacing w:after="0" w:line="240" w:lineRule="auto"/>
        <w:ind w:left="284" w:hanging="284"/>
        <w:jc w:val="both"/>
        <w:rPr>
          <w:rFonts w:ascii="Times New Roman" w:hAnsi="Times New Roman" w:cs="Times New Roman"/>
          <w:color w:val="000000" w:themeColor="text1"/>
          <w:sz w:val="24"/>
          <w:szCs w:val="24"/>
          <w:lang w:val="en-CA"/>
        </w:rPr>
      </w:pPr>
      <w:r w:rsidRPr="00790911">
        <w:rPr>
          <w:rFonts w:ascii="Times New Roman" w:hAnsi="Times New Roman" w:cs="Times New Roman"/>
          <w:sz w:val="24"/>
          <w:szCs w:val="24"/>
          <w:lang w:val="de-DE"/>
        </w:rPr>
        <w:t xml:space="preserve">Finkel, I., </w:t>
      </w:r>
      <w:r w:rsidR="00790911" w:rsidRPr="00790911">
        <w:rPr>
          <w:rFonts w:ascii="Times New Roman" w:hAnsi="Times New Roman" w:cs="Times New Roman"/>
          <w:sz w:val="24"/>
          <w:szCs w:val="24"/>
          <w:lang w:val="de-DE"/>
        </w:rPr>
        <w:t>&amp;</w:t>
      </w:r>
      <w:r w:rsidRPr="00790911">
        <w:rPr>
          <w:rFonts w:ascii="Times New Roman" w:hAnsi="Times New Roman" w:cs="Times New Roman"/>
          <w:sz w:val="24"/>
          <w:szCs w:val="24"/>
          <w:lang w:val="de-DE"/>
        </w:rPr>
        <w:t xml:space="preserve"> R. J. van der Spek, </w:t>
      </w:r>
      <w:r w:rsidRPr="00BD326F">
        <w:rPr>
          <w:rFonts w:ascii="Times New Roman" w:hAnsi="Times New Roman" w:cs="Times New Roman"/>
          <w:sz w:val="24"/>
          <w:szCs w:val="24"/>
        </w:rPr>
        <w:t>forthcoming</w:t>
      </w:r>
      <w:r w:rsidRPr="00790911">
        <w:rPr>
          <w:rFonts w:ascii="Times New Roman" w:hAnsi="Times New Roman" w:cs="Times New Roman"/>
          <w:sz w:val="24"/>
          <w:szCs w:val="24"/>
          <w:lang w:val="de-DE"/>
        </w:rPr>
        <w:t xml:space="preserve">. </w:t>
      </w:r>
      <w:r w:rsidRPr="00BD326F">
        <w:rPr>
          <w:rFonts w:ascii="Times New Roman" w:hAnsi="Times New Roman" w:cs="Times New Roman"/>
          <w:i/>
          <w:iCs/>
          <w:sz w:val="24"/>
          <w:szCs w:val="24"/>
        </w:rPr>
        <w:t>Babylonian</w:t>
      </w:r>
      <w:r w:rsidRPr="00BD326F">
        <w:rPr>
          <w:rFonts w:ascii="Times New Roman" w:hAnsi="Times New Roman" w:cs="Times New Roman"/>
          <w:i/>
          <w:iCs/>
          <w:sz w:val="24"/>
          <w:szCs w:val="24"/>
          <w:rtl/>
        </w:rPr>
        <w:t xml:space="preserve"> </w:t>
      </w:r>
      <w:r w:rsidRPr="00BD326F">
        <w:rPr>
          <w:rFonts w:ascii="Times New Roman" w:hAnsi="Times New Roman" w:cs="Times New Roman"/>
          <w:i/>
          <w:iCs/>
          <w:sz w:val="24"/>
          <w:szCs w:val="24"/>
        </w:rPr>
        <w:t>Chronicles of the Hellenistic Period</w:t>
      </w:r>
      <w:r w:rsidRPr="00BD326F">
        <w:rPr>
          <w:rFonts w:ascii="Times New Roman" w:hAnsi="Times New Roman" w:cs="Times New Roman"/>
          <w:sz w:val="24"/>
          <w:szCs w:val="24"/>
        </w:rPr>
        <w:t xml:space="preserve"> [=BCHP]</w:t>
      </w:r>
      <w:r w:rsidRPr="00BD326F">
        <w:rPr>
          <w:rFonts w:ascii="Times New Roman" w:hAnsi="Times New Roman" w:cs="Times New Roman"/>
          <w:sz w:val="24"/>
          <w:szCs w:val="24"/>
          <w:lang w:val="en-CA"/>
        </w:rPr>
        <w:t>.</w:t>
      </w:r>
      <w:r w:rsidRPr="00BD326F">
        <w:rPr>
          <w:rFonts w:ascii="Times New Roman" w:hAnsi="Times New Roman" w:cs="Times New Roman"/>
          <w:sz w:val="24"/>
          <w:szCs w:val="24"/>
        </w:rPr>
        <w:t xml:space="preserve"> </w:t>
      </w:r>
      <w:r w:rsidR="00420247" w:rsidRPr="00BD326F">
        <w:rPr>
          <w:rFonts w:ascii="Times New Roman" w:hAnsi="Times New Roman" w:cs="Times New Roman"/>
          <w:sz w:val="24"/>
          <w:szCs w:val="24"/>
          <w:lang w:val="en-CA"/>
        </w:rPr>
        <w:t>Preliminary publication (2004/17):</w:t>
      </w:r>
      <w:r w:rsidR="00420247" w:rsidRPr="00BD326F">
        <w:rPr>
          <w:rFonts w:ascii="Times New Roman" w:hAnsi="Times New Roman" w:cs="Times New Roman"/>
          <w:sz w:val="24"/>
          <w:szCs w:val="24"/>
          <w:lang w:val="en-CA"/>
        </w:rPr>
        <w:tab/>
        <w:t xml:space="preserve"> </w:t>
      </w:r>
      <w:hyperlink r:id="rId19" w:history="1">
        <w:r w:rsidR="00420247" w:rsidRPr="00BD326F">
          <w:rPr>
            <w:rStyle w:val="Hyperlink"/>
            <w:rFonts w:ascii="Times New Roman" w:hAnsi="Times New Roman" w:cs="Times New Roman"/>
            <w:sz w:val="24"/>
            <w:szCs w:val="24"/>
            <w:lang w:val="en-CA"/>
          </w:rPr>
          <w:t>http://www.livius.org/sources/about/mesopotamian-chronicles/</w:t>
        </w:r>
      </w:hyperlink>
      <w:r w:rsidR="00420247" w:rsidRPr="00BD326F">
        <w:rPr>
          <w:rFonts w:ascii="Times New Roman" w:hAnsi="Times New Roman" w:cs="Times New Roman"/>
          <w:sz w:val="24"/>
          <w:szCs w:val="24"/>
          <w:lang w:val="en-CA"/>
        </w:rPr>
        <w:t xml:space="preserve"> </w:t>
      </w:r>
    </w:p>
    <w:p w14:paraId="70442EF2" w14:textId="77777777" w:rsidR="00F336CD" w:rsidRPr="00420247" w:rsidRDefault="00F336CD" w:rsidP="00420247">
      <w:pPr>
        <w:spacing w:after="0" w:line="240" w:lineRule="auto"/>
        <w:ind w:left="284" w:hanging="284"/>
        <w:jc w:val="both"/>
        <w:rPr>
          <w:rFonts w:ascii="Times New Roman" w:hAnsi="Times New Roman" w:cs="Times New Roman"/>
          <w:sz w:val="24"/>
          <w:szCs w:val="24"/>
          <w:highlight w:val="yellow"/>
        </w:rPr>
      </w:pPr>
    </w:p>
    <w:p w14:paraId="02C9FD6B" w14:textId="1A8F68E4" w:rsidR="00F336CD" w:rsidRPr="004E0852" w:rsidRDefault="002F5495" w:rsidP="004E0852">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CA"/>
        </w:rPr>
        <w:t xml:space="preserve">Short </w:t>
      </w:r>
      <w:r w:rsidR="00DC287A" w:rsidRPr="004E0852">
        <w:rPr>
          <w:rFonts w:ascii="Times New Roman" w:hAnsi="Times New Roman" w:cs="Times New Roman"/>
          <w:sz w:val="24"/>
          <w:szCs w:val="24"/>
        </w:rPr>
        <w:t xml:space="preserve">CV: </w:t>
      </w:r>
    </w:p>
    <w:p w14:paraId="33D5B9EB" w14:textId="70F1FA99" w:rsidR="00E112FA" w:rsidRPr="002F5495" w:rsidRDefault="00F336CD" w:rsidP="004E0852">
      <w:pPr>
        <w:spacing w:after="0" w:line="240" w:lineRule="auto"/>
        <w:jc w:val="both"/>
        <w:rPr>
          <w:rFonts w:ascii="Times New Roman" w:hAnsi="Times New Roman" w:cs="Times New Roman"/>
          <w:color w:val="000000" w:themeColor="text1"/>
          <w:sz w:val="24"/>
          <w:szCs w:val="24"/>
        </w:rPr>
      </w:pPr>
      <w:r w:rsidRPr="002F5495">
        <w:rPr>
          <w:rFonts w:ascii="Times New Roman" w:hAnsi="Times New Roman" w:cs="Times New Roman"/>
          <w:color w:val="000000" w:themeColor="text1"/>
          <w:sz w:val="24"/>
          <w:szCs w:val="24"/>
        </w:rPr>
        <w:t>Catharine Lorber holds a BA in ancient Greek from UCLA. Now retired, she spent her career in commercial numismatics as a cataloguer of ancient Greek, Roman, and Byzantine coi</w:t>
      </w:r>
      <w:r w:rsidR="00D80CA8" w:rsidRPr="002F5495">
        <w:rPr>
          <w:rFonts w:ascii="Times New Roman" w:hAnsi="Times New Roman" w:cs="Times New Roman"/>
          <w:color w:val="000000" w:themeColor="text1"/>
          <w:sz w:val="24"/>
          <w:szCs w:val="24"/>
        </w:rPr>
        <w:t xml:space="preserve">ns. She has published over </w:t>
      </w:r>
      <w:r w:rsidRPr="002F5495">
        <w:rPr>
          <w:rFonts w:ascii="Times New Roman" w:hAnsi="Times New Roman" w:cs="Times New Roman"/>
          <w:color w:val="000000" w:themeColor="text1"/>
          <w:sz w:val="24"/>
          <w:szCs w:val="24"/>
        </w:rPr>
        <w:t>70 articles and book chapters on numismatic topics</w:t>
      </w:r>
      <w:r w:rsidR="00D80CA8" w:rsidRPr="002F5495">
        <w:rPr>
          <w:rFonts w:ascii="Times New Roman" w:hAnsi="Times New Roman" w:cs="Times New Roman"/>
          <w:color w:val="000000" w:themeColor="text1"/>
          <w:sz w:val="24"/>
          <w:szCs w:val="24"/>
          <w:lang w:val="en-US"/>
        </w:rPr>
        <w:t xml:space="preserve"> including:</w:t>
      </w:r>
      <w:r w:rsidRPr="002F5495">
        <w:rPr>
          <w:rFonts w:ascii="Times New Roman" w:hAnsi="Times New Roman" w:cs="Times New Roman"/>
          <w:color w:val="000000" w:themeColor="text1"/>
          <w:sz w:val="24"/>
          <w:szCs w:val="24"/>
        </w:rPr>
        <w:t xml:space="preserve"> </w:t>
      </w:r>
      <w:r w:rsidRPr="002F5495">
        <w:rPr>
          <w:rFonts w:ascii="Times New Roman" w:hAnsi="Times New Roman" w:cs="Times New Roman"/>
          <w:i/>
          <w:iCs/>
          <w:color w:val="000000" w:themeColor="text1"/>
          <w:sz w:val="24"/>
          <w:szCs w:val="24"/>
        </w:rPr>
        <w:t xml:space="preserve">Amphipolis: The Civic Coinage in Silver and Gold </w:t>
      </w:r>
      <w:r w:rsidR="00D80CA8" w:rsidRPr="002F5495">
        <w:rPr>
          <w:rFonts w:ascii="Times New Roman" w:hAnsi="Times New Roman" w:cs="Times New Roman"/>
          <w:color w:val="000000" w:themeColor="text1"/>
          <w:sz w:val="24"/>
          <w:szCs w:val="24"/>
        </w:rPr>
        <w:t xml:space="preserve">(1990); </w:t>
      </w:r>
      <w:r w:rsidRPr="002F5495">
        <w:rPr>
          <w:rFonts w:ascii="Times New Roman" w:hAnsi="Times New Roman" w:cs="Times New Roman"/>
          <w:color w:val="000000" w:themeColor="text1"/>
          <w:sz w:val="24"/>
          <w:szCs w:val="24"/>
        </w:rPr>
        <w:t xml:space="preserve">with Arthur Houghton and Oliver Hoover, </w:t>
      </w:r>
      <w:r w:rsidRPr="002F5495">
        <w:rPr>
          <w:rFonts w:ascii="Times New Roman" w:hAnsi="Times New Roman" w:cs="Times New Roman"/>
          <w:i/>
          <w:iCs/>
          <w:color w:val="000000" w:themeColor="text1"/>
          <w:sz w:val="24"/>
          <w:szCs w:val="24"/>
        </w:rPr>
        <w:t>Seleucid Coins: A Comprehensive Catalogue</w:t>
      </w:r>
      <w:r w:rsidRPr="002F5495">
        <w:rPr>
          <w:rFonts w:ascii="Times New Roman" w:hAnsi="Times New Roman" w:cs="Times New Roman"/>
          <w:color w:val="000000" w:themeColor="text1"/>
          <w:sz w:val="24"/>
          <w:szCs w:val="24"/>
        </w:rPr>
        <w:t xml:space="preserve"> (Part I, 2002; P</w:t>
      </w:r>
      <w:r w:rsidR="00D80CA8" w:rsidRPr="002F5495">
        <w:rPr>
          <w:rFonts w:ascii="Times New Roman" w:hAnsi="Times New Roman" w:cs="Times New Roman"/>
          <w:color w:val="000000" w:themeColor="text1"/>
          <w:sz w:val="24"/>
          <w:szCs w:val="24"/>
        </w:rPr>
        <w:t xml:space="preserve">art II, 2008); </w:t>
      </w:r>
      <w:r w:rsidRPr="002F5495">
        <w:rPr>
          <w:rFonts w:ascii="Times New Roman" w:hAnsi="Times New Roman" w:cs="Times New Roman"/>
          <w:color w:val="000000" w:themeColor="text1"/>
          <w:sz w:val="24"/>
          <w:szCs w:val="24"/>
        </w:rPr>
        <w:t>with Thomas Faucher and Andrew Meadows</w:t>
      </w:r>
      <w:r w:rsidR="00D80CA8" w:rsidRPr="002F5495">
        <w:rPr>
          <w:rFonts w:ascii="Times New Roman" w:hAnsi="Times New Roman" w:cs="Times New Roman"/>
          <w:color w:val="000000" w:themeColor="text1"/>
          <w:sz w:val="24"/>
          <w:szCs w:val="24"/>
          <w:lang w:val="en-US"/>
        </w:rPr>
        <w:t xml:space="preserve"> (eds)</w:t>
      </w:r>
      <w:r w:rsidRPr="002F5495">
        <w:rPr>
          <w:rFonts w:ascii="Times New Roman" w:hAnsi="Times New Roman" w:cs="Times New Roman"/>
          <w:color w:val="000000" w:themeColor="text1"/>
          <w:sz w:val="24"/>
          <w:szCs w:val="24"/>
        </w:rPr>
        <w:t xml:space="preserve">, of </w:t>
      </w:r>
      <w:r w:rsidRPr="002F5495">
        <w:rPr>
          <w:rFonts w:ascii="Times New Roman" w:hAnsi="Times New Roman" w:cs="Times New Roman"/>
          <w:i/>
          <w:iCs/>
          <w:color w:val="000000" w:themeColor="text1"/>
          <w:sz w:val="24"/>
          <w:szCs w:val="24"/>
        </w:rPr>
        <w:t xml:space="preserve">Egyptian Hoards I: The Ptolemies </w:t>
      </w:r>
      <w:r w:rsidRPr="002F5495">
        <w:rPr>
          <w:rFonts w:ascii="Times New Roman" w:hAnsi="Times New Roman" w:cs="Times New Roman"/>
          <w:color w:val="000000" w:themeColor="text1"/>
          <w:sz w:val="24"/>
          <w:szCs w:val="24"/>
        </w:rPr>
        <w:t>(2017). She is currently working on a comprehensive catalogue of Ptolemaic coinage</w:t>
      </w:r>
      <w:r w:rsidR="00D80CA8" w:rsidRPr="002F5495">
        <w:rPr>
          <w:rFonts w:ascii="Times New Roman" w:hAnsi="Times New Roman" w:cs="Times New Roman"/>
          <w:color w:val="000000" w:themeColor="text1"/>
          <w:sz w:val="24"/>
          <w:szCs w:val="24"/>
          <w:lang w:val="en-US"/>
        </w:rPr>
        <w:t xml:space="preserve">, and </w:t>
      </w:r>
      <w:r w:rsidRPr="002F5495">
        <w:rPr>
          <w:rFonts w:ascii="Times New Roman" w:hAnsi="Times New Roman" w:cs="Times New Roman"/>
          <w:color w:val="000000" w:themeColor="text1"/>
          <w:sz w:val="24"/>
          <w:szCs w:val="24"/>
        </w:rPr>
        <w:t>a monograph on the provincial silver coi</w:t>
      </w:r>
      <w:r w:rsidR="00D80CA8" w:rsidRPr="002F5495">
        <w:rPr>
          <w:rFonts w:ascii="Times New Roman" w:hAnsi="Times New Roman" w:cs="Times New Roman"/>
          <w:color w:val="000000" w:themeColor="text1"/>
          <w:sz w:val="24"/>
          <w:szCs w:val="24"/>
        </w:rPr>
        <w:t xml:space="preserve">nage of Judah </w:t>
      </w:r>
      <w:r w:rsidRPr="002F5495">
        <w:rPr>
          <w:rFonts w:ascii="Times New Roman" w:hAnsi="Times New Roman" w:cs="Times New Roman"/>
          <w:color w:val="000000" w:themeColor="text1"/>
          <w:sz w:val="24"/>
          <w:szCs w:val="24"/>
        </w:rPr>
        <w:t>with Jean-Philippe Fontantille and Haim Gitler</w:t>
      </w:r>
      <w:r w:rsidR="005C2FB4" w:rsidRPr="002F5495">
        <w:rPr>
          <w:rFonts w:ascii="Times New Roman" w:hAnsi="Times New Roman" w:cs="Times New Roman"/>
          <w:color w:val="000000" w:themeColor="text1"/>
          <w:sz w:val="24"/>
          <w:szCs w:val="24"/>
          <w:lang w:val="en-CA"/>
        </w:rPr>
        <w:t xml:space="preserve">. </w:t>
      </w:r>
      <w:r w:rsidRPr="002F5495">
        <w:rPr>
          <w:rFonts w:ascii="Times New Roman" w:hAnsi="Times New Roman" w:cs="Times New Roman"/>
          <w:color w:val="000000" w:themeColor="text1"/>
          <w:sz w:val="24"/>
          <w:szCs w:val="24"/>
        </w:rPr>
        <w:t>Lorber is a Fellow of the American Numismatic Society and of the R</w:t>
      </w:r>
      <w:r w:rsidR="00D80CA8" w:rsidRPr="002F5495">
        <w:rPr>
          <w:rFonts w:ascii="Times New Roman" w:hAnsi="Times New Roman" w:cs="Times New Roman"/>
          <w:color w:val="000000" w:themeColor="text1"/>
          <w:sz w:val="24"/>
          <w:szCs w:val="24"/>
        </w:rPr>
        <w:t xml:space="preserve">oyal Numismatic Society, and </w:t>
      </w:r>
      <w:r w:rsidRPr="002F5495">
        <w:rPr>
          <w:rFonts w:ascii="Times New Roman" w:hAnsi="Times New Roman" w:cs="Times New Roman"/>
          <w:color w:val="000000" w:themeColor="text1"/>
          <w:sz w:val="24"/>
          <w:szCs w:val="24"/>
        </w:rPr>
        <w:t>a member of the Royal Hellenistic Coinages project, which aims to create an online database of royal Hellenistic coins in the major public collections.</w:t>
      </w:r>
    </w:p>
    <w:p w14:paraId="4D8F1560" w14:textId="5B28B934" w:rsidR="003C5BDE" w:rsidRDefault="003C5BDE" w:rsidP="004E0852">
      <w:pPr>
        <w:spacing w:after="0" w:line="240" w:lineRule="auto"/>
        <w:jc w:val="both"/>
        <w:rPr>
          <w:rFonts w:ascii="Times New Roman" w:hAnsi="Times New Roman" w:cs="Times New Roman"/>
          <w:color w:val="000000" w:themeColor="text1"/>
          <w:sz w:val="24"/>
          <w:szCs w:val="24"/>
        </w:rPr>
      </w:pPr>
    </w:p>
    <w:p w14:paraId="4455DB14" w14:textId="77777777" w:rsidR="002F5495" w:rsidRPr="004E0852" w:rsidRDefault="002F5495" w:rsidP="004E0852">
      <w:pPr>
        <w:spacing w:after="0" w:line="240" w:lineRule="auto"/>
        <w:jc w:val="both"/>
        <w:rPr>
          <w:rFonts w:ascii="Times New Roman" w:hAnsi="Times New Roman" w:cs="Times New Roman"/>
          <w:color w:val="000000" w:themeColor="text1"/>
          <w:sz w:val="24"/>
          <w:szCs w:val="24"/>
        </w:rPr>
      </w:pPr>
    </w:p>
    <w:p w14:paraId="7B11D1E5" w14:textId="0CAF3ED7" w:rsidR="007479ED" w:rsidRPr="004E0852" w:rsidRDefault="003B07AC" w:rsidP="004E0852">
      <w:pPr>
        <w:spacing w:after="0" w:line="240" w:lineRule="auto"/>
        <w:jc w:val="both"/>
        <w:rPr>
          <w:rFonts w:ascii="Times New Roman" w:hAnsi="Times New Roman" w:cs="Times New Roman"/>
          <w:b/>
          <w:i/>
          <w:color w:val="000000" w:themeColor="text1"/>
          <w:sz w:val="24"/>
          <w:szCs w:val="24"/>
        </w:rPr>
      </w:pPr>
      <w:r w:rsidRPr="004E0852">
        <w:rPr>
          <w:rFonts w:ascii="Times New Roman" w:hAnsi="Times New Roman" w:cs="Times New Roman"/>
          <w:b/>
          <w:color w:val="000000" w:themeColor="text1"/>
          <w:sz w:val="24"/>
          <w:szCs w:val="24"/>
          <w:lang w:val="en-CA"/>
        </w:rPr>
        <w:t>1</w:t>
      </w:r>
      <w:r w:rsidR="004B2E8D">
        <w:rPr>
          <w:rFonts w:ascii="Times New Roman" w:hAnsi="Times New Roman" w:cs="Times New Roman"/>
          <w:b/>
          <w:color w:val="000000" w:themeColor="text1"/>
          <w:sz w:val="24"/>
          <w:szCs w:val="24"/>
          <w:lang w:val="en-CA"/>
        </w:rPr>
        <w:t>0</w:t>
      </w:r>
      <w:r w:rsidRPr="004E0852">
        <w:rPr>
          <w:rFonts w:ascii="Times New Roman" w:hAnsi="Times New Roman" w:cs="Times New Roman"/>
          <w:b/>
          <w:color w:val="000000" w:themeColor="text1"/>
          <w:sz w:val="24"/>
          <w:szCs w:val="24"/>
          <w:lang w:val="en-CA"/>
        </w:rPr>
        <w:t xml:space="preserve">) </w:t>
      </w:r>
      <w:r w:rsidR="0064337B" w:rsidRPr="004E0852">
        <w:rPr>
          <w:rFonts w:ascii="Times New Roman" w:hAnsi="Times New Roman" w:cs="Times New Roman"/>
          <w:b/>
          <w:color w:val="000000" w:themeColor="text1"/>
          <w:sz w:val="24"/>
          <w:szCs w:val="24"/>
        </w:rPr>
        <w:t xml:space="preserve">Paul Monaghan </w:t>
      </w:r>
      <w:r w:rsidR="00E11330" w:rsidRPr="004E0852">
        <w:rPr>
          <w:rFonts w:ascii="Times New Roman" w:hAnsi="Times New Roman" w:cs="Times New Roman"/>
          <w:b/>
          <w:color w:val="000000" w:themeColor="text1"/>
          <w:sz w:val="24"/>
          <w:szCs w:val="24"/>
        </w:rPr>
        <w:t>(</w:t>
      </w:r>
      <w:r w:rsidR="00382A84" w:rsidRPr="004E0852">
        <w:rPr>
          <w:rFonts w:ascii="Times New Roman" w:hAnsi="Times New Roman" w:cs="Times New Roman"/>
          <w:b/>
          <w:color w:val="000000" w:themeColor="text1"/>
          <w:sz w:val="24"/>
          <w:szCs w:val="24"/>
        </w:rPr>
        <w:t>U</w:t>
      </w:r>
      <w:r w:rsidR="000666C4" w:rsidRPr="004E0852">
        <w:rPr>
          <w:rFonts w:ascii="Times New Roman" w:hAnsi="Times New Roman" w:cs="Times New Roman"/>
          <w:b/>
          <w:color w:val="000000" w:themeColor="text1"/>
          <w:sz w:val="24"/>
          <w:szCs w:val="24"/>
        </w:rPr>
        <w:t xml:space="preserve">niversity of </w:t>
      </w:r>
      <w:r w:rsidR="00382A84" w:rsidRPr="004E0852">
        <w:rPr>
          <w:rFonts w:ascii="Times New Roman" w:hAnsi="Times New Roman" w:cs="Times New Roman"/>
          <w:b/>
          <w:color w:val="000000" w:themeColor="text1"/>
          <w:sz w:val="24"/>
          <w:szCs w:val="24"/>
        </w:rPr>
        <w:t xml:space="preserve">Nipissing, </w:t>
      </w:r>
      <w:r w:rsidR="000666C4" w:rsidRPr="004E0852">
        <w:rPr>
          <w:rFonts w:ascii="Times New Roman" w:hAnsi="Times New Roman" w:cs="Times New Roman"/>
          <w:b/>
          <w:color w:val="000000" w:themeColor="text1"/>
          <w:sz w:val="24"/>
          <w:szCs w:val="24"/>
        </w:rPr>
        <w:t>North B</w:t>
      </w:r>
      <w:r w:rsidR="00E11330" w:rsidRPr="004E0852">
        <w:rPr>
          <w:rFonts w:ascii="Times New Roman" w:hAnsi="Times New Roman" w:cs="Times New Roman"/>
          <w:b/>
          <w:color w:val="000000" w:themeColor="text1"/>
          <w:sz w:val="24"/>
          <w:szCs w:val="24"/>
        </w:rPr>
        <w:t>ay ON)</w:t>
      </w:r>
      <w:r w:rsidR="00382A84" w:rsidRPr="004E0852">
        <w:rPr>
          <w:rFonts w:ascii="Times New Roman" w:hAnsi="Times New Roman" w:cs="Times New Roman"/>
          <w:b/>
          <w:color w:val="000000" w:themeColor="text1"/>
          <w:sz w:val="24"/>
          <w:szCs w:val="24"/>
        </w:rPr>
        <w:t>:</w:t>
      </w:r>
      <w:r w:rsidR="00E11330" w:rsidRPr="004E0852">
        <w:rPr>
          <w:rFonts w:ascii="Times New Roman" w:hAnsi="Times New Roman" w:cs="Times New Roman"/>
          <w:b/>
          <w:i/>
          <w:color w:val="000000" w:themeColor="text1"/>
          <w:sz w:val="24"/>
          <w:szCs w:val="24"/>
        </w:rPr>
        <w:t xml:space="preserve"> </w:t>
      </w:r>
    </w:p>
    <w:p w14:paraId="567A0101" w14:textId="6E205C3A" w:rsidR="00DA6FD5" w:rsidRPr="00551E20" w:rsidRDefault="00DA6FD5" w:rsidP="004E0852">
      <w:pPr>
        <w:spacing w:after="0" w:line="240" w:lineRule="auto"/>
        <w:jc w:val="both"/>
        <w:rPr>
          <w:rFonts w:ascii="Times New Roman" w:hAnsi="Times New Roman" w:cs="Times New Roman"/>
          <w:i/>
          <w:color w:val="000000" w:themeColor="text1"/>
          <w:sz w:val="24"/>
          <w:szCs w:val="24"/>
        </w:rPr>
      </w:pPr>
      <w:r w:rsidRPr="001C50A4">
        <w:rPr>
          <w:rFonts w:ascii="Times New Roman" w:hAnsi="Times New Roman" w:cs="Times New Roman"/>
          <w:b/>
          <w:i/>
          <w:sz w:val="24"/>
          <w:szCs w:val="24"/>
        </w:rPr>
        <w:t>Greek Theatre(s) and the Seleukid Empire</w:t>
      </w:r>
    </w:p>
    <w:p w14:paraId="5A2C2E4F" w14:textId="5A6A5BDB" w:rsidR="00E112FA" w:rsidRPr="004E0852" w:rsidRDefault="00D82B62"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 xml:space="preserve">Email: </w:t>
      </w:r>
      <w:hyperlink r:id="rId20" w:tgtFrame="_blank" w:history="1">
        <w:r w:rsidR="003B07AC" w:rsidRPr="004E0852">
          <w:rPr>
            <w:rFonts w:ascii="Times New Roman" w:hAnsi="Times New Roman" w:cs="Times New Roman"/>
            <w:color w:val="0000FF"/>
            <w:sz w:val="24"/>
            <w:szCs w:val="24"/>
            <w:u w:val="single"/>
          </w:rPr>
          <w:t>paulmo</w:t>
        </w:r>
        <w:r w:rsidR="00437832">
          <w:rPr>
            <w:rFonts w:ascii="Times New Roman" w:hAnsi="Times New Roman" w:cs="Times New Roman"/>
            <w:color w:val="0000FF"/>
            <w:sz w:val="24"/>
            <w:szCs w:val="24"/>
            <w:u w:val="single"/>
          </w:rPr>
          <w:t xml:space="preserve"> at </w:t>
        </w:r>
        <w:r w:rsidR="003B07AC" w:rsidRPr="004E0852">
          <w:rPr>
            <w:rFonts w:ascii="Times New Roman" w:hAnsi="Times New Roman" w:cs="Times New Roman"/>
            <w:color w:val="0000FF"/>
            <w:sz w:val="24"/>
            <w:szCs w:val="24"/>
            <w:u w:val="single"/>
          </w:rPr>
          <w:t>nipissingu.ca</w:t>
        </w:r>
      </w:hyperlink>
    </w:p>
    <w:p w14:paraId="5B8069FF" w14:textId="77777777" w:rsidR="00D82B62" w:rsidRPr="004E0852" w:rsidRDefault="00D82B62" w:rsidP="004E0852">
      <w:pPr>
        <w:spacing w:after="0" w:line="240" w:lineRule="auto"/>
        <w:jc w:val="both"/>
        <w:rPr>
          <w:rFonts w:ascii="Times New Roman" w:hAnsi="Times New Roman" w:cs="Times New Roman"/>
          <w:color w:val="000000" w:themeColor="text1"/>
          <w:sz w:val="24"/>
          <w:szCs w:val="24"/>
        </w:rPr>
      </w:pPr>
    </w:p>
    <w:p w14:paraId="4EA48C0A" w14:textId="03473524" w:rsidR="00927D6C" w:rsidRPr="00DA6FD5" w:rsidRDefault="00C060F2" w:rsidP="004E0852">
      <w:pPr>
        <w:spacing w:after="0" w:line="240" w:lineRule="auto"/>
        <w:jc w:val="both"/>
        <w:rPr>
          <w:rFonts w:ascii="Times New Roman" w:hAnsi="Times New Roman" w:cs="Times New Roman"/>
          <w:color w:val="000000" w:themeColor="text1"/>
          <w:sz w:val="24"/>
          <w:szCs w:val="24"/>
          <w:lang w:val="en-CA"/>
        </w:rPr>
      </w:pPr>
      <w:r w:rsidRPr="00DA6FD5">
        <w:rPr>
          <w:rFonts w:ascii="Times New Roman" w:hAnsi="Times New Roman" w:cs="Times New Roman"/>
          <w:color w:val="000000" w:themeColor="text1"/>
          <w:sz w:val="24"/>
          <w:szCs w:val="24"/>
        </w:rPr>
        <w:t>Abstract</w:t>
      </w:r>
      <w:r w:rsidRPr="00DA6FD5">
        <w:rPr>
          <w:rFonts w:ascii="Times New Roman" w:hAnsi="Times New Roman" w:cs="Times New Roman"/>
          <w:color w:val="000000" w:themeColor="text1"/>
          <w:sz w:val="24"/>
          <w:szCs w:val="24"/>
          <w:lang w:val="en-CA"/>
        </w:rPr>
        <w:t>:</w:t>
      </w:r>
    </w:p>
    <w:p w14:paraId="209DB385" w14:textId="72A5970D" w:rsidR="006D0CF5" w:rsidRPr="006D0CF5" w:rsidRDefault="006D0CF5" w:rsidP="006D0CF5">
      <w:pPr>
        <w:spacing w:after="0" w:line="240" w:lineRule="auto"/>
        <w:jc w:val="both"/>
        <w:rPr>
          <w:rFonts w:ascii="Times New Roman" w:hAnsi="Times New Roman" w:cs="Times New Roman"/>
          <w:sz w:val="24"/>
          <w:szCs w:val="24"/>
        </w:rPr>
      </w:pPr>
      <w:r w:rsidRPr="006D0CF5">
        <w:rPr>
          <w:rFonts w:ascii="Times New Roman" w:hAnsi="Times New Roman" w:cs="Times New Roman"/>
          <w:sz w:val="24"/>
          <w:szCs w:val="24"/>
        </w:rPr>
        <w:t>In the notion of (Hellenistic) “Greekness,” or “Macedonian-Greekness” – to the extent that such a more or less definable notion existed as a unifying characteristic in the Hellenistic World as a whole – Greek language, literature (including tragedy and comedy), and athletics played an important role. The centrality of theatre to the notion of “Greekness” may have been overemphasized (</w:t>
      </w:r>
      <w:r w:rsidRPr="006D0CF5">
        <w:rPr>
          <w:rFonts w:ascii="Times New Roman" w:hAnsi="Times New Roman" w:cs="Times New Roman"/>
          <w:sz w:val="24"/>
          <w:szCs w:val="24"/>
          <w:lang w:val="en-US"/>
        </w:rPr>
        <w:t>Fredericksen 2002, 65</w:t>
      </w:r>
      <w:r w:rsidR="005C0848">
        <w:rPr>
          <w:rFonts w:ascii="Times New Roman" w:hAnsi="Times New Roman" w:cs="Times New Roman"/>
          <w:sz w:val="24"/>
          <w:szCs w:val="24"/>
          <w:lang w:val="en-US"/>
        </w:rPr>
        <w:t>–</w:t>
      </w:r>
      <w:r w:rsidRPr="006D0CF5">
        <w:rPr>
          <w:rFonts w:ascii="Times New Roman" w:hAnsi="Times New Roman" w:cs="Times New Roman"/>
          <w:sz w:val="24"/>
          <w:szCs w:val="24"/>
          <w:lang w:val="en-US"/>
        </w:rPr>
        <w:t>66; Potts 2011, 249)</w:t>
      </w:r>
      <w:r w:rsidRPr="006D0CF5">
        <w:rPr>
          <w:rFonts w:ascii="Times New Roman" w:hAnsi="Times New Roman" w:cs="Times New Roman"/>
          <w:sz w:val="24"/>
          <w:szCs w:val="24"/>
        </w:rPr>
        <w:t xml:space="preserve">, but Alexander’s political use of </w:t>
      </w:r>
      <w:r w:rsidRPr="006D0CF5">
        <w:rPr>
          <w:rFonts w:ascii="Times New Roman" w:hAnsi="Times New Roman" w:cs="Times New Roman"/>
          <w:i/>
          <w:sz w:val="24"/>
          <w:szCs w:val="24"/>
        </w:rPr>
        <w:t xml:space="preserve">agones musikoi, </w:t>
      </w:r>
      <w:r w:rsidRPr="006D0CF5">
        <w:rPr>
          <w:rFonts w:ascii="Times New Roman" w:hAnsi="Times New Roman" w:cs="Times New Roman"/>
          <w:sz w:val="24"/>
          <w:szCs w:val="24"/>
        </w:rPr>
        <w:t>including theatre,</w:t>
      </w:r>
      <w:r w:rsidRPr="006D0CF5">
        <w:rPr>
          <w:rFonts w:ascii="Times New Roman" w:hAnsi="Times New Roman" w:cs="Times New Roman"/>
          <w:i/>
          <w:sz w:val="24"/>
          <w:szCs w:val="24"/>
        </w:rPr>
        <w:t xml:space="preserve"> </w:t>
      </w:r>
      <w:r w:rsidRPr="006D0CF5">
        <w:rPr>
          <w:rFonts w:ascii="Times New Roman" w:hAnsi="Times New Roman" w:cs="Times New Roman"/>
          <w:sz w:val="24"/>
          <w:szCs w:val="24"/>
        </w:rPr>
        <w:t xml:space="preserve">during his Eastern conquests is well-attested (Le Guen 2014), and the number of new Hellenistic theatres in Asia Minor (over 50) and in Greece, Macedonia and to the West bear witness to the ongoing importance of Greek theatre in these areas. </w:t>
      </w:r>
      <w:r w:rsidR="00C31DF4">
        <w:rPr>
          <w:rFonts w:ascii="Times New Roman" w:hAnsi="Times New Roman" w:cs="Times New Roman"/>
          <w:sz w:val="24"/>
          <w:szCs w:val="24"/>
          <w:lang w:val="en-CA"/>
        </w:rPr>
        <w:t>T</w:t>
      </w:r>
      <w:r w:rsidRPr="006D0CF5">
        <w:rPr>
          <w:rFonts w:ascii="Times New Roman" w:hAnsi="Times New Roman" w:cs="Times New Roman"/>
          <w:sz w:val="24"/>
          <w:szCs w:val="24"/>
        </w:rPr>
        <w:t xml:space="preserve">he prevalence and reception of Greek theatre in Europe and the New World, from the Roman Republic to contemporary times, has been extensively researched. Until recently, however, the </w:t>
      </w:r>
      <w:r w:rsidRPr="006D0CF5">
        <w:rPr>
          <w:rFonts w:ascii="Times New Roman" w:hAnsi="Times New Roman" w:cs="Times New Roman"/>
          <w:sz w:val="24"/>
          <w:szCs w:val="24"/>
        </w:rPr>
        <w:lastRenderedPageBreak/>
        <w:t xml:space="preserve">impact of the Greek theatre on the Hellenistic East has been given little attention. </w:t>
      </w:r>
      <w:r w:rsidRPr="006D0CF5">
        <w:rPr>
          <w:rFonts w:ascii="Times New Roman" w:hAnsi="Times New Roman" w:cs="Times New Roman"/>
          <w:sz w:val="24"/>
          <w:szCs w:val="24"/>
          <w:lang w:val="en-US"/>
        </w:rPr>
        <w:t xml:space="preserve">Plutarch claimed that “[w]hen Alexander civilised Asia, Homer became common reading, and the sons of the Persians, Susians, and Gedrosians learned to intone the tragedies of Sophocles and Euripides” (Plutarch, </w:t>
      </w:r>
      <w:r w:rsidRPr="006D0CF5">
        <w:rPr>
          <w:rFonts w:ascii="Times New Roman" w:hAnsi="Times New Roman" w:cs="Times New Roman"/>
          <w:i/>
          <w:iCs/>
          <w:sz w:val="24"/>
          <w:szCs w:val="24"/>
          <w:lang w:val="en-US"/>
        </w:rPr>
        <w:t>On the Fortune of Alexander</w:t>
      </w:r>
      <w:r w:rsidRPr="006D0CF5">
        <w:rPr>
          <w:rFonts w:ascii="Times New Roman" w:hAnsi="Times New Roman" w:cs="Times New Roman"/>
          <w:sz w:val="24"/>
          <w:szCs w:val="24"/>
          <w:lang w:val="en-US"/>
        </w:rPr>
        <w:t xml:space="preserve"> 328)</w:t>
      </w:r>
      <w:r w:rsidRPr="006D0CF5">
        <w:rPr>
          <w:rFonts w:ascii="Times New Roman" w:hAnsi="Times New Roman" w:cs="Times New Roman"/>
          <w:sz w:val="24"/>
          <w:szCs w:val="24"/>
        </w:rPr>
        <w:t>. The role of theatre and theatres (in which far more than performances of tragedy and comedy took place) in the Seleukid Empire, then, is a fertile area for further research.</w:t>
      </w:r>
    </w:p>
    <w:p w14:paraId="47B27361" w14:textId="63FCA847" w:rsidR="006D0CF5" w:rsidRDefault="006D0CF5" w:rsidP="006D0CF5">
      <w:pPr>
        <w:spacing w:after="0" w:line="240" w:lineRule="auto"/>
        <w:ind w:firstLine="284"/>
        <w:jc w:val="both"/>
        <w:rPr>
          <w:rFonts w:ascii="Times New Roman" w:hAnsi="Times New Roman" w:cs="Times New Roman"/>
          <w:sz w:val="24"/>
          <w:szCs w:val="24"/>
        </w:rPr>
      </w:pPr>
      <w:r w:rsidRPr="006D0CF5">
        <w:rPr>
          <w:rFonts w:ascii="Times New Roman" w:hAnsi="Times New Roman" w:cs="Times New Roman"/>
          <w:sz w:val="24"/>
          <w:szCs w:val="24"/>
        </w:rPr>
        <w:t xml:space="preserve">Le Guen (2014) claims that for Alexander’s successors, Greek theatre </w:t>
      </w:r>
      <w:r w:rsidRPr="006D0CF5">
        <w:rPr>
          <w:rFonts w:ascii="Times New Roman" w:hAnsi="Times New Roman" w:cs="Times New Roman"/>
          <w:sz w:val="24"/>
          <w:szCs w:val="24"/>
          <w:lang w:val="en-US"/>
        </w:rPr>
        <w:t xml:space="preserve">“became a vehicle for highlighting or emphasising some of the main elements of royal ideology…” (271). </w:t>
      </w:r>
      <w:r w:rsidRPr="006D0CF5">
        <w:rPr>
          <w:rFonts w:ascii="Times New Roman" w:hAnsi="Times New Roman" w:cs="Times New Roman"/>
          <w:sz w:val="24"/>
          <w:szCs w:val="24"/>
        </w:rPr>
        <w:t>But in the core areas of the Seleukid Empire – Babylonia, Media, Susiana, Persis, and Baktria – very few theatres have been discovered to date. Hellenistic theatres have been discovered at Babylon (probably built either during Alexander’s lifetime or soon afterwa</w:t>
      </w:r>
      <w:r w:rsidR="005C0848">
        <w:rPr>
          <w:rFonts w:ascii="Times New Roman" w:hAnsi="Times New Roman" w:cs="Times New Roman"/>
          <w:sz w:val="24"/>
          <w:szCs w:val="24"/>
        </w:rPr>
        <w:t>rds), Daphne, Laodikeia-on-the-</w:t>
      </w:r>
      <w:r w:rsidR="005C0848">
        <w:rPr>
          <w:rFonts w:ascii="Times New Roman" w:hAnsi="Times New Roman" w:cs="Times New Roman"/>
          <w:sz w:val="24"/>
          <w:szCs w:val="24"/>
          <w:lang w:val="en-CA"/>
        </w:rPr>
        <w:t>S</w:t>
      </w:r>
      <w:r w:rsidRPr="006D0CF5">
        <w:rPr>
          <w:rFonts w:ascii="Times New Roman" w:hAnsi="Times New Roman" w:cs="Times New Roman"/>
          <w:sz w:val="24"/>
          <w:szCs w:val="24"/>
        </w:rPr>
        <w:t>ea, Seleukeia-on-the-Tigris (founded by Seleukos between 312</w:t>
      </w:r>
      <w:r w:rsidR="005C0848">
        <w:rPr>
          <w:rFonts w:ascii="Times New Roman" w:hAnsi="Times New Roman" w:cs="Times New Roman"/>
          <w:sz w:val="24"/>
          <w:szCs w:val="24"/>
        </w:rPr>
        <w:t>–</w:t>
      </w:r>
      <w:r w:rsidRPr="006D0CF5">
        <w:rPr>
          <w:rFonts w:ascii="Times New Roman" w:hAnsi="Times New Roman" w:cs="Times New Roman"/>
          <w:sz w:val="24"/>
          <w:szCs w:val="24"/>
        </w:rPr>
        <w:t xml:space="preserve">307 BCE), Sardis, and Aï Khanoum (the theatre was probably built around 200 BCE: </w:t>
      </w:r>
      <w:r w:rsidRPr="006D0CF5">
        <w:rPr>
          <w:rFonts w:ascii="Times New Roman" w:hAnsi="Times New Roman" w:cs="Times New Roman"/>
          <w:sz w:val="24"/>
          <w:szCs w:val="24"/>
          <w:lang w:val="en-US"/>
        </w:rPr>
        <w:t>Hendricksen 2000, 169)</w:t>
      </w:r>
      <w:r w:rsidRPr="006D0CF5">
        <w:rPr>
          <w:rFonts w:ascii="Times New Roman" w:hAnsi="Times New Roman" w:cs="Times New Roman"/>
          <w:sz w:val="24"/>
          <w:szCs w:val="24"/>
        </w:rPr>
        <w:t>. Strootman (2014) suggests that the common site for theatres was “on the slope of the acropolis at the divide of royal and civic space” (74). Plutarch (</w:t>
      </w:r>
      <w:r w:rsidRPr="006D0CF5">
        <w:rPr>
          <w:rFonts w:ascii="Times New Roman" w:hAnsi="Times New Roman" w:cs="Times New Roman"/>
          <w:i/>
          <w:sz w:val="24"/>
          <w:szCs w:val="24"/>
        </w:rPr>
        <w:t>Alexander</w:t>
      </w:r>
      <w:r w:rsidRPr="006D0CF5">
        <w:rPr>
          <w:rFonts w:ascii="Times New Roman" w:hAnsi="Times New Roman" w:cs="Times New Roman"/>
          <w:sz w:val="24"/>
          <w:szCs w:val="24"/>
        </w:rPr>
        <w:t xml:space="preserve"> 67.8 and 72) mentions theatrical activity by Alexander at Gedrosia-Karmania and Ecbatana during his conquests, but no remains of theatres seem to exist in these locations. </w:t>
      </w:r>
    </w:p>
    <w:p w14:paraId="52DB2F55" w14:textId="3EB5EECB" w:rsidR="006D0CF5" w:rsidRDefault="006D0CF5" w:rsidP="006D0CF5">
      <w:pPr>
        <w:spacing w:after="0" w:line="240" w:lineRule="auto"/>
        <w:ind w:firstLine="284"/>
        <w:jc w:val="both"/>
        <w:rPr>
          <w:rFonts w:ascii="Times New Roman" w:hAnsi="Times New Roman" w:cs="Times New Roman"/>
          <w:sz w:val="24"/>
          <w:szCs w:val="24"/>
          <w:lang w:val="en-US"/>
        </w:rPr>
      </w:pPr>
      <w:r w:rsidRPr="006D0CF5">
        <w:rPr>
          <w:rFonts w:ascii="Times New Roman" w:hAnsi="Times New Roman" w:cs="Times New Roman"/>
          <w:sz w:val="24"/>
          <w:szCs w:val="24"/>
          <w:lang w:val="en-US"/>
        </w:rPr>
        <w:t>Le Guen (1995) posits dramatic competitions in “Babylon, Armenia, Central Asia, and probably also Syria” (367).</w:t>
      </w:r>
      <w:r w:rsidRPr="006D0CF5">
        <w:rPr>
          <w:rFonts w:ascii="Times New Roman" w:hAnsi="Times New Roman" w:cs="Times New Roman"/>
          <w:sz w:val="24"/>
          <w:szCs w:val="24"/>
        </w:rPr>
        <w:t xml:space="preserve"> Evidence for performances in the theatre at Babylon is fairly secure (Van der Spek 2001; Potts 2011), and </w:t>
      </w:r>
      <w:r w:rsidRPr="006D0CF5">
        <w:rPr>
          <w:rFonts w:ascii="Times New Roman" w:hAnsi="Times New Roman" w:cs="Times New Roman"/>
          <w:sz w:val="24"/>
          <w:szCs w:val="24"/>
          <w:lang w:val="en-US"/>
        </w:rPr>
        <w:t>numerous figurines of performers (especially musicians, dancers) and terracotta masks (mainly of the leading slave of New Comedy) have been found in houses at Babylon, Uruk, and Seleukeia-on-Tigris (Ristvet 2014, 5</w:t>
      </w:r>
      <w:r w:rsidR="005C0848">
        <w:rPr>
          <w:rFonts w:ascii="Times New Roman" w:hAnsi="Times New Roman" w:cs="Times New Roman"/>
          <w:sz w:val="24"/>
          <w:szCs w:val="24"/>
          <w:lang w:val="en-US"/>
        </w:rPr>
        <w:t>–</w:t>
      </w:r>
      <w:r w:rsidRPr="006D0CF5">
        <w:rPr>
          <w:rFonts w:ascii="Times New Roman" w:hAnsi="Times New Roman" w:cs="Times New Roman"/>
          <w:sz w:val="24"/>
          <w:szCs w:val="24"/>
          <w:lang w:val="en-US"/>
        </w:rPr>
        <w:t xml:space="preserve">6). </w:t>
      </w:r>
      <w:r w:rsidRPr="006D0CF5">
        <w:rPr>
          <w:rFonts w:ascii="Times New Roman" w:hAnsi="Times New Roman" w:cs="Times New Roman"/>
          <w:sz w:val="24"/>
          <w:szCs w:val="24"/>
        </w:rPr>
        <w:t xml:space="preserve">There may even have been some Hellenistic-Jewish playwrights (Kotlinska-Toma 2016, 199). A water-spout in the shape of a comic slave mask was found at Aï Khanoum. But ascertaining the extent to which Seleukid (and other Eastern Hellenistic) theatres were used for theatrical performances is difficult, since there is a general lack of evidence for dramatic festivals and </w:t>
      </w:r>
      <w:r w:rsidR="00C31DF4">
        <w:rPr>
          <w:rFonts w:ascii="Times New Roman" w:hAnsi="Times New Roman" w:cs="Times New Roman"/>
          <w:sz w:val="24"/>
          <w:szCs w:val="24"/>
          <w:lang w:val="en-CA"/>
        </w:rPr>
        <w:t xml:space="preserve">for </w:t>
      </w:r>
      <w:r w:rsidRPr="006D0CF5">
        <w:rPr>
          <w:rFonts w:ascii="Times New Roman" w:hAnsi="Times New Roman" w:cs="Times New Roman"/>
          <w:sz w:val="24"/>
          <w:szCs w:val="24"/>
        </w:rPr>
        <w:t xml:space="preserve">the existence of </w:t>
      </w:r>
      <w:r w:rsidRPr="006D0CF5">
        <w:rPr>
          <w:rFonts w:ascii="Times New Roman" w:hAnsi="Times New Roman" w:cs="Times New Roman"/>
          <w:i/>
          <w:iCs/>
          <w:sz w:val="24"/>
          <w:szCs w:val="24"/>
          <w:lang w:val="en-US"/>
        </w:rPr>
        <w:t>hoi peri ton Dionyson technitae</w:t>
      </w:r>
      <w:r w:rsidRPr="006D0CF5">
        <w:rPr>
          <w:rFonts w:ascii="Times New Roman" w:hAnsi="Times New Roman" w:cs="Times New Roman"/>
          <w:iCs/>
          <w:sz w:val="24"/>
          <w:szCs w:val="24"/>
          <w:lang w:val="en-US"/>
        </w:rPr>
        <w:t xml:space="preserve"> (actors’ guilds) in Seleukid territories. </w:t>
      </w:r>
      <w:r w:rsidRPr="006D0CF5">
        <w:rPr>
          <w:rFonts w:ascii="Times New Roman" w:hAnsi="Times New Roman" w:cs="Times New Roman"/>
          <w:sz w:val="24"/>
          <w:szCs w:val="24"/>
        </w:rPr>
        <w:t xml:space="preserve">Moreover, Hellenistic theatres are known to have also been used for public meetings, the </w:t>
      </w:r>
      <w:r w:rsidRPr="006D0CF5">
        <w:rPr>
          <w:rFonts w:ascii="Times New Roman" w:hAnsi="Times New Roman" w:cs="Times New Roman"/>
          <w:sz w:val="24"/>
          <w:szCs w:val="24"/>
          <w:lang w:val="en-US"/>
        </w:rPr>
        <w:t>reading of decrees and bestowing of civic honors, the display of power and wealth, and potentially for riots (Ceccarelli 2010; Fredericksen 2002; van der Spek 2001, 447; Le Guen 1995, 72</w:t>
      </w:r>
      <w:r w:rsidR="005C0848">
        <w:rPr>
          <w:rFonts w:ascii="Times New Roman" w:hAnsi="Times New Roman" w:cs="Times New Roman"/>
          <w:sz w:val="24"/>
          <w:szCs w:val="24"/>
          <w:lang w:val="en-US"/>
        </w:rPr>
        <w:t>–7</w:t>
      </w:r>
      <w:r w:rsidRPr="006D0CF5">
        <w:rPr>
          <w:rFonts w:ascii="Times New Roman" w:hAnsi="Times New Roman" w:cs="Times New Roman"/>
          <w:sz w:val="24"/>
          <w:szCs w:val="24"/>
          <w:lang w:val="en-US"/>
        </w:rPr>
        <w:t>3). Even more elusive is the evidence for theatrical performances outside of theatres for private and public readings of Greek plays and their use in educational settings (Nervegna 2014, 387).</w:t>
      </w:r>
    </w:p>
    <w:p w14:paraId="655CD479" w14:textId="09B68E01" w:rsidR="006D0CF5" w:rsidRPr="006D0CF5" w:rsidRDefault="006D0CF5" w:rsidP="006D0CF5">
      <w:pPr>
        <w:spacing w:after="0" w:line="240" w:lineRule="auto"/>
        <w:ind w:firstLine="284"/>
        <w:jc w:val="both"/>
        <w:rPr>
          <w:rFonts w:ascii="Times New Roman" w:hAnsi="Times New Roman" w:cs="Times New Roman"/>
          <w:sz w:val="24"/>
          <w:szCs w:val="24"/>
          <w:lang w:val="en-US"/>
        </w:rPr>
      </w:pPr>
      <w:r w:rsidRPr="006D0CF5">
        <w:rPr>
          <w:rFonts w:ascii="Times New Roman" w:hAnsi="Times New Roman" w:cs="Times New Roman"/>
          <w:sz w:val="24"/>
          <w:szCs w:val="24"/>
        </w:rPr>
        <w:t xml:space="preserve">Beginning with some brief comments on the engagement with Greek theatre by Philip II and Alexander the Great, and the prevalence of theatres in Asia Minor and the West, this presentation will examine the sparse evidence for Greek theatres and theatrical activity within the shifting boundaries of the Seleukid Empire. It will also examine the degree to which the “theatrical mentality” (Chaniotis 1997, 221, citing Pollitt) that seems to have pervaded many aspects of Hellenistic life characterized public and especially court life in the Seleukid Empire (for example, “political” performance in Babylon: Risvet 2014; the procession of </w:t>
      </w:r>
      <w:r w:rsidR="003A5B03">
        <w:rPr>
          <w:rFonts w:ascii="Times New Roman" w:hAnsi="Times New Roman" w:cs="Times New Roman"/>
          <w:sz w:val="24"/>
          <w:szCs w:val="24"/>
        </w:rPr>
        <w:t>Antiochos</w:t>
      </w:r>
      <w:r w:rsidRPr="006D0CF5">
        <w:rPr>
          <w:rFonts w:ascii="Times New Roman" w:hAnsi="Times New Roman" w:cs="Times New Roman"/>
          <w:sz w:val="24"/>
          <w:szCs w:val="24"/>
        </w:rPr>
        <w:t xml:space="preserve"> IV at Daphne: Strootman 2007, 309</w:t>
      </w:r>
      <w:r w:rsidR="005C0848">
        <w:rPr>
          <w:rFonts w:ascii="Times New Roman" w:hAnsi="Times New Roman" w:cs="Times New Roman"/>
          <w:sz w:val="24"/>
          <w:szCs w:val="24"/>
        </w:rPr>
        <w:t>–</w:t>
      </w:r>
      <w:r w:rsidRPr="006D0CF5">
        <w:rPr>
          <w:rFonts w:ascii="Times New Roman" w:hAnsi="Times New Roman" w:cs="Times New Roman"/>
          <w:sz w:val="24"/>
          <w:szCs w:val="24"/>
        </w:rPr>
        <w:t xml:space="preserve">313). Monarchs and tyrants may not have been “fond of drama and theatres,” as Fredrickson (2002, 91) suggests, but the scanty evidence for theatre and theatres in the Seleukid Empire suggests a degree of resistance to Greek/Macedonian rule. An explanation for this resistance needs to be sought not only in the Seleukid period itself, but also in the culture and religion of the earlier Achaimenid Empire, in, for example, the region’s apparent disdain for telling lies (Herodotus 1.139, supported by epigraphic evidence) and the </w:t>
      </w:r>
      <w:r w:rsidRPr="006D0CF5">
        <w:rPr>
          <w:rFonts w:ascii="Times New Roman" w:hAnsi="Times New Roman" w:cs="Times New Roman"/>
          <w:sz w:val="24"/>
          <w:szCs w:val="24"/>
        </w:rPr>
        <w:lastRenderedPageBreak/>
        <w:t xml:space="preserve">general nature of Zoroastrianism and its lack of images of the gods (Herodotus 1.131) until well after this period. </w:t>
      </w:r>
    </w:p>
    <w:p w14:paraId="57FFD9FD" w14:textId="6D2ADF9B" w:rsidR="00C060F2" w:rsidRPr="006D0CF5" w:rsidRDefault="00C060F2" w:rsidP="006D0CF5">
      <w:pPr>
        <w:spacing w:after="0" w:line="240" w:lineRule="auto"/>
        <w:jc w:val="both"/>
        <w:rPr>
          <w:rFonts w:ascii="Times New Roman" w:hAnsi="Times New Roman" w:cs="Times New Roman"/>
          <w:sz w:val="24"/>
          <w:szCs w:val="24"/>
        </w:rPr>
      </w:pPr>
    </w:p>
    <w:p w14:paraId="20D122B0" w14:textId="61535E86" w:rsidR="00C060F2" w:rsidRPr="006D0CF5" w:rsidRDefault="00C060F2" w:rsidP="006D0CF5">
      <w:pPr>
        <w:spacing w:after="0" w:line="240" w:lineRule="auto"/>
        <w:jc w:val="both"/>
        <w:rPr>
          <w:rFonts w:ascii="Times New Roman" w:hAnsi="Times New Roman" w:cs="Times New Roman"/>
          <w:sz w:val="24"/>
          <w:szCs w:val="24"/>
          <w:lang w:val="en-CA"/>
        </w:rPr>
      </w:pPr>
      <w:r w:rsidRPr="006D0CF5">
        <w:rPr>
          <w:rFonts w:ascii="Times New Roman" w:hAnsi="Times New Roman" w:cs="Times New Roman"/>
          <w:sz w:val="24"/>
          <w:szCs w:val="24"/>
          <w:lang w:val="en-CA"/>
        </w:rPr>
        <w:t>References:</w:t>
      </w:r>
    </w:p>
    <w:p w14:paraId="720628C6" w14:textId="115A453D" w:rsidR="006D0CF5" w:rsidRP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rPr>
      </w:pPr>
      <w:r w:rsidRPr="006D0CF5">
        <w:rPr>
          <w:rFonts w:ascii="Times New Roman" w:eastAsia="Times New Roman" w:hAnsi="Times New Roman" w:cs="Times New Roman"/>
          <w:sz w:val="24"/>
          <w:szCs w:val="24"/>
          <w:shd w:val="clear" w:color="auto" w:fill="FFFFFF"/>
        </w:rPr>
        <w:t>Ceccarelli, P</w:t>
      </w:r>
      <w:r w:rsidR="00790911">
        <w:rPr>
          <w:rFonts w:ascii="Times New Roman" w:eastAsia="Times New Roman" w:hAnsi="Times New Roman" w:cs="Times New Roman"/>
          <w:sz w:val="24"/>
          <w:szCs w:val="24"/>
          <w:shd w:val="clear" w:color="auto" w:fill="FFFFFF"/>
          <w:lang w:val="en-CA"/>
        </w:rPr>
        <w:t>.</w:t>
      </w:r>
      <w:r w:rsidR="00790911">
        <w:rPr>
          <w:rFonts w:ascii="Times New Roman" w:eastAsia="Times New Roman" w:hAnsi="Times New Roman" w:cs="Times New Roman"/>
          <w:sz w:val="24"/>
          <w:szCs w:val="24"/>
          <w:shd w:val="clear" w:color="auto" w:fill="FFFFFF"/>
        </w:rPr>
        <w:t xml:space="preserve"> 2010. </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Changing Contexts: Tragedy and the Civic and Cultural </w:t>
      </w:r>
      <w:r w:rsidR="00790911">
        <w:rPr>
          <w:rFonts w:ascii="Times New Roman" w:eastAsia="Times New Roman" w:hAnsi="Times New Roman" w:cs="Times New Roman"/>
          <w:sz w:val="24"/>
          <w:szCs w:val="24"/>
          <w:shd w:val="clear" w:color="auto" w:fill="FFFFFF"/>
        </w:rPr>
        <w:t>Life of Hellenistic City-States</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 </w:t>
      </w:r>
      <w:r w:rsidR="00790911">
        <w:rPr>
          <w:rFonts w:ascii="Times New Roman" w:eastAsia="Times New Roman" w:hAnsi="Times New Roman" w:cs="Times New Roman"/>
          <w:sz w:val="24"/>
          <w:szCs w:val="24"/>
          <w:shd w:val="clear" w:color="auto" w:fill="FFFFFF"/>
          <w:lang w:val="en-CA"/>
        </w:rPr>
        <w:t>i</w:t>
      </w:r>
      <w:r w:rsidRPr="006D0CF5">
        <w:rPr>
          <w:rFonts w:ascii="Times New Roman" w:eastAsia="Times New Roman" w:hAnsi="Times New Roman" w:cs="Times New Roman"/>
          <w:sz w:val="24"/>
          <w:szCs w:val="24"/>
          <w:shd w:val="clear" w:color="auto" w:fill="FFFFFF"/>
        </w:rPr>
        <w:t>n I</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 Gildenhard </w:t>
      </w:r>
      <w:r w:rsidR="00790911">
        <w:rPr>
          <w:rFonts w:ascii="Times New Roman" w:eastAsia="Times New Roman" w:hAnsi="Times New Roman" w:cs="Times New Roman"/>
          <w:sz w:val="24"/>
          <w:szCs w:val="24"/>
          <w:shd w:val="clear" w:color="auto" w:fill="FFFFFF"/>
          <w:lang w:val="en-CA"/>
        </w:rPr>
        <w:t>&amp;</w:t>
      </w:r>
      <w:r w:rsidRPr="006D0CF5">
        <w:rPr>
          <w:rFonts w:ascii="Times New Roman" w:eastAsia="Times New Roman" w:hAnsi="Times New Roman" w:cs="Times New Roman"/>
          <w:sz w:val="24"/>
          <w:szCs w:val="24"/>
          <w:shd w:val="clear" w:color="auto" w:fill="FFFFFF"/>
        </w:rPr>
        <w:t xml:space="preserve"> M</w:t>
      </w:r>
      <w:r w:rsidR="00790911">
        <w:rPr>
          <w:rFonts w:ascii="Times New Roman" w:eastAsia="Times New Roman" w:hAnsi="Times New Roman" w:cs="Times New Roman"/>
          <w:sz w:val="24"/>
          <w:szCs w:val="24"/>
          <w:shd w:val="clear" w:color="auto" w:fill="FFFFFF"/>
          <w:lang w:val="en-CA"/>
        </w:rPr>
        <w:t xml:space="preserve">. </w:t>
      </w:r>
      <w:r w:rsidR="00790911">
        <w:rPr>
          <w:rFonts w:ascii="Times New Roman" w:eastAsia="Times New Roman" w:hAnsi="Times New Roman" w:cs="Times New Roman"/>
          <w:sz w:val="24"/>
          <w:szCs w:val="24"/>
          <w:shd w:val="clear" w:color="auto" w:fill="FFFFFF"/>
        </w:rPr>
        <w:t>Revermann</w:t>
      </w:r>
      <w:r w:rsidRPr="006D0CF5">
        <w:rPr>
          <w:rFonts w:ascii="Times New Roman" w:eastAsia="Times New Roman" w:hAnsi="Times New Roman" w:cs="Times New Roman"/>
          <w:sz w:val="24"/>
          <w:szCs w:val="24"/>
          <w:shd w:val="clear" w:color="auto" w:fill="FFFFFF"/>
        </w:rPr>
        <w:t xml:space="preserve"> </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eds.</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 </w:t>
      </w:r>
      <w:r w:rsidRPr="006D0CF5">
        <w:rPr>
          <w:rFonts w:ascii="Times New Roman" w:eastAsia="Times New Roman" w:hAnsi="Times New Roman" w:cs="Times New Roman"/>
          <w:i/>
          <w:iCs/>
          <w:sz w:val="24"/>
          <w:szCs w:val="24"/>
          <w:shd w:val="clear" w:color="auto" w:fill="FFFFFF"/>
        </w:rPr>
        <w:t>Beyond the Fifth Century: Interactions with Greek Tragedy from the Fourth Century BCE to the Middle Ages</w:t>
      </w:r>
      <w:r w:rsidR="00790911">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 Berlin, 99</w:t>
      </w:r>
      <w:r w:rsidR="005C0848">
        <w:rPr>
          <w:rFonts w:ascii="Times New Roman" w:eastAsia="Times New Roman" w:hAnsi="Times New Roman" w:cs="Times New Roman"/>
          <w:sz w:val="24"/>
          <w:szCs w:val="24"/>
          <w:shd w:val="clear" w:color="auto" w:fill="FFFFFF"/>
        </w:rPr>
        <w:t>–</w:t>
      </w:r>
      <w:r w:rsidRPr="006D0CF5">
        <w:rPr>
          <w:rFonts w:ascii="Times New Roman" w:eastAsia="Times New Roman" w:hAnsi="Times New Roman" w:cs="Times New Roman"/>
          <w:sz w:val="24"/>
          <w:szCs w:val="24"/>
          <w:shd w:val="clear" w:color="auto" w:fill="FFFFFF"/>
        </w:rPr>
        <w:t xml:space="preserve">150. </w:t>
      </w:r>
    </w:p>
    <w:p w14:paraId="7157273E" w14:textId="349209C1" w:rsidR="006D0CF5" w:rsidRP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rPr>
      </w:pPr>
      <w:proofErr w:type="gramStart"/>
      <w:r w:rsidRPr="006D0CF5">
        <w:rPr>
          <w:rFonts w:ascii="Times New Roman" w:eastAsia="Times New Roman" w:hAnsi="Times New Roman" w:cs="Times New Roman"/>
          <w:sz w:val="24"/>
          <w:szCs w:val="24"/>
          <w:shd w:val="clear" w:color="auto" w:fill="FFFFFF"/>
          <w:lang w:val="en-US"/>
        </w:rPr>
        <w:t>Chaniotis, A. 1997.</w:t>
      </w:r>
      <w:proofErr w:type="gramEnd"/>
      <w:r w:rsidRPr="006D0CF5">
        <w:rPr>
          <w:rFonts w:ascii="Times New Roman" w:eastAsia="Times New Roman" w:hAnsi="Times New Roman" w:cs="Times New Roman"/>
          <w:sz w:val="24"/>
          <w:szCs w:val="24"/>
          <w:shd w:val="clear" w:color="auto" w:fill="FFFFFF"/>
          <w:lang w:val="en-US"/>
        </w:rPr>
        <w:t xml:space="preserve"> </w:t>
      </w:r>
      <w:proofErr w:type="gramStart"/>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Theatricality </w:t>
      </w:r>
      <w:r w:rsidR="00790911">
        <w:rPr>
          <w:rFonts w:ascii="Times New Roman" w:eastAsia="Times New Roman" w:hAnsi="Times New Roman" w:cs="Times New Roman"/>
          <w:sz w:val="24"/>
          <w:szCs w:val="24"/>
          <w:shd w:val="clear" w:color="auto" w:fill="FFFFFF"/>
          <w:lang w:val="en-US"/>
        </w:rPr>
        <w:t>b</w:t>
      </w:r>
      <w:r w:rsidRPr="006D0CF5">
        <w:rPr>
          <w:rFonts w:ascii="Times New Roman" w:eastAsia="Times New Roman" w:hAnsi="Times New Roman" w:cs="Times New Roman"/>
          <w:sz w:val="24"/>
          <w:szCs w:val="24"/>
          <w:shd w:val="clear" w:color="auto" w:fill="FFFFFF"/>
          <w:lang w:val="en-US"/>
        </w:rPr>
        <w:t>eyond the Theatre.</w:t>
      </w:r>
      <w:proofErr w:type="gramEnd"/>
      <w:r w:rsidRPr="006D0CF5">
        <w:rPr>
          <w:rFonts w:ascii="Times New Roman" w:eastAsia="Times New Roman" w:hAnsi="Times New Roman" w:cs="Times New Roman"/>
          <w:sz w:val="24"/>
          <w:szCs w:val="24"/>
          <w:shd w:val="clear" w:color="auto" w:fill="FFFFFF"/>
          <w:lang w:val="en-US"/>
        </w:rPr>
        <w:t xml:space="preserve"> </w:t>
      </w:r>
      <w:r w:rsidRPr="00397CE2">
        <w:rPr>
          <w:rFonts w:ascii="Times New Roman" w:eastAsia="Times New Roman" w:hAnsi="Times New Roman" w:cs="Times New Roman"/>
          <w:sz w:val="24"/>
          <w:szCs w:val="24"/>
          <w:shd w:val="clear" w:color="auto" w:fill="FFFFFF"/>
          <w:lang w:val="fr-FR"/>
        </w:rPr>
        <w:t>Staging Public</w:t>
      </w:r>
      <w:r w:rsidR="00790911" w:rsidRPr="00397CE2">
        <w:rPr>
          <w:rFonts w:ascii="Times New Roman" w:eastAsia="Times New Roman" w:hAnsi="Times New Roman" w:cs="Times New Roman"/>
          <w:sz w:val="24"/>
          <w:szCs w:val="24"/>
          <w:shd w:val="clear" w:color="auto" w:fill="FFFFFF"/>
          <w:lang w:val="fr-FR"/>
        </w:rPr>
        <w:t xml:space="preserve"> Life in the Hellenistic World’,</w:t>
      </w:r>
      <w:r w:rsidRPr="00397CE2">
        <w:rPr>
          <w:rFonts w:ascii="Times New Roman" w:eastAsia="Times New Roman" w:hAnsi="Times New Roman" w:cs="Times New Roman"/>
          <w:sz w:val="24"/>
          <w:szCs w:val="24"/>
          <w:shd w:val="clear" w:color="auto" w:fill="FFFFFF"/>
          <w:lang w:val="fr-FR"/>
        </w:rPr>
        <w:t xml:space="preserve"> </w:t>
      </w:r>
      <w:r w:rsidR="00790911" w:rsidRPr="00397CE2">
        <w:rPr>
          <w:rFonts w:ascii="Times New Roman" w:eastAsia="Times New Roman" w:hAnsi="Times New Roman" w:cs="Times New Roman"/>
          <w:sz w:val="24"/>
          <w:szCs w:val="24"/>
          <w:shd w:val="clear" w:color="auto" w:fill="FFFFFF"/>
          <w:lang w:val="fr-FR"/>
        </w:rPr>
        <w:t>i</w:t>
      </w:r>
      <w:r w:rsidR="00790911">
        <w:rPr>
          <w:rFonts w:ascii="Times New Roman" w:eastAsia="Times New Roman" w:hAnsi="Times New Roman" w:cs="Times New Roman"/>
          <w:sz w:val="24"/>
          <w:szCs w:val="24"/>
          <w:shd w:val="clear" w:color="auto" w:fill="FFFFFF"/>
          <w:lang w:val="fr-CA"/>
        </w:rPr>
        <w:t>n B. Le Guen</w:t>
      </w:r>
      <w:r w:rsidRPr="00143F77">
        <w:rPr>
          <w:rFonts w:ascii="Times New Roman" w:eastAsia="Times New Roman" w:hAnsi="Times New Roman" w:cs="Times New Roman"/>
          <w:sz w:val="24"/>
          <w:szCs w:val="24"/>
          <w:shd w:val="clear" w:color="auto" w:fill="FFFFFF"/>
          <w:lang w:val="fr-CA"/>
        </w:rPr>
        <w:t xml:space="preserve"> </w:t>
      </w:r>
      <w:r w:rsidR="00790911">
        <w:rPr>
          <w:rFonts w:ascii="Times New Roman" w:eastAsia="Times New Roman" w:hAnsi="Times New Roman" w:cs="Times New Roman"/>
          <w:sz w:val="24"/>
          <w:szCs w:val="24"/>
          <w:shd w:val="clear" w:color="auto" w:fill="FFFFFF"/>
          <w:lang w:val="fr-CA"/>
        </w:rPr>
        <w:t>(</w:t>
      </w:r>
      <w:r w:rsidRPr="00143F77">
        <w:rPr>
          <w:rFonts w:ascii="Times New Roman" w:eastAsia="Times New Roman" w:hAnsi="Times New Roman" w:cs="Times New Roman"/>
          <w:sz w:val="24"/>
          <w:szCs w:val="24"/>
          <w:shd w:val="clear" w:color="auto" w:fill="FFFFFF"/>
          <w:lang w:val="fr-CA"/>
        </w:rPr>
        <w:t>ed.</w:t>
      </w:r>
      <w:r w:rsidR="00790911">
        <w:rPr>
          <w:rFonts w:ascii="Times New Roman" w:eastAsia="Times New Roman" w:hAnsi="Times New Roman" w:cs="Times New Roman"/>
          <w:sz w:val="24"/>
          <w:szCs w:val="24"/>
          <w:shd w:val="clear" w:color="auto" w:fill="FFFFFF"/>
          <w:lang w:val="fr-CA"/>
        </w:rPr>
        <w:t>),</w:t>
      </w:r>
      <w:r w:rsidRPr="00143F77">
        <w:rPr>
          <w:rFonts w:ascii="Times New Roman" w:eastAsia="Times New Roman" w:hAnsi="Times New Roman" w:cs="Times New Roman"/>
          <w:sz w:val="24"/>
          <w:szCs w:val="24"/>
          <w:shd w:val="clear" w:color="auto" w:fill="FFFFFF"/>
          <w:lang w:val="fr-CA"/>
        </w:rPr>
        <w:t xml:space="preserve"> </w:t>
      </w:r>
      <w:r w:rsidRPr="00143F77">
        <w:rPr>
          <w:rFonts w:ascii="Times New Roman" w:eastAsia="Times New Roman" w:hAnsi="Times New Roman" w:cs="Times New Roman"/>
          <w:i/>
          <w:sz w:val="24"/>
          <w:szCs w:val="24"/>
          <w:shd w:val="clear" w:color="auto" w:fill="FFFFFF"/>
          <w:lang w:val="fr-CA"/>
        </w:rPr>
        <w:t xml:space="preserve">De la </w:t>
      </w:r>
      <w:r w:rsidR="00790911">
        <w:rPr>
          <w:rFonts w:ascii="Times New Roman" w:eastAsia="Times New Roman" w:hAnsi="Times New Roman" w:cs="Times New Roman"/>
          <w:i/>
          <w:sz w:val="24"/>
          <w:szCs w:val="24"/>
          <w:shd w:val="clear" w:color="auto" w:fill="FFFFFF"/>
          <w:lang w:val="fr-CA"/>
        </w:rPr>
        <w:t>s</w:t>
      </w:r>
      <w:r w:rsidRPr="00143F77">
        <w:rPr>
          <w:rFonts w:ascii="Times New Roman" w:eastAsia="Times New Roman" w:hAnsi="Times New Roman" w:cs="Times New Roman"/>
          <w:i/>
          <w:sz w:val="24"/>
          <w:szCs w:val="24"/>
          <w:shd w:val="clear" w:color="auto" w:fill="FFFFFF"/>
          <w:lang w:val="fr-CA"/>
        </w:rPr>
        <w:t xml:space="preserve">cène aux </w:t>
      </w:r>
      <w:r w:rsidR="00790911">
        <w:rPr>
          <w:rFonts w:ascii="Times New Roman" w:eastAsia="Times New Roman" w:hAnsi="Times New Roman" w:cs="Times New Roman"/>
          <w:i/>
          <w:sz w:val="24"/>
          <w:szCs w:val="24"/>
          <w:shd w:val="clear" w:color="auto" w:fill="FFFFFF"/>
          <w:lang w:val="fr-CA"/>
        </w:rPr>
        <w:t>g</w:t>
      </w:r>
      <w:r w:rsidRPr="00143F77">
        <w:rPr>
          <w:rFonts w:ascii="Times New Roman" w:eastAsia="Times New Roman" w:hAnsi="Times New Roman" w:cs="Times New Roman"/>
          <w:i/>
          <w:sz w:val="24"/>
          <w:szCs w:val="24"/>
          <w:shd w:val="clear" w:color="auto" w:fill="FFFFFF"/>
          <w:lang w:val="fr-CA"/>
        </w:rPr>
        <w:t>radins. Théatre et représentations dramatiques après Alexandre le Grand dans les cités hellénistiques</w:t>
      </w:r>
      <w:r w:rsidRPr="00790911">
        <w:rPr>
          <w:rFonts w:ascii="Times New Roman" w:eastAsia="Times New Roman" w:hAnsi="Times New Roman" w:cs="Times New Roman"/>
          <w:i/>
          <w:sz w:val="24"/>
          <w:szCs w:val="24"/>
          <w:shd w:val="clear" w:color="auto" w:fill="FFFFFF"/>
          <w:lang w:val="fr-CA"/>
        </w:rPr>
        <w:t xml:space="preserve">. </w:t>
      </w:r>
      <w:proofErr w:type="gramStart"/>
      <w:r w:rsidRPr="00790911">
        <w:rPr>
          <w:rFonts w:ascii="Times New Roman" w:eastAsia="Times New Roman" w:hAnsi="Times New Roman" w:cs="Times New Roman"/>
          <w:i/>
          <w:sz w:val="24"/>
          <w:szCs w:val="24"/>
          <w:shd w:val="clear" w:color="auto" w:fill="FFFFFF"/>
          <w:lang w:val="en-US"/>
        </w:rPr>
        <w:t>Actes du colloque, Toulouse, 1997 (Pallas 41)</w:t>
      </w:r>
      <w:r w:rsidR="00790911">
        <w:rPr>
          <w:rFonts w:ascii="Times New Roman" w:eastAsia="Times New Roman" w:hAnsi="Times New Roman" w:cs="Times New Roman"/>
          <w:sz w:val="24"/>
          <w:szCs w:val="24"/>
          <w:shd w:val="clear" w:color="auto" w:fill="FFFFFF"/>
          <w:lang w:val="en-US"/>
        </w:rPr>
        <w:t>, Toulouse</w:t>
      </w:r>
      <w:r w:rsidRPr="006D0CF5">
        <w:rPr>
          <w:rFonts w:ascii="Times New Roman" w:eastAsia="Times New Roman" w:hAnsi="Times New Roman" w:cs="Times New Roman"/>
          <w:sz w:val="24"/>
          <w:szCs w:val="24"/>
          <w:shd w:val="clear" w:color="auto" w:fill="FFFFFF"/>
          <w:lang w:val="en-US"/>
        </w:rPr>
        <w:t>, 219</w:t>
      </w:r>
      <w:r w:rsidR="005C0848">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259</w:t>
      </w:r>
      <w:r w:rsidR="00790911">
        <w:rPr>
          <w:rFonts w:ascii="Times New Roman" w:eastAsia="Times New Roman" w:hAnsi="Times New Roman" w:cs="Times New Roman"/>
          <w:sz w:val="24"/>
          <w:szCs w:val="24"/>
          <w:shd w:val="clear" w:color="auto" w:fill="FFFFFF"/>
          <w:lang w:val="en-US"/>
        </w:rPr>
        <w:t>.</w:t>
      </w:r>
      <w:proofErr w:type="gramEnd"/>
    </w:p>
    <w:p w14:paraId="2AEF117D" w14:textId="77777777" w:rsidR="001A3ECF" w:rsidRPr="006D0CF5" w:rsidRDefault="001A3ECF" w:rsidP="001A3ECF">
      <w:pPr>
        <w:spacing w:after="0" w:line="240" w:lineRule="auto"/>
        <w:ind w:left="284" w:hanging="284"/>
        <w:jc w:val="both"/>
        <w:rPr>
          <w:rFonts w:ascii="Times New Roman" w:hAnsi="Times New Roman" w:cs="Times New Roman"/>
          <w:sz w:val="24"/>
          <w:szCs w:val="24"/>
        </w:rPr>
      </w:pPr>
      <w:r w:rsidRPr="006D0CF5">
        <w:rPr>
          <w:rFonts w:ascii="Times New Roman" w:hAnsi="Times New Roman" w:cs="Times New Roman"/>
          <w:sz w:val="24"/>
          <w:szCs w:val="24"/>
        </w:rPr>
        <w:t xml:space="preserve">Frederiksen, R. 2000. </w:t>
      </w:r>
      <w:r>
        <w:rPr>
          <w:rFonts w:ascii="Times New Roman" w:hAnsi="Times New Roman" w:cs="Times New Roman"/>
          <w:sz w:val="24"/>
          <w:szCs w:val="24"/>
          <w:lang w:val="en-CA"/>
        </w:rPr>
        <w:t>‘</w:t>
      </w:r>
      <w:r w:rsidRPr="006D0CF5">
        <w:rPr>
          <w:rFonts w:ascii="Times New Roman" w:hAnsi="Times New Roman" w:cs="Times New Roman"/>
          <w:sz w:val="24"/>
          <w:szCs w:val="24"/>
        </w:rPr>
        <w:t>Typology of the Greek Theatre Building in Late C</w:t>
      </w:r>
      <w:r>
        <w:rPr>
          <w:rFonts w:ascii="Times New Roman" w:hAnsi="Times New Roman" w:cs="Times New Roman"/>
          <w:sz w:val="24"/>
          <w:szCs w:val="24"/>
        </w:rPr>
        <w:t>lassical and Hellenistic Times</w:t>
      </w:r>
      <w:r>
        <w:rPr>
          <w:rFonts w:ascii="Times New Roman" w:hAnsi="Times New Roman" w:cs="Times New Roman"/>
          <w:sz w:val="24"/>
          <w:szCs w:val="24"/>
          <w:lang w:val="en-CA"/>
        </w:rPr>
        <w:t>’,</w:t>
      </w:r>
      <w:r>
        <w:rPr>
          <w:rFonts w:ascii="Times New Roman" w:hAnsi="Times New Roman" w:cs="Times New Roman"/>
          <w:sz w:val="24"/>
          <w:szCs w:val="24"/>
        </w:rPr>
        <w:t xml:space="preserve"> </w:t>
      </w:r>
      <w:r>
        <w:rPr>
          <w:rFonts w:ascii="Times New Roman" w:hAnsi="Times New Roman" w:cs="Times New Roman"/>
          <w:sz w:val="24"/>
          <w:szCs w:val="24"/>
          <w:lang w:val="en-CA"/>
        </w:rPr>
        <w:t>i</w:t>
      </w:r>
      <w:r w:rsidRPr="006D0CF5">
        <w:rPr>
          <w:rFonts w:ascii="Times New Roman" w:hAnsi="Times New Roman" w:cs="Times New Roman"/>
          <w:sz w:val="24"/>
          <w:szCs w:val="24"/>
        </w:rPr>
        <w:t>n S</w:t>
      </w:r>
      <w:r>
        <w:rPr>
          <w:rFonts w:ascii="Times New Roman" w:hAnsi="Times New Roman" w:cs="Times New Roman"/>
          <w:sz w:val="24"/>
          <w:szCs w:val="24"/>
          <w:lang w:val="en-CA"/>
        </w:rPr>
        <w:t>.</w:t>
      </w:r>
      <w:r w:rsidRPr="006D0CF5">
        <w:rPr>
          <w:rFonts w:ascii="Times New Roman" w:hAnsi="Times New Roman" w:cs="Times New Roman"/>
          <w:sz w:val="24"/>
          <w:szCs w:val="24"/>
        </w:rPr>
        <w:t xml:space="preserve"> Isager </w:t>
      </w:r>
      <w:r>
        <w:rPr>
          <w:rFonts w:ascii="Times New Roman" w:hAnsi="Times New Roman" w:cs="Times New Roman"/>
          <w:sz w:val="24"/>
          <w:szCs w:val="24"/>
          <w:lang w:val="en-CA"/>
        </w:rPr>
        <w:t>&amp;</w:t>
      </w:r>
      <w:r w:rsidRPr="006D0CF5">
        <w:rPr>
          <w:rFonts w:ascii="Times New Roman" w:hAnsi="Times New Roman" w:cs="Times New Roman"/>
          <w:sz w:val="24"/>
          <w:szCs w:val="24"/>
        </w:rPr>
        <w:t xml:space="preserve"> I</w:t>
      </w:r>
      <w:r>
        <w:rPr>
          <w:rFonts w:ascii="Times New Roman" w:hAnsi="Times New Roman" w:cs="Times New Roman"/>
          <w:sz w:val="24"/>
          <w:szCs w:val="24"/>
          <w:lang w:val="en-CA"/>
        </w:rPr>
        <w:t xml:space="preserve">. </w:t>
      </w:r>
      <w:r w:rsidRPr="006D0CF5">
        <w:rPr>
          <w:rFonts w:ascii="Times New Roman" w:hAnsi="Times New Roman" w:cs="Times New Roman"/>
          <w:sz w:val="24"/>
          <w:szCs w:val="24"/>
        </w:rPr>
        <w:t xml:space="preserve">Nielsen </w:t>
      </w:r>
      <w:r>
        <w:rPr>
          <w:rFonts w:ascii="Times New Roman" w:hAnsi="Times New Roman" w:cs="Times New Roman"/>
          <w:sz w:val="24"/>
          <w:szCs w:val="24"/>
          <w:lang w:val="en-CA"/>
        </w:rPr>
        <w:t>(</w:t>
      </w:r>
      <w:r w:rsidRPr="006D0CF5">
        <w:rPr>
          <w:rFonts w:ascii="Times New Roman" w:hAnsi="Times New Roman" w:cs="Times New Roman"/>
          <w:sz w:val="24"/>
          <w:szCs w:val="24"/>
        </w:rPr>
        <w:t>eds.</w:t>
      </w:r>
      <w:r>
        <w:rPr>
          <w:rFonts w:ascii="Times New Roman" w:hAnsi="Times New Roman" w:cs="Times New Roman"/>
          <w:sz w:val="24"/>
          <w:szCs w:val="24"/>
          <w:lang w:val="en-CA"/>
        </w:rPr>
        <w:t>),</w:t>
      </w:r>
      <w:r w:rsidRPr="006D0CF5">
        <w:rPr>
          <w:rFonts w:ascii="Times New Roman" w:hAnsi="Times New Roman" w:cs="Times New Roman"/>
          <w:sz w:val="24"/>
          <w:szCs w:val="24"/>
        </w:rPr>
        <w:t xml:space="preserve"> </w:t>
      </w:r>
      <w:r w:rsidRPr="006D0CF5">
        <w:rPr>
          <w:rFonts w:ascii="Times New Roman" w:hAnsi="Times New Roman" w:cs="Times New Roman"/>
          <w:i/>
          <w:sz w:val="24"/>
          <w:szCs w:val="24"/>
        </w:rPr>
        <w:t>Proceedings of the Danish Institute at Athens III</w:t>
      </w:r>
      <w:r>
        <w:rPr>
          <w:rFonts w:ascii="Times New Roman" w:hAnsi="Times New Roman" w:cs="Times New Roman"/>
          <w:sz w:val="24"/>
          <w:szCs w:val="24"/>
          <w:lang w:val="en-CA"/>
        </w:rPr>
        <w:t>,</w:t>
      </w:r>
      <w:r w:rsidRPr="006D0CF5">
        <w:rPr>
          <w:rFonts w:ascii="Times New Roman" w:hAnsi="Times New Roman" w:cs="Times New Roman"/>
          <w:sz w:val="24"/>
          <w:szCs w:val="24"/>
        </w:rPr>
        <w:t xml:space="preserve"> Athens 135</w:t>
      </w:r>
      <w:r>
        <w:rPr>
          <w:rFonts w:ascii="Times New Roman" w:hAnsi="Times New Roman" w:cs="Times New Roman"/>
          <w:sz w:val="24"/>
          <w:szCs w:val="24"/>
        </w:rPr>
        <w:t>–175.</w:t>
      </w:r>
    </w:p>
    <w:p w14:paraId="37896458" w14:textId="027660C5" w:rsidR="006D0CF5" w:rsidRPr="006D0CF5" w:rsidRDefault="006D0CF5" w:rsidP="006D0CF5">
      <w:pPr>
        <w:spacing w:after="0" w:line="240" w:lineRule="auto"/>
        <w:ind w:left="284" w:hanging="284"/>
        <w:jc w:val="both"/>
        <w:rPr>
          <w:rFonts w:ascii="Times New Roman" w:hAnsi="Times New Roman" w:cs="Times New Roman"/>
          <w:sz w:val="24"/>
          <w:szCs w:val="24"/>
        </w:rPr>
      </w:pPr>
      <w:r w:rsidRPr="006D0CF5">
        <w:rPr>
          <w:rFonts w:ascii="Times New Roman" w:hAnsi="Times New Roman" w:cs="Times New Roman"/>
          <w:sz w:val="24"/>
          <w:szCs w:val="24"/>
        </w:rPr>
        <w:t xml:space="preserve">Frederiksen, R. 2002. </w:t>
      </w:r>
      <w:proofErr w:type="gramStart"/>
      <w:r w:rsidR="00790911">
        <w:rPr>
          <w:rFonts w:ascii="Times New Roman" w:hAnsi="Times New Roman" w:cs="Times New Roman"/>
          <w:sz w:val="24"/>
          <w:szCs w:val="24"/>
          <w:lang w:val="en-CA"/>
        </w:rPr>
        <w:t>‘</w:t>
      </w:r>
      <w:r w:rsidRPr="006D0CF5">
        <w:rPr>
          <w:rFonts w:ascii="Times New Roman" w:hAnsi="Times New Roman" w:cs="Times New Roman"/>
          <w:sz w:val="24"/>
          <w:szCs w:val="24"/>
        </w:rPr>
        <w:t>The Greek Theatre.</w:t>
      </w:r>
      <w:proofErr w:type="gramEnd"/>
      <w:r w:rsidRPr="006D0CF5">
        <w:rPr>
          <w:rFonts w:ascii="Times New Roman" w:hAnsi="Times New Roman" w:cs="Times New Roman"/>
          <w:sz w:val="24"/>
          <w:szCs w:val="24"/>
        </w:rPr>
        <w:t xml:space="preserve"> A Typical Building in the Urban Centre of the Polis?</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 </w:t>
      </w:r>
      <w:r w:rsidR="00790911">
        <w:rPr>
          <w:rFonts w:ascii="Times New Roman" w:hAnsi="Times New Roman" w:cs="Times New Roman"/>
          <w:sz w:val="24"/>
          <w:szCs w:val="24"/>
          <w:lang w:val="en-CA"/>
        </w:rPr>
        <w:t>i</w:t>
      </w:r>
      <w:r w:rsidRPr="006D0CF5">
        <w:rPr>
          <w:rFonts w:ascii="Times New Roman" w:hAnsi="Times New Roman" w:cs="Times New Roman"/>
          <w:sz w:val="24"/>
          <w:szCs w:val="24"/>
        </w:rPr>
        <w:t>n Th</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 Heine Nielsen</w:t>
      </w:r>
      <w:r w:rsidR="00790911">
        <w:rPr>
          <w:rFonts w:ascii="Times New Roman" w:hAnsi="Times New Roman" w:cs="Times New Roman"/>
          <w:sz w:val="24"/>
          <w:szCs w:val="24"/>
          <w:lang w:val="en-CA"/>
        </w:rPr>
        <w:t xml:space="preserve"> (</w:t>
      </w:r>
      <w:r w:rsidRPr="006D0CF5">
        <w:rPr>
          <w:rFonts w:ascii="Times New Roman" w:hAnsi="Times New Roman" w:cs="Times New Roman"/>
          <w:sz w:val="24"/>
          <w:szCs w:val="24"/>
        </w:rPr>
        <w:t>ed.</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 </w:t>
      </w:r>
      <w:r w:rsidRPr="00790911">
        <w:rPr>
          <w:rFonts w:ascii="Times New Roman" w:eastAsia="Times New Roman" w:hAnsi="Times New Roman" w:cs="Times New Roman"/>
          <w:bCs/>
          <w:i/>
          <w:color w:val="000000" w:themeColor="text1"/>
          <w:kern w:val="36"/>
          <w:sz w:val="24"/>
          <w:szCs w:val="24"/>
        </w:rPr>
        <w:t>Even More Studies in the Ancient Greek Polis</w:t>
      </w:r>
      <w:r w:rsidR="00790911">
        <w:rPr>
          <w:rFonts w:ascii="Times New Roman" w:eastAsia="Times New Roman" w:hAnsi="Times New Roman" w:cs="Times New Roman"/>
          <w:bCs/>
          <w:color w:val="000000" w:themeColor="text1"/>
          <w:kern w:val="36"/>
          <w:sz w:val="24"/>
          <w:szCs w:val="24"/>
          <w:lang w:val="en-CA"/>
        </w:rPr>
        <w:t>,</w:t>
      </w:r>
      <w:r w:rsidRPr="00790911">
        <w:rPr>
          <w:rFonts w:ascii="Times New Roman" w:eastAsia="Times New Roman" w:hAnsi="Times New Roman" w:cs="Times New Roman"/>
          <w:bCs/>
          <w:color w:val="000000" w:themeColor="text1"/>
          <w:kern w:val="36"/>
          <w:sz w:val="24"/>
          <w:szCs w:val="24"/>
        </w:rPr>
        <w:t xml:space="preserve"> Stuttgart, 65</w:t>
      </w:r>
      <w:r w:rsidR="005C0848" w:rsidRPr="00790911">
        <w:rPr>
          <w:rFonts w:ascii="Times New Roman" w:eastAsia="Times New Roman" w:hAnsi="Times New Roman" w:cs="Times New Roman"/>
          <w:bCs/>
          <w:color w:val="000000" w:themeColor="text1"/>
          <w:kern w:val="36"/>
          <w:sz w:val="24"/>
          <w:szCs w:val="24"/>
        </w:rPr>
        <w:t>–</w:t>
      </w:r>
      <w:r w:rsidRPr="00790911">
        <w:rPr>
          <w:rFonts w:ascii="Times New Roman" w:eastAsia="Times New Roman" w:hAnsi="Times New Roman" w:cs="Times New Roman"/>
          <w:bCs/>
          <w:color w:val="000000" w:themeColor="text1"/>
          <w:kern w:val="36"/>
          <w:sz w:val="24"/>
          <w:szCs w:val="24"/>
        </w:rPr>
        <w:t xml:space="preserve">124. </w:t>
      </w:r>
    </w:p>
    <w:p w14:paraId="74A53726" w14:textId="75E26421" w:rsidR="006D0CF5" w:rsidRPr="00397CE2"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lang w:val="fr-FR"/>
        </w:rPr>
      </w:pPr>
      <w:proofErr w:type="gramStart"/>
      <w:r w:rsidRPr="006D0CF5">
        <w:rPr>
          <w:rFonts w:ascii="Times New Roman" w:eastAsia="Times New Roman" w:hAnsi="Times New Roman" w:cs="Times New Roman"/>
          <w:sz w:val="24"/>
          <w:szCs w:val="24"/>
          <w:shd w:val="clear" w:color="auto" w:fill="FFFFFF"/>
          <w:lang w:val="en-US"/>
        </w:rPr>
        <w:t>Kotlinska-Toma, A. 2015.</w:t>
      </w:r>
      <w:proofErr w:type="gramEnd"/>
      <w:r w:rsidRPr="006D0CF5">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i/>
          <w:iCs/>
          <w:sz w:val="24"/>
          <w:szCs w:val="24"/>
          <w:shd w:val="clear" w:color="auto" w:fill="FFFFFF"/>
          <w:lang w:val="en-US"/>
        </w:rPr>
        <w:t xml:space="preserve">Hellenistic Tragedy: Texts, Translations, and </w:t>
      </w:r>
      <w:r w:rsidR="00790911">
        <w:rPr>
          <w:rFonts w:ascii="Times New Roman" w:eastAsia="Times New Roman" w:hAnsi="Times New Roman" w:cs="Times New Roman"/>
          <w:i/>
          <w:iCs/>
          <w:sz w:val="24"/>
          <w:szCs w:val="24"/>
          <w:shd w:val="clear" w:color="auto" w:fill="FFFFFF"/>
          <w:lang w:val="en-US"/>
        </w:rPr>
        <w:t>a</w:t>
      </w:r>
      <w:r w:rsidRPr="006D0CF5">
        <w:rPr>
          <w:rFonts w:ascii="Times New Roman" w:eastAsia="Times New Roman" w:hAnsi="Times New Roman" w:cs="Times New Roman"/>
          <w:i/>
          <w:iCs/>
          <w:sz w:val="24"/>
          <w:szCs w:val="24"/>
          <w:shd w:val="clear" w:color="auto" w:fill="FFFFFF"/>
          <w:lang w:val="en-US"/>
        </w:rPr>
        <w:t xml:space="preserve"> Critical Survey</w:t>
      </w:r>
      <w:r w:rsidRPr="006D0CF5">
        <w:rPr>
          <w:rFonts w:ascii="Times New Roman" w:eastAsia="Times New Roman" w:hAnsi="Times New Roman" w:cs="Times New Roman"/>
          <w:sz w:val="24"/>
          <w:szCs w:val="24"/>
          <w:shd w:val="clear" w:color="auto" w:fill="FFFFFF"/>
          <w:lang w:val="en-US"/>
        </w:rPr>
        <w:t xml:space="preserve">. </w:t>
      </w:r>
      <w:r w:rsidRPr="00397CE2">
        <w:rPr>
          <w:rFonts w:ascii="Times New Roman" w:eastAsia="Times New Roman" w:hAnsi="Times New Roman" w:cs="Times New Roman"/>
          <w:sz w:val="24"/>
          <w:szCs w:val="24"/>
          <w:shd w:val="clear" w:color="auto" w:fill="FFFFFF"/>
          <w:lang w:val="fr-FR"/>
        </w:rPr>
        <w:t xml:space="preserve">London. </w:t>
      </w:r>
    </w:p>
    <w:p w14:paraId="715291EA" w14:textId="77777777" w:rsidR="001A3ECF" w:rsidRPr="00397CE2" w:rsidRDefault="001A3ECF" w:rsidP="001A3ECF">
      <w:pPr>
        <w:spacing w:after="0" w:line="240" w:lineRule="auto"/>
        <w:ind w:left="284" w:hanging="284"/>
        <w:jc w:val="both"/>
        <w:rPr>
          <w:rFonts w:ascii="Times New Roman" w:eastAsia="Times New Roman" w:hAnsi="Times New Roman" w:cs="Times New Roman"/>
          <w:sz w:val="24"/>
          <w:szCs w:val="24"/>
          <w:shd w:val="clear" w:color="auto" w:fill="FFFFFF"/>
          <w:lang w:val="fr-FR"/>
        </w:rPr>
      </w:pPr>
      <w:r w:rsidRPr="00397CE2">
        <w:rPr>
          <w:rFonts w:ascii="Times New Roman" w:eastAsia="Times New Roman" w:hAnsi="Times New Roman" w:cs="Times New Roman"/>
          <w:sz w:val="24"/>
          <w:szCs w:val="24"/>
          <w:shd w:val="clear" w:color="auto" w:fill="FFFFFF"/>
          <w:lang w:val="fr-FR"/>
        </w:rPr>
        <w:t xml:space="preserve">Le Guen, B. 1995. ‘Theatres et Cités à l’époque hellénistique’, </w:t>
      </w:r>
      <w:r w:rsidRPr="00397CE2">
        <w:rPr>
          <w:rFonts w:ascii="Times New Roman" w:eastAsia="Times New Roman" w:hAnsi="Times New Roman" w:cs="Times New Roman"/>
          <w:i/>
          <w:iCs/>
          <w:sz w:val="24"/>
          <w:szCs w:val="24"/>
          <w:shd w:val="clear" w:color="auto" w:fill="FFFFFF"/>
          <w:lang w:val="fr-FR"/>
        </w:rPr>
        <w:t>Revue des Études Grecques</w:t>
      </w:r>
      <w:r w:rsidRPr="00397CE2">
        <w:rPr>
          <w:rFonts w:ascii="Times New Roman" w:eastAsia="Times New Roman" w:hAnsi="Times New Roman" w:cs="Times New Roman"/>
          <w:sz w:val="24"/>
          <w:szCs w:val="24"/>
          <w:shd w:val="clear" w:color="auto" w:fill="FFFFFF"/>
          <w:lang w:val="fr-FR"/>
        </w:rPr>
        <w:t xml:space="preserve"> 108 59–90.  </w:t>
      </w:r>
    </w:p>
    <w:p w14:paraId="01419316" w14:textId="06F7B0E2" w:rsidR="006D0CF5" w:rsidRPr="002639F8"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lang w:val="en-US"/>
        </w:rPr>
      </w:pPr>
      <w:r w:rsidRPr="006D0CF5">
        <w:rPr>
          <w:rFonts w:ascii="Times New Roman" w:eastAsia="Times New Roman" w:hAnsi="Times New Roman" w:cs="Times New Roman"/>
          <w:sz w:val="24"/>
          <w:szCs w:val="24"/>
          <w:shd w:val="clear" w:color="auto" w:fill="FFFFFF"/>
          <w:lang w:val="en-US"/>
        </w:rPr>
        <w:t xml:space="preserve">Le Guen, B. 2014. </w:t>
      </w:r>
      <w:proofErr w:type="gramStart"/>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Theatre, Religion, and Politics at Alexan</w:t>
      </w:r>
      <w:r w:rsidR="00790911">
        <w:rPr>
          <w:rFonts w:ascii="Times New Roman" w:eastAsia="Times New Roman" w:hAnsi="Times New Roman" w:cs="Times New Roman"/>
          <w:sz w:val="24"/>
          <w:szCs w:val="24"/>
          <w:shd w:val="clear" w:color="auto" w:fill="FFFFFF"/>
          <w:lang w:val="en-US"/>
        </w:rPr>
        <w:t>der’s Travelling Royal Court’,</w:t>
      </w:r>
      <w:r w:rsidRPr="006D0CF5">
        <w:rPr>
          <w:rFonts w:ascii="Times New Roman" w:eastAsia="Times New Roman" w:hAnsi="Times New Roman" w:cs="Times New Roman"/>
          <w:sz w:val="24"/>
          <w:szCs w:val="24"/>
          <w:shd w:val="clear" w:color="auto" w:fill="FFFFFF"/>
          <w:lang w:val="en-US"/>
        </w:rPr>
        <w:t xml:space="preserve"> </w:t>
      </w:r>
      <w:r w:rsidR="00790911">
        <w:rPr>
          <w:rFonts w:ascii="Times New Roman" w:eastAsia="Times New Roman" w:hAnsi="Times New Roman" w:cs="Times New Roman"/>
          <w:sz w:val="24"/>
          <w:szCs w:val="24"/>
          <w:shd w:val="clear" w:color="auto" w:fill="FFFFFF"/>
          <w:lang w:val="en-US"/>
        </w:rPr>
        <w:t>i</w:t>
      </w:r>
      <w:r w:rsidRPr="006D0CF5">
        <w:rPr>
          <w:rFonts w:ascii="Times New Roman" w:eastAsia="Times New Roman" w:hAnsi="Times New Roman" w:cs="Times New Roman"/>
          <w:sz w:val="24"/>
          <w:szCs w:val="24"/>
          <w:shd w:val="clear" w:color="auto" w:fill="FFFFFF"/>
          <w:lang w:val="en-US"/>
        </w:rPr>
        <w:t>n E</w:t>
      </w:r>
      <w:r w:rsidR="00790911">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sz w:val="24"/>
          <w:szCs w:val="24"/>
          <w:shd w:val="clear" w:color="auto" w:fill="FFFFFF"/>
          <w:lang w:val="en-US"/>
        </w:rPr>
        <w:t>Csapo</w:t>
      </w:r>
      <w:r w:rsidR="00790911">
        <w:rPr>
          <w:rFonts w:ascii="Times New Roman" w:eastAsia="Times New Roman" w:hAnsi="Times New Roman" w:cs="Times New Roman"/>
          <w:sz w:val="24"/>
          <w:szCs w:val="24"/>
          <w:shd w:val="clear" w:color="auto" w:fill="FFFFFF"/>
          <w:lang w:val="en-US"/>
        </w:rPr>
        <w:t xml:space="preserve"> et al.</w:t>
      </w:r>
      <w:r w:rsidRPr="006D0CF5">
        <w:rPr>
          <w:rFonts w:ascii="Times New Roman" w:eastAsia="Times New Roman" w:hAnsi="Times New Roman" w:cs="Times New Roman"/>
          <w:sz w:val="24"/>
          <w:szCs w:val="24"/>
          <w:shd w:val="clear" w:color="auto" w:fill="FFFFFF"/>
          <w:lang w:val="en-US"/>
        </w:rPr>
        <w:t xml:space="preserve"> </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eds.</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i/>
          <w:iCs/>
          <w:sz w:val="24"/>
          <w:szCs w:val="24"/>
          <w:shd w:val="clear" w:color="auto" w:fill="FFFFFF"/>
          <w:lang w:val="en-US"/>
        </w:rPr>
        <w:t>Greek Theatre in the Fourth Century</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 </w:t>
      </w:r>
      <w:r w:rsidRPr="002639F8">
        <w:rPr>
          <w:rFonts w:ascii="Times New Roman" w:eastAsia="Times New Roman" w:hAnsi="Times New Roman" w:cs="Times New Roman"/>
          <w:sz w:val="24"/>
          <w:szCs w:val="24"/>
          <w:shd w:val="clear" w:color="auto" w:fill="FFFFFF"/>
          <w:lang w:val="en-US"/>
        </w:rPr>
        <w:t>Berlin</w:t>
      </w:r>
      <w:r w:rsidR="00790911">
        <w:rPr>
          <w:rFonts w:ascii="Times New Roman" w:eastAsia="Times New Roman" w:hAnsi="Times New Roman" w:cs="Times New Roman"/>
          <w:sz w:val="24"/>
          <w:szCs w:val="24"/>
          <w:shd w:val="clear" w:color="auto" w:fill="FFFFFF"/>
          <w:lang w:val="en-US"/>
        </w:rPr>
        <w:t>,</w:t>
      </w:r>
      <w:r w:rsidRPr="002639F8">
        <w:rPr>
          <w:rFonts w:ascii="Times New Roman" w:eastAsia="Times New Roman" w:hAnsi="Times New Roman" w:cs="Times New Roman"/>
          <w:sz w:val="24"/>
          <w:szCs w:val="24"/>
          <w:shd w:val="clear" w:color="auto" w:fill="FFFFFF"/>
          <w:lang w:val="en-US"/>
        </w:rPr>
        <w:t xml:space="preserve"> 249</w:t>
      </w:r>
      <w:r w:rsidR="005C0848">
        <w:rPr>
          <w:rFonts w:ascii="Times New Roman" w:eastAsia="Times New Roman" w:hAnsi="Times New Roman" w:cs="Times New Roman"/>
          <w:sz w:val="24"/>
          <w:szCs w:val="24"/>
          <w:shd w:val="clear" w:color="auto" w:fill="FFFFFF"/>
          <w:lang w:val="en-US"/>
        </w:rPr>
        <w:t>–</w:t>
      </w:r>
      <w:r w:rsidRPr="002639F8">
        <w:rPr>
          <w:rFonts w:ascii="Times New Roman" w:eastAsia="Times New Roman" w:hAnsi="Times New Roman" w:cs="Times New Roman"/>
          <w:sz w:val="24"/>
          <w:szCs w:val="24"/>
          <w:shd w:val="clear" w:color="auto" w:fill="FFFFFF"/>
          <w:lang w:val="en-US"/>
        </w:rPr>
        <w:t>274.</w:t>
      </w:r>
      <w:proofErr w:type="gramEnd"/>
    </w:p>
    <w:p w14:paraId="62759F25" w14:textId="5CF9EE5B" w:rsidR="006D0CF5" w:rsidRP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rPr>
      </w:pPr>
      <w:r w:rsidRPr="006D0CF5">
        <w:rPr>
          <w:rFonts w:ascii="Times New Roman" w:eastAsia="Times New Roman" w:hAnsi="Times New Roman" w:cs="Times New Roman"/>
          <w:sz w:val="24"/>
          <w:szCs w:val="24"/>
          <w:shd w:val="clear" w:color="auto" w:fill="FFFFFF"/>
          <w:lang w:val="en-US"/>
        </w:rPr>
        <w:t xml:space="preserve">Nervegna, S. </w:t>
      </w:r>
      <w:r w:rsidR="00790911">
        <w:rPr>
          <w:rFonts w:ascii="Times New Roman" w:eastAsia="Times New Roman" w:hAnsi="Times New Roman" w:cs="Times New Roman"/>
          <w:sz w:val="24"/>
          <w:szCs w:val="24"/>
          <w:shd w:val="clear" w:color="auto" w:fill="FFFFFF"/>
          <w:lang w:val="en-US"/>
        </w:rPr>
        <w:t>2014. ‘</w:t>
      </w:r>
      <w:r w:rsidRPr="006D0CF5">
        <w:rPr>
          <w:rFonts w:ascii="Times New Roman" w:eastAsia="Times New Roman" w:hAnsi="Times New Roman" w:cs="Times New Roman"/>
          <w:sz w:val="24"/>
          <w:szCs w:val="24"/>
          <w:shd w:val="clear" w:color="auto" w:fill="FFFFFF"/>
          <w:lang w:val="en-US"/>
        </w:rPr>
        <w:t>Contexts of Reception in Antiquity</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in M</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 Revermann (ed.)</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i/>
          <w:iCs/>
          <w:sz w:val="24"/>
          <w:szCs w:val="24"/>
          <w:shd w:val="clear" w:color="auto" w:fill="FFFFFF"/>
          <w:lang w:val="en-US"/>
        </w:rPr>
        <w:t>Cambridge Companion to Greek Comedy</w:t>
      </w:r>
      <w:r w:rsidRPr="006D0CF5">
        <w:rPr>
          <w:rFonts w:ascii="Times New Roman" w:eastAsia="Times New Roman" w:hAnsi="Times New Roman" w:cs="Times New Roman"/>
          <w:sz w:val="24"/>
          <w:szCs w:val="24"/>
          <w:shd w:val="clear" w:color="auto" w:fill="FFFFFF"/>
          <w:lang w:val="en-US"/>
        </w:rPr>
        <w:t>, Cambridge</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 xml:space="preserve"> 387</w:t>
      </w:r>
      <w:r w:rsidR="005C0848">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403</w:t>
      </w:r>
      <w:r w:rsidR="00790911">
        <w:rPr>
          <w:rFonts w:ascii="Times New Roman" w:eastAsia="Times New Roman" w:hAnsi="Times New Roman" w:cs="Times New Roman"/>
          <w:sz w:val="24"/>
          <w:szCs w:val="24"/>
          <w:shd w:val="clear" w:color="auto" w:fill="FFFFFF"/>
          <w:lang w:val="en-US"/>
        </w:rPr>
        <w:t>.</w:t>
      </w:r>
    </w:p>
    <w:p w14:paraId="55673BD6" w14:textId="5188C85E" w:rsidR="006D0CF5" w:rsidRPr="001C50A4" w:rsidRDefault="006D0CF5" w:rsidP="006D0CF5">
      <w:pPr>
        <w:spacing w:after="0" w:line="240" w:lineRule="auto"/>
        <w:ind w:left="284" w:hanging="284"/>
        <w:jc w:val="both"/>
        <w:rPr>
          <w:rFonts w:ascii="Times New Roman" w:eastAsia="Times New Roman" w:hAnsi="Times New Roman" w:cs="Times New Roman"/>
          <w:sz w:val="24"/>
          <w:szCs w:val="24"/>
          <w:lang w:val="en-CA"/>
        </w:rPr>
      </w:pPr>
      <w:r w:rsidRPr="006D0CF5">
        <w:rPr>
          <w:rFonts w:ascii="Times New Roman" w:hAnsi="Times New Roman" w:cs="Times New Roman"/>
          <w:sz w:val="24"/>
          <w:szCs w:val="24"/>
        </w:rPr>
        <w:t>Potts, D</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T. 2011. </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The </w:t>
      </w:r>
      <w:r w:rsidRPr="006D0CF5">
        <w:rPr>
          <w:rFonts w:ascii="Times New Roman" w:hAnsi="Times New Roman" w:cs="Times New Roman"/>
          <w:i/>
          <w:sz w:val="24"/>
          <w:szCs w:val="24"/>
        </w:rPr>
        <w:t>Politai</w:t>
      </w:r>
      <w:r w:rsidRPr="006D0CF5">
        <w:rPr>
          <w:rFonts w:ascii="Times New Roman" w:hAnsi="Times New Roman" w:cs="Times New Roman"/>
          <w:sz w:val="24"/>
          <w:szCs w:val="24"/>
        </w:rPr>
        <w:t xml:space="preserve"> and the </w:t>
      </w:r>
      <w:r w:rsidRPr="006D0CF5">
        <w:rPr>
          <w:rFonts w:ascii="Times New Roman" w:hAnsi="Times New Roman" w:cs="Times New Roman"/>
          <w:i/>
          <w:sz w:val="24"/>
          <w:szCs w:val="24"/>
        </w:rPr>
        <w:t>Bit Tamartu</w:t>
      </w:r>
      <w:r w:rsidRPr="006D0CF5">
        <w:rPr>
          <w:rFonts w:ascii="Times New Roman" w:hAnsi="Times New Roman" w:cs="Times New Roman"/>
          <w:sz w:val="24"/>
          <w:szCs w:val="24"/>
        </w:rPr>
        <w:t>: The Seleucid and Parthian Theatres of the Greek Citizens of</w:t>
      </w:r>
      <w:r w:rsidR="00790911">
        <w:rPr>
          <w:rFonts w:ascii="Times New Roman" w:hAnsi="Times New Roman" w:cs="Times New Roman"/>
          <w:sz w:val="24"/>
          <w:szCs w:val="24"/>
        </w:rPr>
        <w:t xml:space="preserve"> Babylon</w:t>
      </w:r>
      <w:r w:rsidR="00790911">
        <w:rPr>
          <w:rFonts w:ascii="Times New Roman" w:hAnsi="Times New Roman" w:cs="Times New Roman"/>
          <w:sz w:val="24"/>
          <w:szCs w:val="24"/>
          <w:lang w:val="en-CA"/>
        </w:rPr>
        <w:t>’,</w:t>
      </w:r>
      <w:r w:rsidRPr="006D0CF5">
        <w:rPr>
          <w:rFonts w:ascii="Times New Roman" w:hAnsi="Times New Roman" w:cs="Times New Roman"/>
          <w:sz w:val="24"/>
          <w:szCs w:val="24"/>
        </w:rPr>
        <w:t xml:space="preserve"> </w:t>
      </w:r>
      <w:r w:rsidR="00790911">
        <w:rPr>
          <w:rFonts w:ascii="Times New Roman" w:hAnsi="Times New Roman" w:cs="Times New Roman"/>
          <w:sz w:val="24"/>
          <w:szCs w:val="24"/>
          <w:lang w:val="en-CA"/>
        </w:rPr>
        <w:t>i</w:t>
      </w:r>
      <w:r w:rsidRPr="00790911">
        <w:rPr>
          <w:rFonts w:ascii="Times New Roman" w:hAnsi="Times New Roman" w:cs="Times New Roman"/>
          <w:sz w:val="24"/>
          <w:szCs w:val="24"/>
          <w:lang w:val="en-CA"/>
        </w:rPr>
        <w:t>n E</w:t>
      </w:r>
      <w:r w:rsidR="00790911">
        <w:rPr>
          <w:rFonts w:ascii="Times New Roman" w:hAnsi="Times New Roman" w:cs="Times New Roman"/>
          <w:sz w:val="24"/>
          <w:szCs w:val="24"/>
          <w:lang w:val="en-CA"/>
        </w:rPr>
        <w:t>.</w:t>
      </w:r>
      <w:r w:rsidRPr="00790911">
        <w:rPr>
          <w:rFonts w:ascii="Times New Roman" w:hAnsi="Times New Roman" w:cs="Times New Roman"/>
          <w:sz w:val="24"/>
          <w:szCs w:val="24"/>
          <w:lang w:val="en-CA"/>
        </w:rPr>
        <w:t xml:space="preserve"> Cancik-Kirschbaum, M</w:t>
      </w:r>
      <w:r w:rsidR="00790911">
        <w:rPr>
          <w:rFonts w:ascii="Times New Roman" w:hAnsi="Times New Roman" w:cs="Times New Roman"/>
          <w:sz w:val="24"/>
          <w:szCs w:val="24"/>
          <w:lang w:val="en-CA"/>
        </w:rPr>
        <w:t>.</w:t>
      </w:r>
      <w:r w:rsidRPr="00790911">
        <w:rPr>
          <w:rFonts w:ascii="Times New Roman" w:hAnsi="Times New Roman" w:cs="Times New Roman"/>
          <w:sz w:val="24"/>
          <w:szCs w:val="24"/>
          <w:lang w:val="en-CA"/>
        </w:rPr>
        <w:t xml:space="preserve"> Margarete Van Ess &amp; J</w:t>
      </w:r>
      <w:r w:rsidR="00790911">
        <w:rPr>
          <w:rFonts w:ascii="Times New Roman" w:hAnsi="Times New Roman" w:cs="Times New Roman"/>
          <w:sz w:val="24"/>
          <w:szCs w:val="24"/>
          <w:lang w:val="en-CA"/>
        </w:rPr>
        <w:t>.</w:t>
      </w:r>
      <w:r w:rsidRPr="00790911">
        <w:rPr>
          <w:rFonts w:ascii="Times New Roman" w:hAnsi="Times New Roman" w:cs="Times New Roman"/>
          <w:sz w:val="24"/>
          <w:szCs w:val="24"/>
          <w:lang w:val="en-CA"/>
        </w:rPr>
        <w:t xml:space="preserve"> Marzahn</w:t>
      </w:r>
      <w:r w:rsidR="00790911">
        <w:rPr>
          <w:rFonts w:ascii="Times New Roman" w:hAnsi="Times New Roman" w:cs="Times New Roman"/>
          <w:sz w:val="24"/>
          <w:szCs w:val="24"/>
          <w:lang w:val="en-CA"/>
        </w:rPr>
        <w:t xml:space="preserve"> (</w:t>
      </w:r>
      <w:r w:rsidRPr="00790911">
        <w:rPr>
          <w:rFonts w:ascii="Times New Roman" w:hAnsi="Times New Roman" w:cs="Times New Roman"/>
          <w:sz w:val="24"/>
          <w:szCs w:val="24"/>
          <w:lang w:val="en-CA"/>
        </w:rPr>
        <w:t>eds.</w:t>
      </w:r>
      <w:r w:rsidR="00790911">
        <w:rPr>
          <w:rFonts w:ascii="Times New Roman" w:hAnsi="Times New Roman" w:cs="Times New Roman"/>
          <w:sz w:val="24"/>
          <w:szCs w:val="24"/>
          <w:lang w:val="en-CA"/>
        </w:rPr>
        <w:t>),</w:t>
      </w:r>
      <w:r w:rsidRPr="00790911">
        <w:rPr>
          <w:rFonts w:ascii="Times New Roman" w:hAnsi="Times New Roman" w:cs="Times New Roman"/>
          <w:sz w:val="24"/>
          <w:szCs w:val="24"/>
          <w:lang w:val="en-CA"/>
        </w:rPr>
        <w:t xml:space="preserve"> </w:t>
      </w:r>
      <w:r w:rsidRPr="00790911">
        <w:rPr>
          <w:rFonts w:ascii="Times New Roman" w:eastAsia="Times New Roman" w:hAnsi="Times New Roman" w:cs="Times New Roman"/>
          <w:i/>
          <w:sz w:val="24"/>
          <w:szCs w:val="24"/>
          <w:shd w:val="clear" w:color="auto" w:fill="FFFFFF"/>
          <w:lang w:val="en-CA"/>
        </w:rPr>
        <w:t>Babylon: Wissenskultur in Orient und Okzident</w:t>
      </w:r>
      <w:r w:rsidR="00790911">
        <w:rPr>
          <w:rFonts w:ascii="Times New Roman" w:eastAsia="Times New Roman" w:hAnsi="Times New Roman" w:cs="Times New Roman"/>
          <w:sz w:val="24"/>
          <w:szCs w:val="24"/>
          <w:lang w:val="en-CA"/>
        </w:rPr>
        <w:t>,</w:t>
      </w:r>
      <w:r w:rsidRPr="00790911">
        <w:rPr>
          <w:rFonts w:ascii="Times New Roman" w:eastAsia="Times New Roman" w:hAnsi="Times New Roman" w:cs="Times New Roman"/>
          <w:i/>
          <w:sz w:val="24"/>
          <w:szCs w:val="24"/>
          <w:lang w:val="en-CA"/>
        </w:rPr>
        <w:t xml:space="preserve"> </w:t>
      </w:r>
      <w:r w:rsidRPr="001C50A4">
        <w:rPr>
          <w:rFonts w:ascii="Times New Roman" w:hAnsi="Times New Roman" w:cs="Times New Roman"/>
          <w:sz w:val="24"/>
          <w:szCs w:val="24"/>
          <w:lang w:val="en-CA"/>
        </w:rPr>
        <w:t>Berlin</w:t>
      </w:r>
      <w:r w:rsidR="00790911">
        <w:rPr>
          <w:rFonts w:ascii="Times New Roman" w:hAnsi="Times New Roman" w:cs="Times New Roman"/>
          <w:sz w:val="24"/>
          <w:szCs w:val="24"/>
          <w:lang w:val="en-CA"/>
        </w:rPr>
        <w:t>,</w:t>
      </w:r>
      <w:r w:rsidRPr="001C50A4">
        <w:rPr>
          <w:rFonts w:ascii="Times New Roman" w:hAnsi="Times New Roman" w:cs="Times New Roman"/>
          <w:sz w:val="24"/>
          <w:szCs w:val="24"/>
          <w:lang w:val="en-CA"/>
        </w:rPr>
        <w:t xml:space="preserve"> 239</w:t>
      </w:r>
      <w:r w:rsidR="005C0848">
        <w:rPr>
          <w:rFonts w:ascii="Times New Roman" w:hAnsi="Times New Roman" w:cs="Times New Roman"/>
          <w:sz w:val="24"/>
          <w:szCs w:val="24"/>
          <w:lang w:val="en-CA"/>
        </w:rPr>
        <w:t>–</w:t>
      </w:r>
      <w:r w:rsidRPr="001C50A4">
        <w:rPr>
          <w:rFonts w:ascii="Times New Roman" w:hAnsi="Times New Roman" w:cs="Times New Roman"/>
          <w:sz w:val="24"/>
          <w:szCs w:val="24"/>
          <w:lang w:val="en-CA"/>
        </w:rPr>
        <w:t xml:space="preserve">252. </w:t>
      </w:r>
    </w:p>
    <w:p w14:paraId="746F6212" w14:textId="0F503945" w:rsidR="006D0CF5" w:rsidRP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lang w:val="en-US"/>
        </w:rPr>
      </w:pPr>
      <w:r w:rsidRPr="006D0CF5">
        <w:rPr>
          <w:rFonts w:ascii="Times New Roman" w:eastAsia="Times New Roman" w:hAnsi="Times New Roman" w:cs="Times New Roman"/>
          <w:sz w:val="24"/>
          <w:szCs w:val="24"/>
          <w:shd w:val="clear" w:color="auto" w:fill="FFFFFF"/>
          <w:lang w:val="en-CA"/>
        </w:rPr>
        <w:t xml:space="preserve">Ristvet, L. 2014. </w:t>
      </w:r>
      <w:r w:rsidR="00790911">
        <w:rPr>
          <w:rFonts w:ascii="Times New Roman" w:eastAsia="Times New Roman" w:hAnsi="Times New Roman" w:cs="Times New Roman"/>
          <w:sz w:val="24"/>
          <w:szCs w:val="24"/>
          <w:shd w:val="clear" w:color="auto" w:fill="FFFFFF"/>
          <w:lang w:val="en-US"/>
        </w:rPr>
        <w:t>‘</w:t>
      </w:r>
      <w:r w:rsidRPr="006D0CF5">
        <w:rPr>
          <w:rFonts w:ascii="Times New Roman" w:eastAsia="Times New Roman" w:hAnsi="Times New Roman" w:cs="Times New Roman"/>
          <w:sz w:val="24"/>
          <w:szCs w:val="24"/>
          <w:shd w:val="clear" w:color="auto" w:fill="FFFFFF"/>
          <w:lang w:val="en-US"/>
        </w:rPr>
        <w:t>Between Ritual and Theatre: Political Per</w:t>
      </w:r>
      <w:r w:rsidR="00790911">
        <w:rPr>
          <w:rFonts w:ascii="Times New Roman" w:eastAsia="Times New Roman" w:hAnsi="Times New Roman" w:cs="Times New Roman"/>
          <w:sz w:val="24"/>
          <w:szCs w:val="24"/>
          <w:shd w:val="clear" w:color="auto" w:fill="FFFFFF"/>
          <w:lang w:val="en-US"/>
        </w:rPr>
        <w:t>formance in Seleucid Babylonia’,</w:t>
      </w:r>
      <w:r w:rsidRPr="006D0CF5">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i/>
          <w:sz w:val="24"/>
          <w:szCs w:val="24"/>
          <w:shd w:val="clear" w:color="auto" w:fill="FFFFFF"/>
          <w:lang w:val="en-US"/>
        </w:rPr>
        <w:t>World Archaeology</w:t>
      </w:r>
      <w:r w:rsidR="00790911">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sz w:val="24"/>
          <w:szCs w:val="24"/>
          <w:shd w:val="clear" w:color="auto" w:fill="FFFFFF"/>
          <w:lang w:val="en-US"/>
        </w:rPr>
        <w:t>DOI: 10.1080/00438243.2014.883939</w:t>
      </w:r>
      <w:r w:rsidR="00790911">
        <w:rPr>
          <w:rFonts w:ascii="Times New Roman" w:eastAsia="Times New Roman" w:hAnsi="Times New Roman" w:cs="Times New Roman"/>
          <w:sz w:val="24"/>
          <w:szCs w:val="24"/>
          <w:shd w:val="clear" w:color="auto" w:fill="FFFFFF"/>
          <w:lang w:val="en-US"/>
        </w:rPr>
        <w:t>.</w:t>
      </w:r>
    </w:p>
    <w:p w14:paraId="4DF40848" w14:textId="672FC431" w:rsid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lang w:val="en-CA"/>
        </w:rPr>
      </w:pPr>
      <w:r w:rsidRPr="006D0CF5">
        <w:rPr>
          <w:rFonts w:ascii="Times New Roman" w:eastAsia="Times New Roman" w:hAnsi="Times New Roman" w:cs="Times New Roman"/>
          <w:sz w:val="24"/>
          <w:szCs w:val="24"/>
          <w:shd w:val="clear" w:color="auto" w:fill="FFFFFF"/>
        </w:rPr>
        <w:t xml:space="preserve">van der Spek, R. J. 2001. </w:t>
      </w:r>
      <w:r w:rsidR="001A3ECF">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The Theater of Babylon in Cuneiform</w:t>
      </w:r>
      <w:r w:rsidR="001A3ECF">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rPr>
        <w:t xml:space="preserve"> </w:t>
      </w:r>
      <w:r w:rsidR="001A3ECF">
        <w:rPr>
          <w:rFonts w:ascii="Times New Roman" w:eastAsia="Times New Roman" w:hAnsi="Times New Roman" w:cs="Times New Roman"/>
          <w:sz w:val="24"/>
          <w:szCs w:val="24"/>
          <w:shd w:val="clear" w:color="auto" w:fill="FFFFFF"/>
          <w:lang w:val="en-CA"/>
        </w:rPr>
        <w:t>i</w:t>
      </w:r>
      <w:r w:rsidRPr="006D0CF5">
        <w:rPr>
          <w:rFonts w:ascii="Times New Roman" w:eastAsia="Times New Roman" w:hAnsi="Times New Roman" w:cs="Times New Roman"/>
          <w:sz w:val="24"/>
          <w:szCs w:val="24"/>
          <w:shd w:val="clear" w:color="auto" w:fill="FFFFFF"/>
        </w:rPr>
        <w:t xml:space="preserve">n </w:t>
      </w:r>
      <w:r w:rsidRPr="006D0CF5">
        <w:rPr>
          <w:rFonts w:ascii="Times New Roman" w:eastAsia="Times New Roman" w:hAnsi="Times New Roman" w:cs="Times New Roman"/>
          <w:i/>
          <w:sz w:val="24"/>
          <w:szCs w:val="24"/>
          <w:shd w:val="clear" w:color="auto" w:fill="FFFFFF"/>
        </w:rPr>
        <w:t>Studies Presented to Klaas R. Veenhof on the Occasion of his Sixty-Fifth Birthday</w:t>
      </w:r>
      <w:r w:rsidR="001A3ECF">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i/>
          <w:sz w:val="24"/>
          <w:szCs w:val="24"/>
          <w:shd w:val="clear" w:color="auto" w:fill="FFFFFF"/>
        </w:rPr>
        <w:t xml:space="preserve"> </w:t>
      </w:r>
      <w:r w:rsidRPr="006D0CF5">
        <w:rPr>
          <w:rFonts w:ascii="Times New Roman" w:eastAsia="Times New Roman" w:hAnsi="Times New Roman" w:cs="Times New Roman"/>
          <w:sz w:val="24"/>
          <w:szCs w:val="24"/>
          <w:shd w:val="clear" w:color="auto" w:fill="FFFFFF"/>
          <w:lang w:val="en-CA"/>
        </w:rPr>
        <w:t>Leiden 445</w:t>
      </w:r>
      <w:r w:rsidR="005C0848">
        <w:rPr>
          <w:rFonts w:ascii="Times New Roman" w:eastAsia="Times New Roman" w:hAnsi="Times New Roman" w:cs="Times New Roman"/>
          <w:sz w:val="24"/>
          <w:szCs w:val="24"/>
          <w:shd w:val="clear" w:color="auto" w:fill="FFFFFF"/>
          <w:lang w:val="en-CA"/>
        </w:rPr>
        <w:t>–</w:t>
      </w:r>
      <w:r w:rsidRPr="006D0CF5">
        <w:rPr>
          <w:rFonts w:ascii="Times New Roman" w:eastAsia="Times New Roman" w:hAnsi="Times New Roman" w:cs="Times New Roman"/>
          <w:sz w:val="24"/>
          <w:szCs w:val="24"/>
          <w:shd w:val="clear" w:color="auto" w:fill="FFFFFF"/>
          <w:lang w:val="en-CA"/>
        </w:rPr>
        <w:t>456.</w:t>
      </w:r>
    </w:p>
    <w:p w14:paraId="6308AB22" w14:textId="77777777" w:rsidR="001A3ECF" w:rsidRPr="006D0CF5" w:rsidRDefault="001A3ECF" w:rsidP="001A3ECF">
      <w:pPr>
        <w:spacing w:after="0" w:line="240" w:lineRule="auto"/>
        <w:ind w:left="284" w:hanging="284"/>
        <w:jc w:val="both"/>
        <w:rPr>
          <w:rFonts w:ascii="Times New Roman" w:eastAsia="Times New Roman" w:hAnsi="Times New Roman" w:cs="Times New Roman"/>
          <w:i/>
          <w:sz w:val="24"/>
          <w:szCs w:val="24"/>
          <w:shd w:val="clear" w:color="auto" w:fill="FFFFFF"/>
          <w:lang w:val="en-US"/>
        </w:rPr>
      </w:pPr>
      <w:r w:rsidRPr="006D0CF5">
        <w:rPr>
          <w:rFonts w:ascii="Times New Roman" w:eastAsia="Times New Roman" w:hAnsi="Times New Roman" w:cs="Times New Roman"/>
          <w:sz w:val="24"/>
          <w:szCs w:val="24"/>
          <w:shd w:val="clear" w:color="auto" w:fill="FFFFFF"/>
          <w:lang w:val="en-US"/>
        </w:rPr>
        <w:t xml:space="preserve">Strootman, R. 2007. </w:t>
      </w:r>
      <w:r w:rsidRPr="006D0CF5">
        <w:rPr>
          <w:rFonts w:ascii="Times New Roman" w:eastAsia="Times New Roman" w:hAnsi="Times New Roman" w:cs="Times New Roman"/>
          <w:i/>
          <w:sz w:val="24"/>
          <w:szCs w:val="24"/>
          <w:shd w:val="clear" w:color="auto" w:fill="FFFFFF"/>
          <w:lang w:val="en-US"/>
        </w:rPr>
        <w:t>The Hellenistic Royal Courts: Court Culture, Ceremonial and Ideology in Greece, Egypt, and the Near East, 336</w:t>
      </w:r>
      <w:r>
        <w:rPr>
          <w:rFonts w:ascii="Times New Roman" w:eastAsia="Times New Roman" w:hAnsi="Times New Roman" w:cs="Times New Roman"/>
          <w:i/>
          <w:sz w:val="24"/>
          <w:szCs w:val="24"/>
          <w:shd w:val="clear" w:color="auto" w:fill="FFFFFF"/>
          <w:lang w:val="en-US"/>
        </w:rPr>
        <w:t>–</w:t>
      </w:r>
      <w:r w:rsidRPr="006D0CF5">
        <w:rPr>
          <w:rFonts w:ascii="Times New Roman" w:eastAsia="Times New Roman" w:hAnsi="Times New Roman" w:cs="Times New Roman"/>
          <w:i/>
          <w:sz w:val="24"/>
          <w:szCs w:val="24"/>
          <w:shd w:val="clear" w:color="auto" w:fill="FFFFFF"/>
          <w:lang w:val="en-US"/>
        </w:rPr>
        <w:t>30 BCE</w:t>
      </w:r>
      <w:r w:rsidRPr="006D0CF5">
        <w:rPr>
          <w:rFonts w:ascii="Times New Roman" w:eastAsia="Times New Roman" w:hAnsi="Times New Roman" w:cs="Times New Roman"/>
          <w:sz w:val="24"/>
          <w:szCs w:val="24"/>
          <w:shd w:val="clear" w:color="auto" w:fill="FFFFFF"/>
          <w:lang w:val="en-US"/>
        </w:rPr>
        <w:t xml:space="preserve">. </w:t>
      </w:r>
      <w:proofErr w:type="gramStart"/>
      <w:r w:rsidRPr="006D0CF5">
        <w:rPr>
          <w:rFonts w:ascii="Times New Roman" w:eastAsia="Times New Roman" w:hAnsi="Times New Roman" w:cs="Times New Roman"/>
          <w:sz w:val="24"/>
          <w:szCs w:val="24"/>
          <w:shd w:val="clear" w:color="auto" w:fill="FFFFFF"/>
          <w:lang w:val="en-US"/>
        </w:rPr>
        <w:t>PhD Dissertation, University of Utrecht.</w:t>
      </w:r>
      <w:proofErr w:type="gramEnd"/>
      <w:r w:rsidRPr="006D0CF5">
        <w:rPr>
          <w:rFonts w:ascii="Times New Roman" w:eastAsia="Times New Roman" w:hAnsi="Times New Roman" w:cs="Times New Roman"/>
          <w:sz w:val="24"/>
          <w:szCs w:val="24"/>
          <w:shd w:val="clear" w:color="auto" w:fill="FFFFFF"/>
          <w:lang w:val="en-US"/>
        </w:rPr>
        <w:t xml:space="preserve"> </w:t>
      </w:r>
      <w:r w:rsidRPr="006D0CF5">
        <w:rPr>
          <w:rFonts w:ascii="Times New Roman" w:eastAsia="Times New Roman" w:hAnsi="Times New Roman" w:cs="Times New Roman"/>
          <w:i/>
          <w:sz w:val="24"/>
          <w:szCs w:val="24"/>
          <w:shd w:val="clear" w:color="auto" w:fill="FFFFFF"/>
          <w:lang w:val="en-US"/>
        </w:rPr>
        <w:t xml:space="preserve"> </w:t>
      </w:r>
    </w:p>
    <w:p w14:paraId="08CF0A15" w14:textId="4C42388D" w:rsidR="006D0CF5" w:rsidRPr="006D0CF5" w:rsidRDefault="006D0CF5" w:rsidP="006D0CF5">
      <w:pPr>
        <w:spacing w:after="0" w:line="240" w:lineRule="auto"/>
        <w:ind w:left="284" w:hanging="284"/>
        <w:jc w:val="both"/>
        <w:rPr>
          <w:rFonts w:ascii="Times New Roman" w:eastAsia="Times New Roman" w:hAnsi="Times New Roman" w:cs="Times New Roman"/>
          <w:sz w:val="24"/>
          <w:szCs w:val="24"/>
          <w:shd w:val="clear" w:color="auto" w:fill="FFFFFF"/>
          <w:lang w:val="en-CA"/>
        </w:rPr>
      </w:pPr>
      <w:r w:rsidRPr="006D0CF5">
        <w:rPr>
          <w:rFonts w:ascii="Times New Roman" w:eastAsia="Times New Roman" w:hAnsi="Times New Roman" w:cs="Times New Roman"/>
          <w:sz w:val="24"/>
          <w:szCs w:val="24"/>
          <w:shd w:val="clear" w:color="auto" w:fill="FFFFFF"/>
          <w:lang w:val="en-CA"/>
        </w:rPr>
        <w:t xml:space="preserve">Strootman, R. 2014. </w:t>
      </w:r>
      <w:r w:rsidRPr="006D0CF5">
        <w:rPr>
          <w:rStyle w:val="a-size-large"/>
          <w:rFonts w:ascii="Times New Roman" w:eastAsia="Times New Roman" w:hAnsi="Times New Roman" w:cs="Times New Roman"/>
          <w:i/>
          <w:color w:val="111111"/>
          <w:sz w:val="24"/>
          <w:szCs w:val="24"/>
        </w:rPr>
        <w:t>Courts and Elites in the Hellenistic Empires: The Near East After the Achaemenids, c. 330 to 30 BCE</w:t>
      </w:r>
      <w:r w:rsidRPr="006D0CF5">
        <w:rPr>
          <w:rStyle w:val="a-size-large"/>
          <w:rFonts w:ascii="Times New Roman" w:eastAsia="Times New Roman" w:hAnsi="Times New Roman" w:cs="Times New Roman"/>
          <w:color w:val="111111"/>
          <w:sz w:val="24"/>
          <w:szCs w:val="24"/>
        </w:rPr>
        <w:t xml:space="preserve">. Edinburgh. </w:t>
      </w:r>
    </w:p>
    <w:p w14:paraId="253131AA" w14:textId="77777777" w:rsidR="003C5BDE" w:rsidRPr="006D0CF5" w:rsidRDefault="003C5BDE" w:rsidP="006D0CF5">
      <w:pPr>
        <w:spacing w:after="0" w:line="240" w:lineRule="auto"/>
        <w:jc w:val="both"/>
        <w:rPr>
          <w:rFonts w:ascii="Times New Roman" w:hAnsi="Times New Roman" w:cs="Times New Roman"/>
          <w:color w:val="000000" w:themeColor="text1"/>
          <w:sz w:val="24"/>
          <w:szCs w:val="24"/>
          <w:highlight w:val="yellow"/>
        </w:rPr>
      </w:pPr>
    </w:p>
    <w:p w14:paraId="3E6F9C42" w14:textId="0ED944B6" w:rsidR="00E112FA" w:rsidRPr="00C060F2" w:rsidRDefault="00A139B5" w:rsidP="004E0852">
      <w:pPr>
        <w:spacing w:after="0" w:line="240" w:lineRule="auto"/>
        <w:jc w:val="both"/>
        <w:rPr>
          <w:rFonts w:ascii="Times New Roman" w:hAnsi="Times New Roman" w:cs="Times New Roman"/>
          <w:color w:val="000000" w:themeColor="text1"/>
          <w:sz w:val="24"/>
          <w:szCs w:val="24"/>
        </w:rPr>
      </w:pPr>
      <w:r w:rsidRPr="00C060F2">
        <w:rPr>
          <w:rFonts w:ascii="Times New Roman" w:hAnsi="Times New Roman" w:cs="Times New Roman"/>
          <w:color w:val="000000" w:themeColor="text1"/>
          <w:sz w:val="24"/>
          <w:szCs w:val="24"/>
        </w:rPr>
        <w:t xml:space="preserve">Short </w:t>
      </w:r>
      <w:r w:rsidR="00C060F2" w:rsidRPr="00C060F2">
        <w:rPr>
          <w:rFonts w:ascii="Times New Roman" w:hAnsi="Times New Roman" w:cs="Times New Roman"/>
          <w:color w:val="000000" w:themeColor="text1"/>
          <w:sz w:val="24"/>
          <w:szCs w:val="24"/>
          <w:lang w:val="en-CA"/>
        </w:rPr>
        <w:t>CV</w:t>
      </w:r>
      <w:r w:rsidRPr="00C060F2">
        <w:rPr>
          <w:rFonts w:ascii="Times New Roman" w:hAnsi="Times New Roman" w:cs="Times New Roman"/>
          <w:color w:val="000000" w:themeColor="text1"/>
          <w:sz w:val="24"/>
          <w:szCs w:val="24"/>
        </w:rPr>
        <w:t>:</w:t>
      </w:r>
    </w:p>
    <w:p w14:paraId="5ACA7654" w14:textId="1D3A47C8" w:rsidR="007E61A5" w:rsidRPr="00C060F2" w:rsidRDefault="007479ED" w:rsidP="004E0852">
      <w:pPr>
        <w:spacing w:after="0" w:line="240" w:lineRule="auto"/>
        <w:jc w:val="both"/>
        <w:rPr>
          <w:rFonts w:ascii="Times New Roman" w:hAnsi="Times New Roman" w:cs="Times New Roman"/>
          <w:color w:val="000000" w:themeColor="text1"/>
          <w:sz w:val="24"/>
          <w:szCs w:val="24"/>
        </w:rPr>
      </w:pPr>
      <w:r w:rsidRPr="00C060F2">
        <w:rPr>
          <w:rFonts w:ascii="Times New Roman" w:eastAsiaTheme="minorEastAsia" w:hAnsi="Times New Roman" w:cs="Times New Roman"/>
          <w:color w:val="000000" w:themeColor="text1"/>
          <w:sz w:val="24"/>
          <w:szCs w:val="24"/>
          <w:lang w:val="en-US"/>
        </w:rPr>
        <w:t xml:space="preserve">Dr. Paul Monaghan </w:t>
      </w:r>
      <w:r w:rsidR="00475E95" w:rsidRPr="00C060F2">
        <w:rPr>
          <w:rFonts w:ascii="Times New Roman" w:eastAsiaTheme="minorEastAsia" w:hAnsi="Times New Roman" w:cs="Times New Roman"/>
          <w:color w:val="000000" w:themeColor="text1"/>
          <w:sz w:val="24"/>
          <w:szCs w:val="24"/>
          <w:lang w:val="en-US"/>
        </w:rPr>
        <w:t xml:space="preserve">took his </w:t>
      </w:r>
      <w:r w:rsidRPr="00C060F2">
        <w:rPr>
          <w:rFonts w:ascii="Times New Roman" w:eastAsiaTheme="minorEastAsia" w:hAnsi="Times New Roman" w:cs="Times New Roman"/>
          <w:color w:val="000000" w:themeColor="text1"/>
          <w:sz w:val="24"/>
          <w:szCs w:val="24"/>
          <w:lang w:val="en-US"/>
        </w:rPr>
        <w:t xml:space="preserve">PhD in Theatre Studies/Classical Studies (University of Melbourne, 2011). Formerly a tenured professor at the University of Melbourne and Victorian College of the Arts (Australia), and Head of Postgraduate Studies and Research (Theatre), Paul now teaches in Classical Studies and History at Nipissing University and in the Theatre Department at the University of Ottawa. His research focuses on the nature and performance of ancient drama, its influence and reception in antiquity and the modern world, twentieth- and twenty-first-century theatre history, contemporary theatrical practice and dramaturgy, and teaching Greek and Latin as ‘spoken’ languages. Recent publications have included chapters on Greek tragedy in </w:t>
      </w:r>
      <w:r w:rsidRPr="00C060F2">
        <w:rPr>
          <w:rFonts w:ascii="Times New Roman" w:eastAsiaTheme="minorEastAsia" w:hAnsi="Times New Roman" w:cs="Times New Roman"/>
          <w:color w:val="000000" w:themeColor="text1"/>
          <w:sz w:val="24"/>
          <w:szCs w:val="24"/>
          <w:lang w:val="en-US"/>
        </w:rPr>
        <w:lastRenderedPageBreak/>
        <w:t>contemporary performance, a history of Greek drama in Australia, and the importance of the Roman playwright Plautus for the development of Italian Renaissance comedy. Current research projects include the reception of Greek drama and the spread</w:t>
      </w:r>
      <w:r w:rsidR="00475E95" w:rsidRPr="00C060F2">
        <w:rPr>
          <w:rFonts w:ascii="Times New Roman" w:eastAsiaTheme="minorEastAsia" w:hAnsi="Times New Roman" w:cs="Times New Roman"/>
          <w:color w:val="000000" w:themeColor="text1"/>
          <w:sz w:val="24"/>
          <w:szCs w:val="24"/>
          <w:lang w:val="en-US"/>
        </w:rPr>
        <w:t xml:space="preserve"> of Greek theatres in the Seleuk</w:t>
      </w:r>
      <w:r w:rsidRPr="00C060F2">
        <w:rPr>
          <w:rFonts w:ascii="Times New Roman" w:eastAsiaTheme="minorEastAsia" w:hAnsi="Times New Roman" w:cs="Times New Roman"/>
          <w:color w:val="000000" w:themeColor="text1"/>
          <w:sz w:val="24"/>
          <w:szCs w:val="24"/>
          <w:lang w:val="en-US"/>
        </w:rPr>
        <w:t>id Empire.</w:t>
      </w:r>
    </w:p>
    <w:p w14:paraId="286562AF" w14:textId="77777777" w:rsidR="000B2241" w:rsidRPr="004E0852" w:rsidRDefault="000B2241" w:rsidP="004E0852">
      <w:pPr>
        <w:spacing w:after="0" w:line="240" w:lineRule="auto"/>
        <w:jc w:val="both"/>
        <w:rPr>
          <w:rFonts w:ascii="Times New Roman" w:hAnsi="Times New Roman" w:cs="Times New Roman"/>
          <w:color w:val="000000" w:themeColor="text1"/>
          <w:sz w:val="24"/>
          <w:szCs w:val="24"/>
        </w:rPr>
      </w:pPr>
    </w:p>
    <w:p w14:paraId="7598115A" w14:textId="77777777" w:rsidR="000B2241" w:rsidRPr="004E0852" w:rsidRDefault="000B2241" w:rsidP="004E0852">
      <w:pPr>
        <w:spacing w:after="0" w:line="240" w:lineRule="auto"/>
        <w:jc w:val="both"/>
        <w:rPr>
          <w:rFonts w:ascii="Times New Roman" w:hAnsi="Times New Roman" w:cs="Times New Roman"/>
          <w:color w:val="000000" w:themeColor="text1"/>
          <w:sz w:val="24"/>
          <w:szCs w:val="24"/>
        </w:rPr>
      </w:pPr>
    </w:p>
    <w:p w14:paraId="06BF02B7" w14:textId="46782B80" w:rsidR="00927D6C"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fr-FR"/>
        </w:rPr>
        <w:t>11</w:t>
      </w:r>
      <w:r w:rsidR="003B07AC" w:rsidRPr="00397CE2">
        <w:rPr>
          <w:rFonts w:ascii="Times New Roman" w:hAnsi="Times New Roman" w:cs="Times New Roman"/>
          <w:b/>
          <w:color w:val="000000" w:themeColor="text1"/>
          <w:sz w:val="24"/>
          <w:szCs w:val="24"/>
          <w:lang w:val="fr-FR"/>
        </w:rPr>
        <w:t xml:space="preserve">) </w:t>
      </w:r>
      <w:r w:rsidR="001E509A" w:rsidRPr="004E0852">
        <w:rPr>
          <w:rFonts w:ascii="Times New Roman" w:hAnsi="Times New Roman" w:cs="Times New Roman"/>
          <w:b/>
          <w:color w:val="000000" w:themeColor="text1"/>
          <w:sz w:val="24"/>
          <w:szCs w:val="24"/>
        </w:rPr>
        <w:t xml:space="preserve">Germain Payen (Rouen, France): </w:t>
      </w:r>
    </w:p>
    <w:p w14:paraId="68D7E68B" w14:textId="77777777" w:rsidR="00927D6C" w:rsidRPr="004E0852" w:rsidRDefault="00927D6C" w:rsidP="004E0852">
      <w:pPr>
        <w:spacing w:after="0" w:line="240" w:lineRule="auto"/>
        <w:jc w:val="both"/>
        <w:rPr>
          <w:rFonts w:ascii="Times New Roman" w:hAnsi="Times New Roman" w:cs="Times New Roman"/>
          <w:b/>
          <w:i/>
          <w:color w:val="000000" w:themeColor="text1"/>
          <w:sz w:val="24"/>
          <w:szCs w:val="24"/>
        </w:rPr>
      </w:pPr>
      <w:bookmarkStart w:id="21" w:name="_Hlk479921953"/>
      <w:r w:rsidRPr="004E0852">
        <w:rPr>
          <w:rFonts w:ascii="Times New Roman" w:hAnsi="Times New Roman" w:cs="Times New Roman"/>
          <w:b/>
          <w:i/>
          <w:sz w:val="24"/>
          <w:szCs w:val="24"/>
          <w:lang w:val="fr-CA"/>
        </w:rPr>
        <w:t>Le royaume artaxiade dans l’Empire séleucide : de dominé à dominant</w:t>
      </w:r>
      <w:bookmarkEnd w:id="21"/>
    </w:p>
    <w:p w14:paraId="3DB447F3" w14:textId="77777777" w:rsidR="001E509A" w:rsidRPr="004E0852" w:rsidRDefault="00927D6C"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i/>
          <w:color w:val="000000"/>
          <w:sz w:val="24"/>
          <w:szCs w:val="24"/>
          <w:shd w:val="clear" w:color="auto" w:fill="FFFFFF"/>
        </w:rPr>
        <w:t>(</w:t>
      </w:r>
      <w:r w:rsidR="001E509A" w:rsidRPr="004E0852">
        <w:rPr>
          <w:rFonts w:ascii="Times New Roman" w:hAnsi="Times New Roman" w:cs="Times New Roman"/>
          <w:i/>
          <w:color w:val="000000"/>
          <w:sz w:val="24"/>
          <w:szCs w:val="24"/>
          <w:shd w:val="clear" w:color="auto" w:fill="FFFFFF"/>
        </w:rPr>
        <w:t>The Artaxiad Kingdom and Seleukid Empire: from Ruled to Rulers</w:t>
      </w:r>
      <w:r w:rsidRPr="004E0852">
        <w:rPr>
          <w:rFonts w:ascii="Times New Roman" w:hAnsi="Times New Roman" w:cs="Times New Roman"/>
          <w:i/>
          <w:color w:val="000000"/>
          <w:sz w:val="24"/>
          <w:szCs w:val="24"/>
          <w:shd w:val="clear" w:color="auto" w:fill="FFFFFF"/>
        </w:rPr>
        <w:t>)</w:t>
      </w:r>
    </w:p>
    <w:p w14:paraId="48390CDE" w14:textId="2E85AD07" w:rsidR="00E112FA" w:rsidRPr="00437832" w:rsidRDefault="00927D6C"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 xml:space="preserve">Email: </w:t>
      </w:r>
      <w:hyperlink r:id="rId21" w:history="1">
        <w:r w:rsidR="00437832" w:rsidRPr="00BA2D9B">
          <w:rPr>
            <w:rStyle w:val="Hyperlink"/>
            <w:rFonts w:ascii="Times New Roman" w:hAnsi="Times New Roman" w:cs="Times New Roman"/>
            <w:sz w:val="24"/>
            <w:szCs w:val="24"/>
          </w:rPr>
          <w:t>germain.payen</w:t>
        </w:r>
        <w:r w:rsidR="00437832">
          <w:rPr>
            <w:rStyle w:val="Hyperlink"/>
            <w:rFonts w:ascii="Times New Roman" w:hAnsi="Times New Roman" w:cs="Times New Roman"/>
            <w:sz w:val="24"/>
            <w:szCs w:val="24"/>
          </w:rPr>
          <w:t xml:space="preserve"> at </w:t>
        </w:r>
        <w:r w:rsidR="00437832" w:rsidRPr="00BA2D9B">
          <w:rPr>
            <w:rStyle w:val="Hyperlink"/>
            <w:rFonts w:ascii="Times New Roman" w:hAnsi="Times New Roman" w:cs="Times New Roman"/>
            <w:sz w:val="24"/>
            <w:szCs w:val="24"/>
          </w:rPr>
          <w:t>gmail.com</w:t>
        </w:r>
      </w:hyperlink>
      <w:r w:rsidR="00437832">
        <w:rPr>
          <w:rFonts w:ascii="Times New Roman" w:hAnsi="Times New Roman" w:cs="Times New Roman"/>
          <w:sz w:val="24"/>
          <w:szCs w:val="24"/>
          <w:lang w:val="en-US"/>
        </w:rPr>
        <w:t xml:space="preserve"> </w:t>
      </w:r>
    </w:p>
    <w:p w14:paraId="4FAF8773" w14:textId="77777777" w:rsidR="00927D6C" w:rsidRPr="004E0852" w:rsidRDefault="00927D6C" w:rsidP="004E0852">
      <w:pPr>
        <w:spacing w:after="0" w:line="240" w:lineRule="auto"/>
        <w:jc w:val="both"/>
        <w:rPr>
          <w:rFonts w:ascii="Times New Roman" w:hAnsi="Times New Roman" w:cs="Times New Roman"/>
          <w:color w:val="000000" w:themeColor="text1"/>
          <w:sz w:val="24"/>
          <w:szCs w:val="24"/>
        </w:rPr>
      </w:pPr>
    </w:p>
    <w:p w14:paraId="4DE2911A" w14:textId="3D77F709" w:rsidR="007E61A5" w:rsidRPr="004E0852" w:rsidRDefault="007E61A5"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French Abstract:</w:t>
      </w:r>
    </w:p>
    <w:p w14:paraId="410162D1" w14:textId="77777777" w:rsidR="008F0B8C" w:rsidRPr="004E0852" w:rsidRDefault="008F0B8C" w:rsidP="004E0852">
      <w:pPr>
        <w:spacing w:after="0" w:line="240" w:lineRule="auto"/>
        <w:jc w:val="both"/>
        <w:rPr>
          <w:rFonts w:ascii="Times New Roman" w:hAnsi="Times New Roman" w:cs="Times New Roman"/>
          <w:sz w:val="24"/>
          <w:szCs w:val="24"/>
          <w:lang w:val="fr-CA"/>
        </w:rPr>
      </w:pPr>
      <w:r w:rsidRPr="004E0852">
        <w:rPr>
          <w:rFonts w:ascii="Times New Roman" w:hAnsi="Times New Roman" w:cs="Times New Roman"/>
          <w:sz w:val="24"/>
          <w:szCs w:val="24"/>
          <w:lang w:val="fr-CA"/>
        </w:rPr>
        <w:t>Après la défaite séleucide infligée par les légions romaines à Magnésie (190 a.C.), l’Arménie obtint son indépendance et fut divisée en deux royaumes, l’Arménie Majeure artaxiade et la Sophène orontide. Cette prise d’indépendance fut un premier acte de résistance pour Artaxias, gouverneur régional nommé quelques années auparavant par Antiochos III, acte dont les implications quant aux clauses du traité d’Apamée méritent un nouvel examen. Lors des décennies suivantes, les relations entretenues par les rois artaxiades avec le trône séleucide oscillèrent entre une hostilité plus ou moins ouverte et un rapport de domination à l’avantage des Séleucides. Le règne de Séleucos IV fut l’occasion d’un retour de l’Arménie Majeure sous le contrôle direct du roi séleucide, suivi par un conflit ouvert entre Artaxias, roi d’Arménie Majeure, et le successeur de Séleucos, tandis qu’un nouveau pouvoir autonome prenait forme dans la région, celui du royaume de Commagène, rendant la situation régionale plus complexe qu’elle ne l’était déjà. L’État artaxiade occupait une place mal établie par les sources anciennes dans la scène géopolitique asiatique, à la périphérie de l’empire séleucide mais partiellement intégrée à l’espace anatolien. Cette situation se refléta dans les sphères culturelle et idéologique aussi bien que politique en ce qui concerne les dynastes en question. Divers épisodes et projets politiques –tels que l’appel à Hannibal lors de la fondation de la capitale royale Artaxata, la conservation du dialecte araméen dans les inscriptions royales, la participation des rois artaxiades dans différentes guerres auxquelles les Séleucides ne participèrent pas, ou encore la reprise du titre de Roi des Rois par Tigrane à une date indéterminée– pourront apporter des lumières quant aux relations entre l’Arménie et le pouvoir séleucide, ainsi que sur leur évolution. Dans la seconde partie du deuxième siècle, à mesure que l’influence séleucide s’étiolait, le statut de l’Arménie Majeure évolua au contact des puissances romaine, arsacide et pontique. Après une rapide unification de l’Arménie, Tigrane II d’Arménie Majeure en vînt à retourner une situation séculaire en conquérant Antioche. Ce tournant géopolitique fut accompagné d’un décalage du centre politique proche-oriental d’Antioche à Tigranocerte, le temps d’un épisode court mais qui impacta fortement sur l’équilibre des pouvoirs autour de la Méditerranée. Il prépara la division des anciennes possessions séleucides entre Romains et Parthes, tandis que l’Arménie était à nouveau réduite au statut d’État périphérique bloqué entre deux grandes puissances.</w:t>
      </w:r>
    </w:p>
    <w:p w14:paraId="33F84ADD" w14:textId="3C588C47" w:rsidR="00A139B5" w:rsidRDefault="00A139B5" w:rsidP="004E0852">
      <w:pPr>
        <w:spacing w:after="0" w:line="240" w:lineRule="auto"/>
        <w:jc w:val="both"/>
        <w:rPr>
          <w:rFonts w:ascii="Times New Roman" w:hAnsi="Times New Roman" w:cs="Times New Roman"/>
          <w:sz w:val="24"/>
          <w:szCs w:val="24"/>
          <w:lang w:val="fr-CA"/>
        </w:rPr>
      </w:pPr>
    </w:p>
    <w:p w14:paraId="7EF645E6" w14:textId="2D5D39F8" w:rsidR="00C060F2" w:rsidRPr="004E0852" w:rsidRDefault="00C060F2" w:rsidP="00C060F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English Abstract</w:t>
      </w:r>
      <w:r w:rsidRPr="004E0852">
        <w:rPr>
          <w:rFonts w:ascii="Times New Roman" w:hAnsi="Times New Roman" w:cs="Times New Roman"/>
          <w:color w:val="000000" w:themeColor="text1"/>
          <w:sz w:val="24"/>
          <w:szCs w:val="24"/>
          <w:lang w:val="en-US"/>
        </w:rPr>
        <w:t>:</w:t>
      </w:r>
    </w:p>
    <w:p w14:paraId="48E494BF" w14:textId="46894F56" w:rsidR="00C060F2" w:rsidRPr="004E0852" w:rsidRDefault="00C060F2" w:rsidP="00C060F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sz w:val="24"/>
          <w:szCs w:val="24"/>
          <w:lang w:val="en-IE"/>
        </w:rPr>
        <w:t>In the aftermath of the Seleukid defeat against the Roman legions at Magnesia (190</w:t>
      </w:r>
      <w:r w:rsidR="000624A4">
        <w:rPr>
          <w:rFonts w:ascii="Times New Roman" w:hAnsi="Times New Roman" w:cs="Times New Roman"/>
          <w:sz w:val="24"/>
          <w:szCs w:val="24"/>
          <w:lang w:val="en-IE"/>
        </w:rPr>
        <w:t xml:space="preserve"> BCE</w:t>
      </w:r>
      <w:r w:rsidRPr="004E0852">
        <w:rPr>
          <w:rFonts w:ascii="Times New Roman" w:hAnsi="Times New Roman" w:cs="Times New Roman"/>
          <w:sz w:val="24"/>
          <w:szCs w:val="24"/>
          <w:lang w:val="en-IE"/>
        </w:rPr>
        <w:t xml:space="preserve">), Armenia became an independent region, divided between two kingdoms, Artaxiad Greater Armenia and Orontid Sophene. In the subsequent decades, the relations between the Artaxiad kings and the Seleukid throne fluctuated between dormant hostility and ruler-to-ruled </w:t>
      </w:r>
      <w:r w:rsidRPr="004E0852">
        <w:rPr>
          <w:rFonts w:ascii="Times New Roman" w:hAnsi="Times New Roman" w:cs="Times New Roman"/>
          <w:sz w:val="24"/>
          <w:szCs w:val="24"/>
          <w:lang w:val="en-IE"/>
        </w:rPr>
        <w:lastRenderedPageBreak/>
        <w:t>domination. The reign of Antiochos IV saw a brief return of Greater Armenia to the Seleukid control, immediately followed by an open conflict between Artaxias, king of Greater Armenia, and Seleukos’ successor, as well as by the creation of a new autonomous power in Armenia, the kingdom of Commagene, creating an even more complex political situation. The Artaxiad state took a rather unclear place in the Asian geopolitical order, in the periphery of the Seleukid Empire but partly integrated into the Anatolian scene. This situation was reflected in the cultural background and ideological politics of the kingdom, as well as in the political choices made by its dynasts. In the second half of the second century, as Seleukid influence declined, the status of the king of Greater Armenia evolved through contact with Rome, the Arsakids and Pontos. After a quick political u</w:t>
      </w:r>
      <w:r w:rsidR="001A3ECF">
        <w:rPr>
          <w:rFonts w:ascii="Times New Roman" w:hAnsi="Times New Roman" w:cs="Times New Roman"/>
          <w:sz w:val="24"/>
          <w:szCs w:val="24"/>
          <w:lang w:val="en-IE"/>
        </w:rPr>
        <w:t xml:space="preserve">nification of Armenia, Tigranes </w:t>
      </w:r>
      <w:r w:rsidRPr="004E0852">
        <w:rPr>
          <w:rFonts w:ascii="Times New Roman" w:hAnsi="Times New Roman" w:cs="Times New Roman"/>
          <w:sz w:val="24"/>
          <w:szCs w:val="24"/>
          <w:lang w:val="en-IE"/>
        </w:rPr>
        <w:t xml:space="preserve">II of Greater Armenia managed to completely turn the tides by taking control of Antioch. This political shift saw the transfer of the Near-Eastern political centre from Antioch to Tigranokerta, which, although for a brief period, severely impacted the Mediterranean balance of powers. At the same time, it prepared the division of former Seleukid central regions between the Romans and the Parthians, while a united Armenia fell back to a status of peripheral state between two greater powers. </w:t>
      </w:r>
    </w:p>
    <w:p w14:paraId="042B3789" w14:textId="77777777" w:rsidR="00C060F2" w:rsidRPr="004E0852" w:rsidRDefault="00C060F2" w:rsidP="00C060F2">
      <w:pPr>
        <w:spacing w:after="0" w:line="240" w:lineRule="auto"/>
        <w:jc w:val="both"/>
        <w:rPr>
          <w:rFonts w:ascii="Times New Roman" w:hAnsi="Times New Roman" w:cs="Times New Roman"/>
          <w:color w:val="000000" w:themeColor="text1"/>
          <w:sz w:val="24"/>
          <w:szCs w:val="24"/>
          <w:lang w:val="en-IE"/>
        </w:rPr>
      </w:pPr>
    </w:p>
    <w:p w14:paraId="72753DF9" w14:textId="26931941" w:rsidR="00C060F2" w:rsidRPr="004E0852" w:rsidRDefault="00C060F2" w:rsidP="004E0852">
      <w:pPr>
        <w:spacing w:after="0" w:line="240" w:lineRule="auto"/>
        <w:jc w:val="both"/>
        <w:rPr>
          <w:rFonts w:ascii="Times New Roman" w:hAnsi="Times New Roman" w:cs="Times New Roman"/>
          <w:sz w:val="24"/>
          <w:szCs w:val="24"/>
          <w:lang w:val="fr-CA"/>
        </w:rPr>
      </w:pPr>
      <w:r>
        <w:rPr>
          <w:rFonts w:ascii="Times New Roman" w:hAnsi="Times New Roman" w:cs="Times New Roman"/>
          <w:sz w:val="24"/>
          <w:szCs w:val="24"/>
          <w:lang w:val="fr-CA"/>
        </w:rPr>
        <w:t>References:</w:t>
      </w:r>
    </w:p>
    <w:p w14:paraId="6D38B01C" w14:textId="2CE3722C" w:rsidR="008F0B8C" w:rsidRPr="00C060F2" w:rsidRDefault="008F0B8C" w:rsidP="00D06B73">
      <w:pPr>
        <w:spacing w:after="0" w:line="240" w:lineRule="auto"/>
        <w:ind w:left="284" w:hanging="284"/>
        <w:jc w:val="both"/>
        <w:rPr>
          <w:rFonts w:ascii="Times New Roman" w:hAnsi="Times New Roman" w:cs="Times New Roman"/>
          <w:sz w:val="24"/>
          <w:szCs w:val="24"/>
          <w:lang w:val="fr-CA"/>
        </w:rPr>
      </w:pPr>
      <w:r w:rsidRPr="00C060F2">
        <w:rPr>
          <w:rFonts w:ascii="Times New Roman" w:hAnsi="Times New Roman" w:cs="Times New Roman"/>
          <w:sz w:val="24"/>
          <w:szCs w:val="24"/>
          <w:lang w:val="fr-CA"/>
        </w:rPr>
        <w:t xml:space="preserve">Arnaud, P. </w:t>
      </w:r>
      <w:r w:rsidR="001A3ECF">
        <w:rPr>
          <w:rFonts w:ascii="Times New Roman" w:hAnsi="Times New Roman" w:cs="Times New Roman"/>
          <w:sz w:val="24"/>
          <w:szCs w:val="24"/>
          <w:lang w:val="fr-CA"/>
        </w:rPr>
        <w:t>1987. ‘</w:t>
      </w:r>
      <w:r w:rsidRPr="00C060F2">
        <w:rPr>
          <w:rFonts w:ascii="Times New Roman" w:hAnsi="Times New Roman" w:cs="Times New Roman"/>
          <w:sz w:val="24"/>
          <w:szCs w:val="24"/>
          <w:lang w:val="fr-CA"/>
        </w:rPr>
        <w:t>Les guerres des Parthes et de l’Arménie dans la première moitié du premier siècle av. </w:t>
      </w:r>
      <w:proofErr w:type="gramStart"/>
      <w:r w:rsidRPr="00C060F2">
        <w:rPr>
          <w:rFonts w:ascii="Times New Roman" w:hAnsi="Times New Roman" w:cs="Times New Roman"/>
          <w:sz w:val="24"/>
          <w:szCs w:val="24"/>
          <w:lang w:val="fr-CA"/>
        </w:rPr>
        <w:t>n.è. :</w:t>
      </w:r>
      <w:proofErr w:type="gramEnd"/>
      <w:r w:rsidRPr="00C060F2">
        <w:rPr>
          <w:rFonts w:ascii="Times New Roman" w:hAnsi="Times New Roman" w:cs="Times New Roman"/>
          <w:sz w:val="24"/>
          <w:szCs w:val="24"/>
          <w:lang w:val="fr-CA"/>
        </w:rPr>
        <w:t xml:space="preserve"> Problèmes de chronologie et d’extension territoriale (95 BC</w:t>
      </w:r>
      <w:r w:rsidR="005C0848">
        <w:rPr>
          <w:rFonts w:ascii="Times New Roman" w:hAnsi="Times New Roman" w:cs="Times New Roman"/>
          <w:sz w:val="24"/>
          <w:szCs w:val="24"/>
          <w:lang w:val="fr-CA"/>
        </w:rPr>
        <w:t>–</w:t>
      </w:r>
      <w:r w:rsidR="001A3ECF">
        <w:rPr>
          <w:rFonts w:ascii="Times New Roman" w:hAnsi="Times New Roman" w:cs="Times New Roman"/>
          <w:sz w:val="24"/>
          <w:szCs w:val="24"/>
          <w:lang w:val="fr-CA"/>
        </w:rPr>
        <w:t>70 BC)’</w:t>
      </w:r>
      <w:r w:rsidRPr="00C060F2">
        <w:rPr>
          <w:rFonts w:ascii="Times New Roman" w:hAnsi="Times New Roman" w:cs="Times New Roman"/>
          <w:sz w:val="24"/>
          <w:szCs w:val="24"/>
          <w:lang w:val="fr-CA"/>
        </w:rPr>
        <w:t xml:space="preserve">, </w:t>
      </w:r>
      <w:r w:rsidRPr="00C060F2">
        <w:rPr>
          <w:rFonts w:ascii="Times New Roman" w:hAnsi="Times New Roman" w:cs="Times New Roman"/>
          <w:i/>
          <w:sz w:val="24"/>
          <w:szCs w:val="24"/>
          <w:lang w:val="fr-CA"/>
        </w:rPr>
        <w:t>Mesopotamia</w:t>
      </w:r>
      <w:r w:rsidRPr="00C060F2">
        <w:rPr>
          <w:rFonts w:ascii="Times New Roman" w:hAnsi="Times New Roman" w:cs="Times New Roman"/>
          <w:sz w:val="24"/>
          <w:szCs w:val="24"/>
          <w:lang w:val="fr-CA"/>
        </w:rPr>
        <w:t>, 22, 129</w:t>
      </w:r>
      <w:r w:rsidR="005C0848">
        <w:rPr>
          <w:rFonts w:ascii="Times New Roman" w:hAnsi="Times New Roman" w:cs="Times New Roman"/>
          <w:sz w:val="24"/>
          <w:szCs w:val="24"/>
          <w:lang w:val="fr-CA"/>
        </w:rPr>
        <w:t>–</w:t>
      </w:r>
      <w:r w:rsidRPr="00C060F2">
        <w:rPr>
          <w:rFonts w:ascii="Times New Roman" w:hAnsi="Times New Roman" w:cs="Times New Roman"/>
          <w:sz w:val="24"/>
          <w:szCs w:val="24"/>
          <w:lang w:val="fr-CA"/>
        </w:rPr>
        <w:t>145.</w:t>
      </w:r>
    </w:p>
    <w:p w14:paraId="32C90740" w14:textId="571A7862" w:rsidR="008F0B8C" w:rsidRPr="00C060F2" w:rsidRDefault="008F0B8C" w:rsidP="00D06B73">
      <w:pPr>
        <w:spacing w:after="0" w:line="240" w:lineRule="auto"/>
        <w:ind w:left="284" w:hanging="284"/>
        <w:jc w:val="both"/>
        <w:rPr>
          <w:rFonts w:ascii="Times New Roman" w:hAnsi="Times New Roman" w:cs="Times New Roman"/>
          <w:sz w:val="24"/>
          <w:szCs w:val="24"/>
        </w:rPr>
      </w:pPr>
      <w:r w:rsidRPr="00C060F2">
        <w:rPr>
          <w:rFonts w:ascii="Times New Roman" w:hAnsi="Times New Roman" w:cs="Times New Roman"/>
          <w:sz w:val="24"/>
          <w:szCs w:val="24"/>
        </w:rPr>
        <w:t xml:space="preserve">Engels, D. </w:t>
      </w:r>
      <w:r w:rsidR="001A3ECF">
        <w:rPr>
          <w:rFonts w:ascii="Times New Roman" w:hAnsi="Times New Roman" w:cs="Times New Roman"/>
          <w:sz w:val="24"/>
          <w:szCs w:val="24"/>
          <w:lang w:val="en-CA"/>
        </w:rPr>
        <w:t>2011. ‘</w:t>
      </w:r>
      <w:r w:rsidRPr="00C060F2">
        <w:rPr>
          <w:rFonts w:ascii="Times New Roman" w:hAnsi="Times New Roman" w:cs="Times New Roman"/>
          <w:sz w:val="24"/>
          <w:szCs w:val="24"/>
        </w:rPr>
        <w:t xml:space="preserve">Middle Eastern </w:t>
      </w:r>
      <w:r w:rsidR="001A3ECF">
        <w:rPr>
          <w:rFonts w:ascii="Times New Roman" w:hAnsi="Times New Roman" w:cs="Times New Roman"/>
          <w:sz w:val="24"/>
          <w:szCs w:val="24"/>
          <w:lang w:val="en-CA"/>
        </w:rPr>
        <w:t>“</w:t>
      </w:r>
      <w:r w:rsidRPr="00C060F2">
        <w:rPr>
          <w:rFonts w:ascii="Times New Roman" w:hAnsi="Times New Roman" w:cs="Times New Roman"/>
          <w:sz w:val="24"/>
          <w:szCs w:val="24"/>
        </w:rPr>
        <w:t>Feudalism</w:t>
      </w:r>
      <w:r w:rsidR="001A3ECF">
        <w:rPr>
          <w:rFonts w:ascii="Times New Roman" w:hAnsi="Times New Roman" w:cs="Times New Roman"/>
          <w:sz w:val="24"/>
          <w:szCs w:val="24"/>
          <w:lang w:val="en-CA"/>
        </w:rPr>
        <w:t>”</w:t>
      </w:r>
      <w:r w:rsidR="001A3ECF">
        <w:rPr>
          <w:rFonts w:ascii="Times New Roman" w:hAnsi="Times New Roman" w:cs="Times New Roman"/>
          <w:sz w:val="24"/>
          <w:szCs w:val="24"/>
        </w:rPr>
        <w:t xml:space="preserve"> and Seleucid Dissolution</w:t>
      </w:r>
      <w:r w:rsidR="001A3ECF">
        <w:rPr>
          <w:rFonts w:ascii="Times New Roman" w:hAnsi="Times New Roman" w:cs="Times New Roman"/>
          <w:sz w:val="24"/>
          <w:szCs w:val="24"/>
          <w:lang w:val="en-CA"/>
        </w:rPr>
        <w:t>’</w:t>
      </w:r>
      <w:r w:rsidRPr="00C060F2">
        <w:rPr>
          <w:rFonts w:ascii="Times New Roman" w:hAnsi="Times New Roman" w:cs="Times New Roman"/>
          <w:sz w:val="24"/>
          <w:szCs w:val="24"/>
        </w:rPr>
        <w:t xml:space="preserve">, </w:t>
      </w:r>
      <w:r w:rsidR="001A3ECF">
        <w:rPr>
          <w:rFonts w:ascii="Times New Roman" w:hAnsi="Times New Roman" w:cs="Times New Roman"/>
          <w:sz w:val="24"/>
          <w:szCs w:val="24"/>
          <w:lang w:val="en-CA"/>
        </w:rPr>
        <w:t xml:space="preserve">in </w:t>
      </w:r>
      <w:r w:rsidR="00AA40CF" w:rsidRPr="00AA40CF">
        <w:rPr>
          <w:rFonts w:ascii="Times New Roman" w:hAnsi="Times New Roman" w:cs="Times New Roman"/>
          <w:sz w:val="24"/>
          <w:szCs w:val="24"/>
        </w:rPr>
        <w:t xml:space="preserve">K. Erickson &amp; G. Ramsey </w:t>
      </w:r>
      <w:r w:rsidR="00AA40CF" w:rsidRPr="00AA40CF">
        <w:rPr>
          <w:rFonts w:ascii="Times New Roman" w:hAnsi="Times New Roman" w:cs="Times New Roman"/>
          <w:sz w:val="24"/>
          <w:szCs w:val="24"/>
          <w:lang w:val="en-CA"/>
        </w:rPr>
        <w:t xml:space="preserve">(eds.), </w:t>
      </w:r>
      <w:r w:rsidR="00AA40CF" w:rsidRPr="00AA40CF">
        <w:rPr>
          <w:rFonts w:ascii="Times New Roman" w:hAnsi="Times New Roman" w:cs="Times New Roman"/>
          <w:i/>
          <w:color w:val="000000"/>
          <w:sz w:val="24"/>
          <w:szCs w:val="24"/>
          <w:lang w:val="en-GB"/>
        </w:rPr>
        <w:t>Seleucid Dissolution: Fragmentation and Transformation of Empire (Exeter, July 2008)</w:t>
      </w:r>
      <w:r w:rsidR="00AA40CF" w:rsidRPr="00AA40CF">
        <w:rPr>
          <w:rFonts w:ascii="Times New Roman" w:hAnsi="Times New Roman" w:cs="Times New Roman"/>
          <w:color w:val="000000"/>
          <w:sz w:val="24"/>
          <w:szCs w:val="24"/>
          <w:lang w:val="en-GB"/>
        </w:rPr>
        <w:t>, Wiesbaden</w:t>
      </w:r>
      <w:r w:rsidR="00AA40CF" w:rsidRPr="00AA40CF">
        <w:rPr>
          <w:rFonts w:ascii="Times New Roman" w:hAnsi="Times New Roman" w:cs="Times New Roman"/>
          <w:sz w:val="24"/>
          <w:szCs w:val="24"/>
        </w:rPr>
        <w:t xml:space="preserve">, </w:t>
      </w:r>
      <w:r w:rsidRPr="00C060F2">
        <w:rPr>
          <w:rFonts w:ascii="Times New Roman" w:hAnsi="Times New Roman" w:cs="Times New Roman"/>
          <w:sz w:val="24"/>
          <w:szCs w:val="24"/>
        </w:rPr>
        <w:t>19</w:t>
      </w:r>
      <w:r w:rsidR="005C0848">
        <w:rPr>
          <w:rFonts w:ascii="Times New Roman" w:hAnsi="Times New Roman" w:cs="Times New Roman"/>
          <w:sz w:val="24"/>
          <w:szCs w:val="24"/>
          <w:lang w:val="en-CA"/>
        </w:rPr>
        <w:t>–</w:t>
      </w:r>
      <w:r w:rsidRPr="00C060F2">
        <w:rPr>
          <w:rFonts w:ascii="Times New Roman" w:hAnsi="Times New Roman" w:cs="Times New Roman"/>
          <w:sz w:val="24"/>
          <w:szCs w:val="24"/>
        </w:rPr>
        <w:t>36.</w:t>
      </w:r>
    </w:p>
    <w:p w14:paraId="6527FD70" w14:textId="689A1882" w:rsidR="008F0B8C" w:rsidRPr="00397CE2" w:rsidRDefault="008F0B8C" w:rsidP="00D06B73">
      <w:pPr>
        <w:spacing w:after="0" w:line="240" w:lineRule="auto"/>
        <w:ind w:left="284" w:hanging="284"/>
        <w:jc w:val="both"/>
        <w:rPr>
          <w:rFonts w:ascii="Times New Roman" w:hAnsi="Times New Roman" w:cs="Times New Roman"/>
          <w:sz w:val="24"/>
          <w:szCs w:val="24"/>
          <w:lang w:val="en-CA"/>
        </w:rPr>
      </w:pPr>
      <w:r w:rsidRPr="00C060F2">
        <w:rPr>
          <w:rFonts w:ascii="Times New Roman" w:hAnsi="Times New Roman" w:cs="Times New Roman"/>
          <w:sz w:val="24"/>
          <w:szCs w:val="24"/>
          <w:lang w:val="fr-CA"/>
        </w:rPr>
        <w:t xml:space="preserve">Engels, D. </w:t>
      </w:r>
      <w:r w:rsidR="001A3ECF">
        <w:rPr>
          <w:rFonts w:ascii="Times New Roman" w:hAnsi="Times New Roman" w:cs="Times New Roman"/>
          <w:sz w:val="24"/>
          <w:szCs w:val="24"/>
          <w:lang w:val="fr-CA"/>
        </w:rPr>
        <w:t>2014. ‘</w:t>
      </w:r>
      <w:r w:rsidRPr="00C060F2">
        <w:rPr>
          <w:rFonts w:ascii="Times New Roman" w:hAnsi="Times New Roman" w:cs="Times New Roman"/>
          <w:sz w:val="24"/>
          <w:szCs w:val="24"/>
          <w:lang w:val="fr-CA"/>
        </w:rPr>
        <w:t>Je veux être calife à la place du calife</w:t>
      </w:r>
      <w:r w:rsidR="00F52210" w:rsidRPr="00C060F2">
        <w:rPr>
          <w:rFonts w:ascii="Times New Roman" w:hAnsi="Times New Roman" w:cs="Times New Roman"/>
          <w:sz w:val="24"/>
          <w:szCs w:val="24"/>
          <w:lang w:val="fr-CA"/>
        </w:rPr>
        <w:t>’</w:t>
      </w:r>
      <w:r w:rsidRPr="00C060F2">
        <w:rPr>
          <w:rFonts w:ascii="Times New Roman" w:hAnsi="Times New Roman" w:cs="Times New Roman"/>
          <w:sz w:val="24"/>
          <w:szCs w:val="24"/>
          <w:lang w:val="fr-CA"/>
        </w:rPr>
        <w:t xml:space="preserve">? </w:t>
      </w:r>
      <w:r w:rsidRPr="00143F77">
        <w:rPr>
          <w:rFonts w:ascii="Times New Roman" w:hAnsi="Times New Roman" w:cs="Times New Roman"/>
          <w:sz w:val="24"/>
          <w:szCs w:val="24"/>
          <w:lang w:val="de-DE"/>
        </w:rPr>
        <w:t xml:space="preserve">Überlegungen zur Funktion der Titel </w:t>
      </w:r>
      <w:r w:rsidR="00F52210" w:rsidRPr="00143F77">
        <w:rPr>
          <w:rFonts w:ascii="Times New Roman" w:hAnsi="Times New Roman" w:cs="Times New Roman"/>
          <w:sz w:val="24"/>
          <w:szCs w:val="24"/>
          <w:lang w:val="de-DE"/>
        </w:rPr>
        <w:t>‘</w:t>
      </w:r>
      <w:r w:rsidRPr="00143F77">
        <w:rPr>
          <w:rFonts w:ascii="Times New Roman" w:hAnsi="Times New Roman" w:cs="Times New Roman"/>
          <w:sz w:val="24"/>
          <w:szCs w:val="24"/>
          <w:lang w:val="de-DE"/>
        </w:rPr>
        <w:t>Gro</w:t>
      </w:r>
      <w:r w:rsidRPr="00C060F2">
        <w:rPr>
          <w:rFonts w:ascii="Times New Roman" w:hAnsi="Times New Roman" w:cs="Times New Roman"/>
          <w:sz w:val="24"/>
          <w:szCs w:val="24"/>
          <w:lang w:val="de-DE"/>
        </w:rPr>
        <w:t>ß</w:t>
      </w:r>
      <w:r w:rsidRPr="00143F77">
        <w:rPr>
          <w:rFonts w:ascii="Times New Roman" w:hAnsi="Times New Roman" w:cs="Times New Roman"/>
          <w:sz w:val="24"/>
          <w:szCs w:val="24"/>
          <w:lang w:val="de-DE"/>
        </w:rPr>
        <w:t>könig</w:t>
      </w:r>
      <w:r w:rsidR="00F52210" w:rsidRPr="00143F77">
        <w:rPr>
          <w:rFonts w:ascii="Times New Roman" w:hAnsi="Times New Roman" w:cs="Times New Roman"/>
          <w:sz w:val="24"/>
          <w:szCs w:val="24"/>
          <w:lang w:val="de-DE"/>
        </w:rPr>
        <w:t>’</w:t>
      </w:r>
      <w:r w:rsidRPr="00143F77">
        <w:rPr>
          <w:rFonts w:ascii="Times New Roman" w:hAnsi="Times New Roman" w:cs="Times New Roman"/>
          <w:sz w:val="24"/>
          <w:szCs w:val="24"/>
          <w:lang w:val="de-DE"/>
        </w:rPr>
        <w:t xml:space="preserve"> und </w:t>
      </w:r>
      <w:r w:rsidR="00F52210" w:rsidRPr="00143F77">
        <w:rPr>
          <w:rFonts w:ascii="Times New Roman" w:hAnsi="Times New Roman" w:cs="Times New Roman"/>
          <w:sz w:val="24"/>
          <w:szCs w:val="24"/>
          <w:lang w:val="de-DE"/>
        </w:rPr>
        <w:t>‘</w:t>
      </w:r>
      <w:r w:rsidRPr="00143F77">
        <w:rPr>
          <w:rFonts w:ascii="Times New Roman" w:hAnsi="Times New Roman" w:cs="Times New Roman"/>
          <w:sz w:val="24"/>
          <w:szCs w:val="24"/>
          <w:lang w:val="de-DE"/>
        </w:rPr>
        <w:t>König der Könige</w:t>
      </w:r>
      <w:r w:rsidR="00F52210" w:rsidRPr="00143F77">
        <w:rPr>
          <w:rFonts w:ascii="Times New Roman" w:hAnsi="Times New Roman" w:cs="Times New Roman"/>
          <w:sz w:val="24"/>
          <w:szCs w:val="24"/>
          <w:lang w:val="de-DE"/>
        </w:rPr>
        <w:t>’</w:t>
      </w:r>
      <w:r w:rsidRPr="00143F77">
        <w:rPr>
          <w:rFonts w:ascii="Times New Roman" w:hAnsi="Times New Roman" w:cs="Times New Roman"/>
          <w:sz w:val="24"/>
          <w:szCs w:val="24"/>
          <w:lang w:val="de-DE"/>
        </w:rPr>
        <w:t xml:space="preserve"> vom 3. zum 1. </w:t>
      </w:r>
      <w:r w:rsidR="001A3ECF" w:rsidRPr="00397CE2">
        <w:rPr>
          <w:rFonts w:ascii="Times New Roman" w:hAnsi="Times New Roman" w:cs="Times New Roman"/>
          <w:sz w:val="24"/>
          <w:szCs w:val="24"/>
          <w:lang w:val="en-CA"/>
        </w:rPr>
        <w:t>Jh. v. Chr.’</w:t>
      </w:r>
      <w:r w:rsidRPr="00397CE2">
        <w:rPr>
          <w:rFonts w:ascii="Times New Roman" w:hAnsi="Times New Roman" w:cs="Times New Roman"/>
          <w:sz w:val="24"/>
          <w:szCs w:val="24"/>
          <w:lang w:val="en-CA"/>
        </w:rPr>
        <w:t xml:space="preserve">, </w:t>
      </w:r>
      <w:r w:rsidR="001A3ECF" w:rsidRPr="00397CE2">
        <w:rPr>
          <w:rFonts w:ascii="Times New Roman" w:hAnsi="Times New Roman" w:cs="Times New Roman"/>
          <w:sz w:val="24"/>
          <w:szCs w:val="24"/>
          <w:lang w:val="en-CA"/>
        </w:rPr>
        <w:t>in V.</w:t>
      </w:r>
      <w:r w:rsidRPr="00397CE2">
        <w:rPr>
          <w:rFonts w:ascii="Times New Roman" w:hAnsi="Times New Roman" w:cs="Times New Roman"/>
          <w:sz w:val="24"/>
          <w:szCs w:val="24"/>
          <w:lang w:val="en-CA"/>
        </w:rPr>
        <w:t xml:space="preserve"> Cojocaru, </w:t>
      </w:r>
      <w:r w:rsidR="001A3ECF" w:rsidRPr="00397CE2">
        <w:rPr>
          <w:rFonts w:ascii="Times New Roman" w:hAnsi="Times New Roman" w:cs="Times New Roman"/>
          <w:sz w:val="24"/>
          <w:szCs w:val="24"/>
          <w:lang w:val="en-CA"/>
        </w:rPr>
        <w:t>A.</w:t>
      </w:r>
      <w:r w:rsidRPr="00397CE2">
        <w:rPr>
          <w:rFonts w:ascii="Times New Roman" w:hAnsi="Times New Roman" w:cs="Times New Roman"/>
          <w:sz w:val="24"/>
          <w:szCs w:val="24"/>
          <w:lang w:val="en-CA"/>
        </w:rPr>
        <w:t xml:space="preserve"> Coşkun</w:t>
      </w:r>
      <w:r w:rsidR="001A3ECF" w:rsidRPr="00397CE2">
        <w:rPr>
          <w:rFonts w:ascii="Times New Roman" w:hAnsi="Times New Roman" w:cs="Times New Roman"/>
          <w:sz w:val="24"/>
          <w:szCs w:val="24"/>
          <w:lang w:val="en-CA"/>
        </w:rPr>
        <w:t xml:space="preserve"> &amp; M.</w:t>
      </w:r>
      <w:r w:rsidRPr="00397CE2">
        <w:rPr>
          <w:rFonts w:ascii="Times New Roman" w:hAnsi="Times New Roman" w:cs="Times New Roman"/>
          <w:sz w:val="24"/>
          <w:szCs w:val="24"/>
          <w:lang w:val="en-CA"/>
        </w:rPr>
        <w:t xml:space="preserve"> Dana (</w:t>
      </w:r>
      <w:r w:rsidR="001A3ECF" w:rsidRPr="00397CE2">
        <w:rPr>
          <w:rFonts w:ascii="Times New Roman" w:hAnsi="Times New Roman" w:cs="Times New Roman"/>
          <w:sz w:val="24"/>
          <w:szCs w:val="24"/>
          <w:lang w:val="en-CA"/>
        </w:rPr>
        <w:t>eds.),</w:t>
      </w:r>
      <w:r w:rsidRPr="00397CE2">
        <w:rPr>
          <w:rFonts w:ascii="Times New Roman" w:hAnsi="Times New Roman" w:cs="Times New Roman"/>
          <w:sz w:val="24"/>
          <w:szCs w:val="24"/>
          <w:lang w:val="en-CA"/>
        </w:rPr>
        <w:t xml:space="preserve"> </w:t>
      </w:r>
      <w:r w:rsidRPr="00143F77">
        <w:rPr>
          <w:rFonts w:ascii="Times New Roman" w:hAnsi="Times New Roman" w:cs="Times New Roman"/>
          <w:i/>
          <w:sz w:val="24"/>
          <w:szCs w:val="24"/>
          <w:lang w:val="en-US"/>
        </w:rPr>
        <w:t>Interconnectivity in the Mediterranean and Pontic World during the Hellenistic and the Roman Periods</w:t>
      </w:r>
      <w:r w:rsidR="001A3ECF">
        <w:rPr>
          <w:rFonts w:ascii="Times New Roman" w:hAnsi="Times New Roman" w:cs="Times New Roman"/>
          <w:sz w:val="24"/>
          <w:szCs w:val="24"/>
          <w:lang w:val="en-US"/>
        </w:rPr>
        <w:t>,</w:t>
      </w:r>
      <w:r w:rsidRPr="00143F77">
        <w:rPr>
          <w:rFonts w:ascii="Times New Roman" w:hAnsi="Times New Roman" w:cs="Times New Roman"/>
          <w:sz w:val="24"/>
          <w:szCs w:val="24"/>
          <w:lang w:val="en-US"/>
        </w:rPr>
        <w:t xml:space="preserve"> </w:t>
      </w:r>
      <w:r w:rsidRPr="00397CE2">
        <w:rPr>
          <w:rFonts w:ascii="Times New Roman" w:hAnsi="Times New Roman" w:cs="Times New Roman"/>
          <w:sz w:val="24"/>
          <w:szCs w:val="24"/>
          <w:lang w:val="en-CA"/>
        </w:rPr>
        <w:t>Cluj-Napoca, 333</w:t>
      </w:r>
      <w:r w:rsidR="005C0848" w:rsidRPr="00397CE2">
        <w:rPr>
          <w:rFonts w:ascii="Times New Roman" w:hAnsi="Times New Roman" w:cs="Times New Roman"/>
          <w:sz w:val="24"/>
          <w:szCs w:val="24"/>
          <w:lang w:val="en-CA"/>
        </w:rPr>
        <w:t>–</w:t>
      </w:r>
      <w:r w:rsidRPr="00397CE2">
        <w:rPr>
          <w:rFonts w:ascii="Times New Roman" w:hAnsi="Times New Roman" w:cs="Times New Roman"/>
          <w:sz w:val="24"/>
          <w:szCs w:val="24"/>
          <w:lang w:val="en-CA"/>
        </w:rPr>
        <w:t>362.</w:t>
      </w:r>
    </w:p>
    <w:p w14:paraId="4A328DB3" w14:textId="7D7F25AF" w:rsidR="008F0B8C" w:rsidRPr="00C060F2" w:rsidRDefault="008F0B8C" w:rsidP="00D06B73">
      <w:pPr>
        <w:spacing w:after="0" w:line="240" w:lineRule="auto"/>
        <w:ind w:left="284" w:hanging="284"/>
        <w:jc w:val="both"/>
        <w:rPr>
          <w:rFonts w:ascii="Times New Roman" w:hAnsi="Times New Roman" w:cs="Times New Roman"/>
          <w:sz w:val="24"/>
          <w:szCs w:val="24"/>
        </w:rPr>
      </w:pPr>
      <w:r w:rsidRPr="00C060F2">
        <w:rPr>
          <w:rFonts w:ascii="Times New Roman" w:hAnsi="Times New Roman" w:cs="Times New Roman"/>
          <w:sz w:val="24"/>
          <w:szCs w:val="24"/>
        </w:rPr>
        <w:t xml:space="preserve">Facella, M. </w:t>
      </w:r>
      <w:r w:rsidR="001A3ECF" w:rsidRPr="00397CE2">
        <w:rPr>
          <w:rFonts w:ascii="Times New Roman" w:hAnsi="Times New Roman" w:cs="Times New Roman"/>
          <w:sz w:val="24"/>
          <w:szCs w:val="24"/>
          <w:lang w:val="fr-FR"/>
        </w:rPr>
        <w:t xml:space="preserve">2006. </w:t>
      </w:r>
      <w:r w:rsidRPr="00C060F2">
        <w:rPr>
          <w:rFonts w:ascii="Times New Roman" w:hAnsi="Times New Roman" w:cs="Times New Roman"/>
          <w:i/>
          <w:sz w:val="24"/>
          <w:szCs w:val="24"/>
        </w:rPr>
        <w:t>La dinastia degli Orontidi nella Commagena ellenistico-romana</w:t>
      </w:r>
      <w:r w:rsidRPr="00C060F2">
        <w:rPr>
          <w:rFonts w:ascii="Times New Roman" w:hAnsi="Times New Roman" w:cs="Times New Roman"/>
          <w:sz w:val="24"/>
          <w:szCs w:val="24"/>
        </w:rPr>
        <w:t>. Pis</w:t>
      </w:r>
      <w:r w:rsidR="001A3ECF">
        <w:rPr>
          <w:rFonts w:ascii="Times New Roman" w:hAnsi="Times New Roman" w:cs="Times New Roman"/>
          <w:sz w:val="24"/>
          <w:szCs w:val="24"/>
          <w:lang w:val="en-CA"/>
        </w:rPr>
        <w:t>a</w:t>
      </w:r>
      <w:r w:rsidRPr="00C060F2">
        <w:rPr>
          <w:rFonts w:ascii="Times New Roman" w:hAnsi="Times New Roman" w:cs="Times New Roman"/>
          <w:sz w:val="24"/>
          <w:szCs w:val="24"/>
        </w:rPr>
        <w:t>.</w:t>
      </w:r>
    </w:p>
    <w:p w14:paraId="1072E7F8" w14:textId="0A0E214F" w:rsidR="008F0B8C" w:rsidRPr="00C060F2" w:rsidRDefault="001A3ECF" w:rsidP="00D06B7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Hewsen, R.</w:t>
      </w:r>
      <w:r w:rsidR="008F0B8C" w:rsidRPr="00C060F2">
        <w:rPr>
          <w:rFonts w:ascii="Times New Roman" w:hAnsi="Times New Roman" w:cs="Times New Roman"/>
          <w:sz w:val="24"/>
          <w:szCs w:val="24"/>
        </w:rPr>
        <w:t xml:space="preserve">H. </w:t>
      </w:r>
      <w:r>
        <w:rPr>
          <w:rFonts w:ascii="Times New Roman" w:hAnsi="Times New Roman" w:cs="Times New Roman"/>
          <w:sz w:val="24"/>
          <w:szCs w:val="24"/>
          <w:lang w:val="en-CA"/>
        </w:rPr>
        <w:t>1985. ‘</w:t>
      </w:r>
      <w:r w:rsidR="008F0B8C" w:rsidRPr="00C060F2">
        <w:rPr>
          <w:rFonts w:ascii="Times New Roman" w:hAnsi="Times New Roman" w:cs="Times New Roman"/>
          <w:sz w:val="24"/>
          <w:szCs w:val="24"/>
        </w:rPr>
        <w:t xml:space="preserve">Introduction to Armenian Historical Geography IV: the </w:t>
      </w:r>
      <w:r>
        <w:rPr>
          <w:rFonts w:ascii="Times New Roman" w:hAnsi="Times New Roman" w:cs="Times New Roman"/>
          <w:sz w:val="24"/>
          <w:szCs w:val="24"/>
        </w:rPr>
        <w:t>boundaries of Artaxiad Armenia</w:t>
      </w:r>
      <w:r>
        <w:rPr>
          <w:rFonts w:ascii="Times New Roman" w:hAnsi="Times New Roman" w:cs="Times New Roman"/>
          <w:sz w:val="24"/>
          <w:szCs w:val="24"/>
          <w:lang w:val="en-CA"/>
        </w:rPr>
        <w:t>’</w:t>
      </w:r>
      <w:r w:rsidR="008F0B8C" w:rsidRPr="00C060F2">
        <w:rPr>
          <w:rFonts w:ascii="Times New Roman" w:hAnsi="Times New Roman" w:cs="Times New Roman"/>
          <w:sz w:val="24"/>
          <w:szCs w:val="24"/>
        </w:rPr>
        <w:t xml:space="preserve">, </w:t>
      </w:r>
      <w:r w:rsidR="008F0B8C" w:rsidRPr="00C060F2">
        <w:rPr>
          <w:rFonts w:ascii="Times New Roman" w:hAnsi="Times New Roman" w:cs="Times New Roman"/>
          <w:i/>
          <w:sz w:val="24"/>
          <w:szCs w:val="24"/>
        </w:rPr>
        <w:t>REArm</w:t>
      </w:r>
      <w:r>
        <w:rPr>
          <w:rFonts w:ascii="Times New Roman" w:hAnsi="Times New Roman" w:cs="Times New Roman"/>
          <w:sz w:val="24"/>
          <w:szCs w:val="24"/>
        </w:rPr>
        <w:t xml:space="preserve">, 19, </w:t>
      </w:r>
      <w:r w:rsidR="008F0B8C" w:rsidRPr="00C060F2">
        <w:rPr>
          <w:rFonts w:ascii="Times New Roman" w:hAnsi="Times New Roman" w:cs="Times New Roman"/>
          <w:sz w:val="24"/>
          <w:szCs w:val="24"/>
        </w:rPr>
        <w:t>55</w:t>
      </w:r>
      <w:r w:rsidR="005C0848">
        <w:rPr>
          <w:rFonts w:ascii="Times New Roman" w:hAnsi="Times New Roman" w:cs="Times New Roman"/>
          <w:sz w:val="24"/>
          <w:szCs w:val="24"/>
        </w:rPr>
        <w:t>–</w:t>
      </w:r>
      <w:r w:rsidR="008F0B8C" w:rsidRPr="00C060F2">
        <w:rPr>
          <w:rFonts w:ascii="Times New Roman" w:hAnsi="Times New Roman" w:cs="Times New Roman"/>
          <w:sz w:val="24"/>
          <w:szCs w:val="24"/>
        </w:rPr>
        <w:t>84.</w:t>
      </w:r>
    </w:p>
    <w:p w14:paraId="2339C3B4" w14:textId="3B7835F2" w:rsidR="008F0B8C" w:rsidRPr="00C060F2" w:rsidRDefault="008F0B8C" w:rsidP="00D06B73">
      <w:pPr>
        <w:spacing w:after="0" w:line="240" w:lineRule="auto"/>
        <w:ind w:left="284" w:hanging="284"/>
        <w:jc w:val="both"/>
        <w:rPr>
          <w:rFonts w:ascii="Times New Roman" w:hAnsi="Times New Roman" w:cs="Times New Roman"/>
          <w:sz w:val="24"/>
          <w:szCs w:val="24"/>
        </w:rPr>
      </w:pPr>
      <w:r w:rsidRPr="001A3ECF">
        <w:rPr>
          <w:rFonts w:ascii="Times New Roman" w:hAnsi="Times New Roman" w:cs="Times New Roman"/>
          <w:sz w:val="24"/>
          <w:szCs w:val="24"/>
          <w:lang w:val="en-CA"/>
        </w:rPr>
        <w:t>Invernizzi, A. (</w:t>
      </w:r>
      <w:r w:rsidR="001A3ECF">
        <w:rPr>
          <w:rFonts w:ascii="Times New Roman" w:hAnsi="Times New Roman" w:cs="Times New Roman"/>
          <w:sz w:val="24"/>
          <w:szCs w:val="24"/>
          <w:lang w:val="en-CA"/>
        </w:rPr>
        <w:t>ed</w:t>
      </w:r>
      <w:r w:rsidRPr="001A3ECF">
        <w:rPr>
          <w:rFonts w:ascii="Times New Roman" w:hAnsi="Times New Roman" w:cs="Times New Roman"/>
          <w:sz w:val="24"/>
          <w:szCs w:val="24"/>
          <w:lang w:val="en-CA"/>
        </w:rPr>
        <w:t>.)</w:t>
      </w:r>
      <w:r w:rsidR="001A3ECF">
        <w:rPr>
          <w:rFonts w:ascii="Times New Roman" w:hAnsi="Times New Roman" w:cs="Times New Roman"/>
          <w:sz w:val="24"/>
          <w:szCs w:val="24"/>
          <w:lang w:val="en-CA"/>
        </w:rPr>
        <w:t xml:space="preserve"> </w:t>
      </w:r>
      <w:r w:rsidR="001A3ECF" w:rsidRPr="00C060F2">
        <w:rPr>
          <w:rFonts w:ascii="Times New Roman" w:hAnsi="Times New Roman" w:cs="Times New Roman"/>
          <w:sz w:val="24"/>
          <w:szCs w:val="24"/>
        </w:rPr>
        <w:t>1998</w:t>
      </w:r>
      <w:r w:rsidRPr="001A3ECF">
        <w:rPr>
          <w:rFonts w:ascii="Times New Roman" w:hAnsi="Times New Roman" w:cs="Times New Roman"/>
          <w:sz w:val="24"/>
          <w:szCs w:val="24"/>
          <w:lang w:val="en-CA"/>
        </w:rPr>
        <w:t xml:space="preserve">. </w:t>
      </w:r>
      <w:proofErr w:type="gramStart"/>
      <w:r w:rsidRPr="001A3ECF">
        <w:rPr>
          <w:rFonts w:ascii="Times New Roman" w:hAnsi="Times New Roman" w:cs="Times New Roman"/>
          <w:i/>
          <w:sz w:val="24"/>
          <w:szCs w:val="24"/>
          <w:lang w:val="en-CA"/>
        </w:rPr>
        <w:t>Ai piedi dell’ Ararat.</w:t>
      </w:r>
      <w:proofErr w:type="gramEnd"/>
      <w:r w:rsidRPr="001A3ECF">
        <w:rPr>
          <w:rFonts w:ascii="Times New Roman" w:hAnsi="Times New Roman" w:cs="Times New Roman"/>
          <w:i/>
          <w:sz w:val="24"/>
          <w:szCs w:val="24"/>
          <w:lang w:val="en-CA"/>
        </w:rPr>
        <w:t xml:space="preserve"> </w:t>
      </w:r>
      <w:r w:rsidRPr="00C060F2">
        <w:rPr>
          <w:rFonts w:ascii="Times New Roman" w:hAnsi="Times New Roman" w:cs="Times New Roman"/>
          <w:i/>
          <w:sz w:val="24"/>
          <w:szCs w:val="24"/>
        </w:rPr>
        <w:t>Artaxata e l’Armenia ellenistico-romana</w:t>
      </w:r>
      <w:r w:rsidR="001A3ECF">
        <w:rPr>
          <w:rFonts w:ascii="Times New Roman" w:hAnsi="Times New Roman" w:cs="Times New Roman"/>
          <w:sz w:val="24"/>
          <w:szCs w:val="24"/>
          <w:lang w:val="en-CA"/>
        </w:rPr>
        <w:t>,</w:t>
      </w:r>
      <w:r w:rsidRPr="00C060F2">
        <w:rPr>
          <w:rFonts w:ascii="Times New Roman" w:hAnsi="Times New Roman" w:cs="Times New Roman"/>
          <w:sz w:val="24"/>
          <w:szCs w:val="24"/>
        </w:rPr>
        <w:t xml:space="preserve"> Florence.</w:t>
      </w:r>
    </w:p>
    <w:p w14:paraId="7A15831D" w14:textId="1512815C" w:rsidR="008F0B8C" w:rsidRPr="00C060F2" w:rsidRDefault="008F0B8C" w:rsidP="00D06B73">
      <w:pPr>
        <w:spacing w:after="0" w:line="240" w:lineRule="auto"/>
        <w:ind w:left="284" w:hanging="284"/>
        <w:jc w:val="both"/>
        <w:rPr>
          <w:rFonts w:ascii="Times New Roman" w:hAnsi="Times New Roman" w:cs="Times New Roman"/>
          <w:sz w:val="24"/>
          <w:szCs w:val="24"/>
        </w:rPr>
      </w:pPr>
      <w:r w:rsidRPr="00C060F2">
        <w:rPr>
          <w:rFonts w:ascii="Times New Roman" w:hAnsi="Times New Roman" w:cs="Times New Roman"/>
          <w:sz w:val="24"/>
          <w:szCs w:val="24"/>
        </w:rPr>
        <w:t xml:space="preserve">Khatchadourian, L. </w:t>
      </w:r>
      <w:r w:rsidR="001A3ECF" w:rsidRPr="00C060F2">
        <w:rPr>
          <w:rFonts w:ascii="Times New Roman" w:hAnsi="Times New Roman" w:cs="Times New Roman"/>
          <w:sz w:val="24"/>
          <w:szCs w:val="24"/>
        </w:rPr>
        <w:t>2007</w:t>
      </w:r>
      <w:r w:rsidR="001A3ECF">
        <w:rPr>
          <w:rFonts w:ascii="Times New Roman" w:hAnsi="Times New Roman" w:cs="Times New Roman"/>
          <w:sz w:val="24"/>
          <w:szCs w:val="24"/>
          <w:lang w:val="en-CA"/>
        </w:rPr>
        <w:t xml:space="preserve">. </w:t>
      </w:r>
      <w:proofErr w:type="gramStart"/>
      <w:r w:rsidR="001A3ECF">
        <w:rPr>
          <w:rFonts w:ascii="Times New Roman" w:hAnsi="Times New Roman" w:cs="Times New Roman"/>
          <w:sz w:val="24"/>
          <w:szCs w:val="24"/>
          <w:lang w:val="en-CA"/>
        </w:rPr>
        <w:t>‘</w:t>
      </w:r>
      <w:r w:rsidRPr="00C060F2">
        <w:rPr>
          <w:rFonts w:ascii="Times New Roman" w:hAnsi="Times New Roman" w:cs="Times New Roman"/>
          <w:sz w:val="24"/>
          <w:szCs w:val="24"/>
        </w:rPr>
        <w:t>Unforgettable Landscapes.</w:t>
      </w:r>
      <w:proofErr w:type="gramEnd"/>
      <w:r w:rsidRPr="00C060F2">
        <w:rPr>
          <w:rFonts w:ascii="Times New Roman" w:hAnsi="Times New Roman" w:cs="Times New Roman"/>
          <w:sz w:val="24"/>
          <w:szCs w:val="24"/>
        </w:rPr>
        <w:t xml:space="preserve"> Attachments to t</w:t>
      </w:r>
      <w:r w:rsidR="001A3ECF">
        <w:rPr>
          <w:rFonts w:ascii="Times New Roman" w:hAnsi="Times New Roman" w:cs="Times New Roman"/>
          <w:sz w:val="24"/>
          <w:szCs w:val="24"/>
        </w:rPr>
        <w:t>he Past in Hellenistic Armenia</w:t>
      </w:r>
      <w:r w:rsidR="001A3ECF">
        <w:rPr>
          <w:rFonts w:ascii="Times New Roman" w:hAnsi="Times New Roman" w:cs="Times New Roman"/>
          <w:sz w:val="24"/>
          <w:szCs w:val="24"/>
          <w:lang w:val="en-CA"/>
        </w:rPr>
        <w:t>’</w:t>
      </w:r>
      <w:r w:rsidRPr="00C060F2">
        <w:rPr>
          <w:rFonts w:ascii="Times New Roman" w:hAnsi="Times New Roman" w:cs="Times New Roman"/>
          <w:sz w:val="24"/>
          <w:szCs w:val="24"/>
        </w:rPr>
        <w:t xml:space="preserve">, </w:t>
      </w:r>
      <w:r w:rsidR="001A3ECF">
        <w:rPr>
          <w:rFonts w:ascii="Times New Roman" w:hAnsi="Times New Roman" w:cs="Times New Roman"/>
          <w:sz w:val="24"/>
          <w:szCs w:val="24"/>
          <w:lang w:val="en-CA"/>
        </w:rPr>
        <w:t>in N.</w:t>
      </w:r>
      <w:r w:rsidRPr="00C060F2">
        <w:rPr>
          <w:rFonts w:ascii="Times New Roman" w:hAnsi="Times New Roman" w:cs="Times New Roman"/>
          <w:sz w:val="24"/>
          <w:szCs w:val="24"/>
        </w:rPr>
        <w:t xml:space="preserve"> Yoffee</w:t>
      </w:r>
      <w:r w:rsidR="001A3ECF">
        <w:rPr>
          <w:rFonts w:ascii="Times New Roman" w:hAnsi="Times New Roman" w:cs="Times New Roman"/>
          <w:sz w:val="24"/>
          <w:szCs w:val="24"/>
          <w:lang w:val="en-CA"/>
        </w:rPr>
        <w:t xml:space="preserve"> (ed.)</w:t>
      </w:r>
      <w:r w:rsidRPr="00C060F2">
        <w:rPr>
          <w:rFonts w:ascii="Times New Roman" w:hAnsi="Times New Roman" w:cs="Times New Roman"/>
          <w:sz w:val="24"/>
          <w:szCs w:val="24"/>
        </w:rPr>
        <w:t xml:space="preserve">, </w:t>
      </w:r>
      <w:r w:rsidRPr="00C060F2">
        <w:rPr>
          <w:rFonts w:ascii="Times New Roman" w:hAnsi="Times New Roman" w:cs="Times New Roman"/>
          <w:i/>
          <w:sz w:val="24"/>
          <w:szCs w:val="24"/>
        </w:rPr>
        <w:t>Negotiating the Past in the Past. Identity, Memory and Landscape in Archaeological Research</w:t>
      </w:r>
      <w:r w:rsidR="001A3ECF">
        <w:rPr>
          <w:rFonts w:ascii="Times New Roman" w:hAnsi="Times New Roman" w:cs="Times New Roman"/>
          <w:sz w:val="24"/>
          <w:szCs w:val="24"/>
          <w:lang w:val="en-CA"/>
        </w:rPr>
        <w:t>,</w:t>
      </w:r>
      <w:r w:rsidRPr="00C060F2">
        <w:rPr>
          <w:rFonts w:ascii="Times New Roman" w:hAnsi="Times New Roman" w:cs="Times New Roman"/>
          <w:sz w:val="24"/>
          <w:szCs w:val="24"/>
        </w:rPr>
        <w:t xml:space="preserve"> Tucson, 43</w:t>
      </w:r>
      <w:r w:rsidR="005C0848">
        <w:rPr>
          <w:rFonts w:ascii="Times New Roman" w:hAnsi="Times New Roman" w:cs="Times New Roman"/>
          <w:sz w:val="24"/>
          <w:szCs w:val="24"/>
        </w:rPr>
        <w:t>–</w:t>
      </w:r>
      <w:r w:rsidRPr="00C060F2">
        <w:rPr>
          <w:rFonts w:ascii="Times New Roman" w:hAnsi="Times New Roman" w:cs="Times New Roman"/>
          <w:sz w:val="24"/>
          <w:szCs w:val="24"/>
        </w:rPr>
        <w:t>75.</w:t>
      </w:r>
    </w:p>
    <w:p w14:paraId="2653EE9E" w14:textId="5806D2A1" w:rsidR="008F0B8C" w:rsidRPr="00C060F2" w:rsidRDefault="008F0B8C" w:rsidP="00D06B73">
      <w:pPr>
        <w:spacing w:after="0" w:line="240" w:lineRule="auto"/>
        <w:ind w:left="284" w:hanging="284"/>
        <w:jc w:val="both"/>
        <w:rPr>
          <w:rFonts w:ascii="Times New Roman" w:hAnsi="Times New Roman" w:cs="Times New Roman"/>
          <w:iCs/>
          <w:sz w:val="24"/>
          <w:szCs w:val="24"/>
        </w:rPr>
      </w:pPr>
      <w:r w:rsidRPr="007B05BA">
        <w:rPr>
          <w:rFonts w:ascii="Times New Roman" w:hAnsi="Times New Roman" w:cs="Times New Roman"/>
          <w:sz w:val="24"/>
          <w:szCs w:val="24"/>
          <w:lang w:val="fr-FR"/>
        </w:rPr>
        <w:t xml:space="preserve">Payen, G. </w:t>
      </w:r>
      <w:r w:rsidR="001A3ECF" w:rsidRPr="007B05BA">
        <w:rPr>
          <w:rFonts w:ascii="Times New Roman" w:hAnsi="Times New Roman" w:cs="Times New Roman"/>
          <w:sz w:val="24"/>
          <w:szCs w:val="24"/>
          <w:lang w:val="fr-FR"/>
        </w:rPr>
        <w:t>ca. 2017. ‘</w:t>
      </w:r>
      <w:r w:rsidRPr="00C060F2">
        <w:rPr>
          <w:rFonts w:ascii="Times New Roman" w:hAnsi="Times New Roman" w:cs="Times New Roman"/>
          <w:sz w:val="24"/>
          <w:szCs w:val="24"/>
        </w:rPr>
        <w:t>L’influence séleucide sur les dynasties anatoli</w:t>
      </w:r>
      <w:r w:rsidR="001A3ECF">
        <w:rPr>
          <w:rFonts w:ascii="Times New Roman" w:hAnsi="Times New Roman" w:cs="Times New Roman"/>
          <w:sz w:val="24"/>
          <w:szCs w:val="24"/>
        </w:rPr>
        <w:t>ennes après le traité d’Apamée</w:t>
      </w:r>
      <w:r w:rsidR="001A3ECF" w:rsidRPr="007B05BA">
        <w:rPr>
          <w:rFonts w:ascii="Times New Roman" w:hAnsi="Times New Roman" w:cs="Times New Roman"/>
          <w:sz w:val="24"/>
          <w:szCs w:val="24"/>
          <w:lang w:val="fr-FR"/>
        </w:rPr>
        <w:t>’</w:t>
      </w:r>
      <w:r w:rsidRPr="00C060F2">
        <w:rPr>
          <w:rFonts w:ascii="Times New Roman" w:hAnsi="Times New Roman" w:cs="Times New Roman"/>
          <w:sz w:val="24"/>
          <w:szCs w:val="24"/>
        </w:rPr>
        <w:t xml:space="preserve">, </w:t>
      </w:r>
      <w:r w:rsidR="001A3ECF" w:rsidRPr="007B05BA">
        <w:rPr>
          <w:rFonts w:ascii="Times New Roman" w:hAnsi="Times New Roman" w:cs="Times New Roman"/>
          <w:sz w:val="24"/>
          <w:szCs w:val="24"/>
          <w:lang w:val="fr-FR"/>
        </w:rPr>
        <w:t xml:space="preserve">forthcoming in A. </w:t>
      </w:r>
      <w:r w:rsidRPr="00C060F2">
        <w:rPr>
          <w:rFonts w:ascii="Times New Roman" w:hAnsi="Times New Roman" w:cs="Times New Roman"/>
          <w:sz w:val="24"/>
          <w:szCs w:val="24"/>
        </w:rPr>
        <w:t xml:space="preserve">Coşkun &amp; </w:t>
      </w:r>
      <w:r w:rsidR="001A3ECF" w:rsidRPr="007B05BA">
        <w:rPr>
          <w:rFonts w:ascii="Times New Roman" w:hAnsi="Times New Roman" w:cs="Times New Roman"/>
          <w:sz w:val="24"/>
          <w:szCs w:val="24"/>
          <w:lang w:val="fr-FR"/>
        </w:rPr>
        <w:t xml:space="preserve">D. </w:t>
      </w:r>
      <w:r w:rsidRPr="00C060F2">
        <w:rPr>
          <w:rFonts w:ascii="Times New Roman" w:hAnsi="Times New Roman" w:cs="Times New Roman"/>
          <w:sz w:val="24"/>
          <w:szCs w:val="24"/>
        </w:rPr>
        <w:t>Engels (</w:t>
      </w:r>
      <w:r w:rsidR="001A3ECF" w:rsidRPr="007B05BA">
        <w:rPr>
          <w:rFonts w:ascii="Times New Roman" w:hAnsi="Times New Roman" w:cs="Times New Roman"/>
          <w:sz w:val="24"/>
          <w:szCs w:val="24"/>
          <w:lang w:val="fr-FR"/>
        </w:rPr>
        <w:t>eds</w:t>
      </w:r>
      <w:r w:rsidR="001A3ECF">
        <w:rPr>
          <w:rFonts w:ascii="Times New Roman" w:hAnsi="Times New Roman" w:cs="Times New Roman"/>
          <w:sz w:val="24"/>
          <w:szCs w:val="24"/>
        </w:rPr>
        <w:t>.)</w:t>
      </w:r>
      <w:r w:rsidR="001A3ECF" w:rsidRPr="007B05BA">
        <w:rPr>
          <w:rFonts w:ascii="Times New Roman" w:hAnsi="Times New Roman" w:cs="Times New Roman"/>
          <w:sz w:val="24"/>
          <w:szCs w:val="24"/>
          <w:lang w:val="fr-FR"/>
        </w:rPr>
        <w:t>,</w:t>
      </w:r>
      <w:r w:rsidRPr="00C060F2">
        <w:rPr>
          <w:rFonts w:ascii="Times New Roman" w:hAnsi="Times New Roman" w:cs="Times New Roman"/>
          <w:sz w:val="24"/>
          <w:szCs w:val="24"/>
        </w:rPr>
        <w:t xml:space="preserve"> </w:t>
      </w:r>
      <w:r w:rsidRPr="00C060F2">
        <w:rPr>
          <w:rFonts w:ascii="Times New Roman" w:hAnsi="Times New Roman" w:cs="Times New Roman"/>
          <w:i/>
          <w:sz w:val="24"/>
          <w:szCs w:val="24"/>
        </w:rPr>
        <w:t>Rome and the Seleukid East. Select Papers from Seleukid Study Day V, Université libre de Bruxelles, 21–23 Aug. 2015</w:t>
      </w:r>
      <w:r w:rsidR="001A3ECF">
        <w:rPr>
          <w:rFonts w:ascii="Times New Roman" w:hAnsi="Times New Roman" w:cs="Times New Roman"/>
          <w:sz w:val="24"/>
          <w:szCs w:val="24"/>
        </w:rPr>
        <w:t>,</w:t>
      </w:r>
      <w:r w:rsidR="001A3ECF">
        <w:rPr>
          <w:rFonts w:ascii="Times New Roman" w:hAnsi="Times New Roman" w:cs="Times New Roman"/>
          <w:sz w:val="24"/>
          <w:szCs w:val="24"/>
          <w:lang w:val="en-CA"/>
        </w:rPr>
        <w:t xml:space="preserve"> </w:t>
      </w:r>
      <w:r w:rsidRPr="00C060F2">
        <w:rPr>
          <w:rFonts w:ascii="Times New Roman" w:hAnsi="Times New Roman" w:cs="Times New Roman"/>
          <w:i/>
          <w:iCs/>
          <w:sz w:val="24"/>
          <w:szCs w:val="24"/>
        </w:rPr>
        <w:t>Collection Latomus</w:t>
      </w:r>
      <w:r w:rsidRPr="00C060F2">
        <w:rPr>
          <w:rFonts w:ascii="Times New Roman" w:hAnsi="Times New Roman" w:cs="Times New Roman"/>
          <w:iCs/>
          <w:sz w:val="24"/>
          <w:szCs w:val="24"/>
        </w:rPr>
        <w:t>.</w:t>
      </w:r>
    </w:p>
    <w:p w14:paraId="7CF5D945" w14:textId="1B24318F" w:rsidR="008F0B8C" w:rsidRPr="00C060F2" w:rsidRDefault="001A3ECF" w:rsidP="00D06B73">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Shayegan, M.</w:t>
      </w:r>
      <w:r w:rsidR="008F0B8C" w:rsidRPr="00C060F2">
        <w:rPr>
          <w:rFonts w:ascii="Times New Roman" w:hAnsi="Times New Roman" w:cs="Times New Roman"/>
          <w:sz w:val="24"/>
          <w:szCs w:val="24"/>
        </w:rPr>
        <w:t xml:space="preserve">R. </w:t>
      </w:r>
      <w:r>
        <w:rPr>
          <w:rFonts w:ascii="Times New Roman" w:hAnsi="Times New Roman" w:cs="Times New Roman"/>
          <w:sz w:val="24"/>
          <w:szCs w:val="24"/>
          <w:lang w:val="en-CA"/>
        </w:rPr>
        <w:t xml:space="preserve">2011. </w:t>
      </w:r>
      <w:r w:rsidR="008F0B8C" w:rsidRPr="00C060F2">
        <w:rPr>
          <w:rFonts w:ascii="Times New Roman" w:hAnsi="Times New Roman" w:cs="Times New Roman"/>
          <w:i/>
          <w:sz w:val="24"/>
          <w:szCs w:val="24"/>
        </w:rPr>
        <w:t>Arsacids and Sasanians. Political Ideology in Post-Hellenistic and Late Antique Persia</w:t>
      </w:r>
      <w:r>
        <w:rPr>
          <w:rFonts w:ascii="Times New Roman" w:hAnsi="Times New Roman" w:cs="Times New Roman"/>
          <w:sz w:val="24"/>
          <w:szCs w:val="24"/>
          <w:lang w:val="en-CA"/>
        </w:rPr>
        <w:t>,</w:t>
      </w:r>
      <w:r w:rsidR="008F0B8C" w:rsidRPr="00C060F2">
        <w:rPr>
          <w:rFonts w:ascii="Times New Roman" w:hAnsi="Times New Roman" w:cs="Times New Roman"/>
          <w:sz w:val="24"/>
          <w:szCs w:val="24"/>
        </w:rPr>
        <w:t xml:space="preserve"> Cambridge.</w:t>
      </w:r>
    </w:p>
    <w:p w14:paraId="7E9D1CE8" w14:textId="558BDF9F" w:rsidR="008F0B8C" w:rsidRPr="004E0852" w:rsidRDefault="008F0B8C" w:rsidP="00D06B73">
      <w:pPr>
        <w:spacing w:after="0" w:line="240" w:lineRule="auto"/>
        <w:ind w:left="284" w:hanging="284"/>
        <w:jc w:val="both"/>
        <w:rPr>
          <w:rFonts w:ascii="Times New Roman" w:hAnsi="Times New Roman" w:cs="Times New Roman"/>
          <w:sz w:val="24"/>
          <w:szCs w:val="24"/>
        </w:rPr>
      </w:pPr>
      <w:r w:rsidRPr="00C060F2">
        <w:rPr>
          <w:rFonts w:ascii="Times New Roman" w:hAnsi="Times New Roman" w:cs="Times New Roman"/>
          <w:sz w:val="24"/>
          <w:szCs w:val="24"/>
        </w:rPr>
        <w:t xml:space="preserve">Traina, G. </w:t>
      </w:r>
      <w:r w:rsidR="001A3ECF" w:rsidRPr="00C060F2">
        <w:rPr>
          <w:rFonts w:ascii="Times New Roman" w:hAnsi="Times New Roman" w:cs="Times New Roman"/>
          <w:sz w:val="24"/>
          <w:szCs w:val="24"/>
        </w:rPr>
        <w:t>1999/2000</w:t>
      </w:r>
      <w:r w:rsidR="001A3ECF" w:rsidRPr="00397CE2">
        <w:rPr>
          <w:rFonts w:ascii="Times New Roman" w:hAnsi="Times New Roman" w:cs="Times New Roman"/>
          <w:sz w:val="24"/>
          <w:szCs w:val="24"/>
          <w:lang w:val="fr-FR"/>
        </w:rPr>
        <w:t>. ‘</w:t>
      </w:r>
      <w:r w:rsidRPr="00C060F2">
        <w:rPr>
          <w:rFonts w:ascii="Times New Roman" w:hAnsi="Times New Roman" w:cs="Times New Roman"/>
          <w:sz w:val="24"/>
          <w:szCs w:val="24"/>
        </w:rPr>
        <w:t>Épisodes de la rencontre avec Rome (IIe siècle av.</w:t>
      </w:r>
      <w:r w:rsidR="001A3ECF">
        <w:rPr>
          <w:rFonts w:ascii="Times New Roman" w:hAnsi="Times New Roman" w:cs="Times New Roman"/>
          <w:sz w:val="24"/>
          <w:szCs w:val="24"/>
        </w:rPr>
        <w:t> J</w:t>
      </w:r>
      <w:r w:rsidR="001A3ECF">
        <w:rPr>
          <w:rFonts w:ascii="Times New Roman" w:hAnsi="Times New Roman" w:cs="Times New Roman"/>
          <w:sz w:val="24"/>
          <w:szCs w:val="24"/>
        </w:rPr>
        <w:noBreakHyphen/>
        <w:t>C. – IIIe siècle ap. J.</w:t>
      </w:r>
      <w:r w:rsidR="001A3ECF">
        <w:rPr>
          <w:rFonts w:ascii="Times New Roman" w:hAnsi="Times New Roman" w:cs="Times New Roman"/>
          <w:sz w:val="24"/>
          <w:szCs w:val="24"/>
        </w:rPr>
        <w:noBreakHyphen/>
        <w:t>C.)</w:t>
      </w:r>
      <w:r w:rsidR="001A3ECF" w:rsidRPr="00397CE2">
        <w:rPr>
          <w:rFonts w:ascii="Times New Roman" w:hAnsi="Times New Roman" w:cs="Times New Roman"/>
          <w:sz w:val="24"/>
          <w:szCs w:val="24"/>
          <w:lang w:val="fr-FR"/>
        </w:rPr>
        <w:t>’</w:t>
      </w:r>
      <w:r w:rsidRPr="00C060F2">
        <w:rPr>
          <w:rFonts w:ascii="Times New Roman" w:hAnsi="Times New Roman" w:cs="Times New Roman"/>
          <w:sz w:val="24"/>
          <w:szCs w:val="24"/>
        </w:rPr>
        <w:t xml:space="preserve">, </w:t>
      </w:r>
      <w:r w:rsidRPr="00C060F2">
        <w:rPr>
          <w:rFonts w:ascii="Times New Roman" w:hAnsi="Times New Roman" w:cs="Times New Roman"/>
          <w:i/>
          <w:sz w:val="24"/>
          <w:szCs w:val="24"/>
        </w:rPr>
        <w:t>Iran &amp; Caucasus</w:t>
      </w:r>
      <w:r w:rsidRPr="00C060F2">
        <w:rPr>
          <w:rFonts w:ascii="Times New Roman" w:hAnsi="Times New Roman" w:cs="Times New Roman"/>
          <w:sz w:val="24"/>
          <w:szCs w:val="24"/>
        </w:rPr>
        <w:t xml:space="preserve">, </w:t>
      </w:r>
      <w:r w:rsidR="001A3ECF" w:rsidRPr="00397CE2">
        <w:rPr>
          <w:rFonts w:ascii="Times New Roman" w:hAnsi="Times New Roman" w:cs="Times New Roman"/>
          <w:sz w:val="24"/>
          <w:szCs w:val="24"/>
          <w:lang w:val="fr-FR"/>
        </w:rPr>
        <w:t>3/4</w:t>
      </w:r>
      <w:r w:rsidRPr="00C060F2">
        <w:rPr>
          <w:rFonts w:ascii="Times New Roman" w:hAnsi="Times New Roman" w:cs="Times New Roman"/>
          <w:sz w:val="24"/>
          <w:szCs w:val="24"/>
        </w:rPr>
        <w:t>, 59</w:t>
      </w:r>
      <w:r w:rsidR="005C0848">
        <w:rPr>
          <w:rFonts w:ascii="Times New Roman" w:hAnsi="Times New Roman" w:cs="Times New Roman"/>
          <w:sz w:val="24"/>
          <w:szCs w:val="24"/>
        </w:rPr>
        <w:t>–</w:t>
      </w:r>
      <w:r w:rsidRPr="00C060F2">
        <w:rPr>
          <w:rFonts w:ascii="Times New Roman" w:hAnsi="Times New Roman" w:cs="Times New Roman"/>
          <w:sz w:val="24"/>
          <w:szCs w:val="24"/>
        </w:rPr>
        <w:t>78.</w:t>
      </w:r>
    </w:p>
    <w:p w14:paraId="2583813A" w14:textId="77777777" w:rsidR="008F0B8C" w:rsidRPr="004E0852" w:rsidRDefault="008F0B8C" w:rsidP="004E0852">
      <w:pPr>
        <w:spacing w:after="0" w:line="240" w:lineRule="auto"/>
        <w:jc w:val="both"/>
        <w:rPr>
          <w:rFonts w:ascii="Times New Roman" w:hAnsi="Times New Roman" w:cs="Times New Roman"/>
          <w:color w:val="000000" w:themeColor="text1"/>
          <w:sz w:val="24"/>
          <w:szCs w:val="24"/>
        </w:rPr>
      </w:pPr>
    </w:p>
    <w:p w14:paraId="18EC58E6" w14:textId="0F4ED0C2" w:rsidR="00444A2E" w:rsidRPr="005023C6" w:rsidRDefault="00444A2E"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Short CV</w:t>
      </w:r>
      <w:r w:rsidR="00A139B5" w:rsidRPr="005023C6">
        <w:rPr>
          <w:rFonts w:ascii="Times New Roman" w:hAnsi="Times New Roman" w:cs="Times New Roman"/>
          <w:color w:val="000000" w:themeColor="text1"/>
          <w:sz w:val="24"/>
          <w:szCs w:val="24"/>
        </w:rPr>
        <w:t>:</w:t>
      </w:r>
    </w:p>
    <w:p w14:paraId="7BFA11B8" w14:textId="4D06625A" w:rsidR="00444A2E" w:rsidRPr="00C060F2" w:rsidRDefault="00444A2E" w:rsidP="004E0852">
      <w:pPr>
        <w:spacing w:after="0" w:line="240" w:lineRule="auto"/>
        <w:jc w:val="both"/>
        <w:rPr>
          <w:rFonts w:ascii="Times New Roman" w:hAnsi="Times New Roman" w:cs="Times New Roman"/>
          <w:color w:val="000000" w:themeColor="text1"/>
          <w:sz w:val="24"/>
          <w:szCs w:val="24"/>
        </w:rPr>
      </w:pPr>
      <w:r w:rsidRPr="00C060F2">
        <w:rPr>
          <w:rFonts w:ascii="Times New Roman" w:hAnsi="Times New Roman" w:cs="Times New Roman"/>
          <w:color w:val="000000" w:themeColor="text1"/>
          <w:sz w:val="24"/>
          <w:szCs w:val="24"/>
        </w:rPr>
        <w:lastRenderedPageBreak/>
        <w:t xml:space="preserve">Après une Licence en Histoire menée à l’Université de Rouen (France), entre 2004 et 2007, </w:t>
      </w:r>
      <w:r w:rsidR="00A93B36" w:rsidRPr="00A93B36">
        <w:rPr>
          <w:rFonts w:ascii="Times New Roman" w:hAnsi="Times New Roman" w:cs="Times New Roman"/>
          <w:color w:val="000000" w:themeColor="text1"/>
          <w:sz w:val="24"/>
          <w:szCs w:val="24"/>
          <w:lang w:val="fr-FR"/>
        </w:rPr>
        <w:t xml:space="preserve">Dr. </w:t>
      </w:r>
      <w:r w:rsidRPr="00C060F2">
        <w:rPr>
          <w:rFonts w:ascii="Times New Roman" w:hAnsi="Times New Roman" w:cs="Times New Roman"/>
          <w:color w:val="000000" w:themeColor="text1"/>
          <w:sz w:val="24"/>
          <w:szCs w:val="24"/>
        </w:rPr>
        <w:t>Germain Payen a suivi un cursus d’Histoire ancienne, en commençant par un Master de recherche, dans la même université de Rouen, entre 2007 et 2009. Le sujet du mémoire associé était « la défense du royaume attalide (188</w:t>
      </w:r>
      <w:r w:rsidR="005C0848">
        <w:rPr>
          <w:rFonts w:ascii="Times New Roman" w:hAnsi="Times New Roman" w:cs="Times New Roman"/>
          <w:color w:val="000000" w:themeColor="text1"/>
          <w:sz w:val="24"/>
          <w:szCs w:val="24"/>
        </w:rPr>
        <w:t>–</w:t>
      </w:r>
      <w:r w:rsidRPr="00C060F2">
        <w:rPr>
          <w:rFonts w:ascii="Times New Roman" w:hAnsi="Times New Roman" w:cs="Times New Roman"/>
          <w:color w:val="000000" w:themeColor="text1"/>
          <w:sz w:val="24"/>
          <w:szCs w:val="24"/>
        </w:rPr>
        <w:t>133 a.C.) » et les directeurs de recherche Pr</w:t>
      </w:r>
      <w:r w:rsidR="00A71CEE" w:rsidRPr="00C060F2">
        <w:rPr>
          <w:rFonts w:ascii="Times New Roman" w:hAnsi="Times New Roman" w:cs="Times New Roman"/>
          <w:color w:val="000000" w:themeColor="text1"/>
          <w:sz w:val="24"/>
          <w:szCs w:val="24"/>
        </w:rPr>
        <w:t>of</w:t>
      </w:r>
      <w:r w:rsidRPr="00C060F2">
        <w:rPr>
          <w:rFonts w:ascii="Times New Roman" w:hAnsi="Times New Roman" w:cs="Times New Roman"/>
          <w:color w:val="000000" w:themeColor="text1"/>
          <w:sz w:val="24"/>
          <w:szCs w:val="24"/>
        </w:rPr>
        <w:t>. Patrice Hamon et Pr</w:t>
      </w:r>
      <w:r w:rsidR="00A71CEE" w:rsidRPr="00C060F2">
        <w:rPr>
          <w:rFonts w:ascii="Times New Roman" w:hAnsi="Times New Roman" w:cs="Times New Roman"/>
          <w:color w:val="000000" w:themeColor="text1"/>
          <w:sz w:val="24"/>
          <w:szCs w:val="24"/>
        </w:rPr>
        <w:t>of</w:t>
      </w:r>
      <w:r w:rsidRPr="00C060F2">
        <w:rPr>
          <w:rFonts w:ascii="Times New Roman" w:hAnsi="Times New Roman" w:cs="Times New Roman"/>
          <w:color w:val="000000" w:themeColor="text1"/>
          <w:sz w:val="24"/>
          <w:szCs w:val="24"/>
        </w:rPr>
        <w:t>. Giusto Traina. De 2011 à 2016, il étudia en cotutelle internationale de thèse aux universités Laval (Québec) et Paris-Sorbonne (Paris), sous la direction conjointe de Pr</w:t>
      </w:r>
      <w:r w:rsidR="008F0B8C" w:rsidRPr="00C060F2">
        <w:rPr>
          <w:rFonts w:ascii="Times New Roman" w:hAnsi="Times New Roman" w:cs="Times New Roman"/>
          <w:color w:val="000000" w:themeColor="text1"/>
          <w:sz w:val="24"/>
          <w:szCs w:val="24"/>
        </w:rPr>
        <w:t>of</w:t>
      </w:r>
      <w:r w:rsidRPr="00C060F2">
        <w:rPr>
          <w:rFonts w:ascii="Times New Roman" w:hAnsi="Times New Roman" w:cs="Times New Roman"/>
          <w:color w:val="000000" w:themeColor="text1"/>
          <w:sz w:val="24"/>
          <w:szCs w:val="24"/>
        </w:rPr>
        <w:t>. Patrick Baker (Québec) et de Pr</w:t>
      </w:r>
      <w:r w:rsidR="008F0B8C" w:rsidRPr="00C060F2">
        <w:rPr>
          <w:rFonts w:ascii="Times New Roman" w:hAnsi="Times New Roman" w:cs="Times New Roman"/>
          <w:color w:val="000000" w:themeColor="text1"/>
          <w:sz w:val="24"/>
          <w:szCs w:val="24"/>
        </w:rPr>
        <w:t>of</w:t>
      </w:r>
      <w:r w:rsidRPr="00C060F2">
        <w:rPr>
          <w:rFonts w:ascii="Times New Roman" w:hAnsi="Times New Roman" w:cs="Times New Roman"/>
          <w:color w:val="000000" w:themeColor="text1"/>
          <w:sz w:val="24"/>
          <w:szCs w:val="24"/>
        </w:rPr>
        <w:t xml:space="preserve">. Giusto Traina (Paris). La thèse s’intitulait « les conséquences géopolitiques du traité d’Apamée en Asie Mineure ». Actuellement chercheur indépendant, il s’intéresse surtout à la géopolitique de la mer Noire et des régions caucasienne et arménienne dans les deux derniers siècles avant notre ère. </w:t>
      </w:r>
    </w:p>
    <w:p w14:paraId="3AB8B011" w14:textId="77777777" w:rsidR="003C5BDE" w:rsidRPr="004E0852" w:rsidRDefault="003C5BDE" w:rsidP="004E0852">
      <w:pPr>
        <w:spacing w:after="0" w:line="240" w:lineRule="auto"/>
        <w:jc w:val="both"/>
        <w:rPr>
          <w:rFonts w:ascii="Times New Roman" w:hAnsi="Times New Roman" w:cs="Times New Roman"/>
          <w:color w:val="000000" w:themeColor="text1"/>
          <w:sz w:val="24"/>
          <w:szCs w:val="24"/>
        </w:rPr>
      </w:pPr>
    </w:p>
    <w:p w14:paraId="6A249A35"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68AEADCD" w14:textId="02F3E442" w:rsidR="00444A2E"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12</w:t>
      </w:r>
      <w:r w:rsidR="003B07AC" w:rsidRPr="004E0852">
        <w:rPr>
          <w:rFonts w:ascii="Times New Roman" w:hAnsi="Times New Roman" w:cs="Times New Roman"/>
          <w:b/>
          <w:color w:val="000000" w:themeColor="text1"/>
          <w:sz w:val="24"/>
          <w:szCs w:val="24"/>
          <w:lang w:val="en-CA"/>
        </w:rPr>
        <w:t xml:space="preserve">) </w:t>
      </w:r>
      <w:r w:rsidR="0081328C" w:rsidRPr="004E0852">
        <w:rPr>
          <w:rFonts w:ascii="Times New Roman" w:hAnsi="Times New Roman" w:cs="Times New Roman"/>
          <w:b/>
          <w:color w:val="000000" w:themeColor="text1"/>
          <w:sz w:val="24"/>
          <w:szCs w:val="24"/>
        </w:rPr>
        <w:t>Gillian Ramsey (U</w:t>
      </w:r>
      <w:r w:rsidR="000666C4" w:rsidRPr="004E0852">
        <w:rPr>
          <w:rFonts w:ascii="Times New Roman" w:hAnsi="Times New Roman" w:cs="Times New Roman"/>
          <w:b/>
          <w:color w:val="000000" w:themeColor="text1"/>
          <w:sz w:val="24"/>
          <w:szCs w:val="24"/>
        </w:rPr>
        <w:t xml:space="preserve">niversity of </w:t>
      </w:r>
      <w:r w:rsidR="0081328C" w:rsidRPr="004E0852">
        <w:rPr>
          <w:rFonts w:ascii="Times New Roman" w:hAnsi="Times New Roman" w:cs="Times New Roman"/>
          <w:b/>
          <w:color w:val="000000" w:themeColor="text1"/>
          <w:sz w:val="24"/>
          <w:szCs w:val="24"/>
        </w:rPr>
        <w:t>Regina</w:t>
      </w:r>
      <w:r w:rsidR="000666C4" w:rsidRPr="004E0852">
        <w:rPr>
          <w:rFonts w:ascii="Times New Roman" w:hAnsi="Times New Roman" w:cs="Times New Roman"/>
          <w:b/>
          <w:color w:val="000000" w:themeColor="text1"/>
          <w:sz w:val="24"/>
          <w:szCs w:val="24"/>
        </w:rPr>
        <w:t>, Saskatchewan</w:t>
      </w:r>
      <w:r w:rsidR="0081328C" w:rsidRPr="004E0852">
        <w:rPr>
          <w:rFonts w:ascii="Times New Roman" w:hAnsi="Times New Roman" w:cs="Times New Roman"/>
          <w:b/>
          <w:color w:val="000000" w:themeColor="text1"/>
          <w:sz w:val="24"/>
          <w:szCs w:val="24"/>
        </w:rPr>
        <w:t xml:space="preserve">): </w:t>
      </w:r>
    </w:p>
    <w:p w14:paraId="193CD3B9" w14:textId="43929017" w:rsidR="0081328C" w:rsidRPr="004E0852" w:rsidRDefault="0081328C"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Rebel Poleis: the Politics of Anti-Seleukid Violence</w:t>
      </w:r>
    </w:p>
    <w:p w14:paraId="104E7D73" w14:textId="460611CC" w:rsidR="00444A2E" w:rsidRPr="00437832" w:rsidRDefault="00444A2E"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Email:</w:t>
      </w:r>
      <w:r w:rsidR="00375D0F" w:rsidRPr="004E0852">
        <w:rPr>
          <w:rFonts w:ascii="Times New Roman" w:hAnsi="Times New Roman" w:cs="Times New Roman"/>
          <w:color w:val="000000" w:themeColor="text1"/>
          <w:sz w:val="24"/>
          <w:szCs w:val="24"/>
        </w:rPr>
        <w:t xml:space="preserve"> </w:t>
      </w:r>
      <w:hyperlink r:id="rId22" w:history="1">
        <w:r w:rsidR="00437832" w:rsidRPr="00BA2D9B">
          <w:rPr>
            <w:rStyle w:val="Hyperlink"/>
            <w:rFonts w:ascii="Times New Roman" w:hAnsi="Times New Roman" w:cs="Times New Roman"/>
            <w:sz w:val="24"/>
            <w:szCs w:val="24"/>
          </w:rPr>
          <w:t>Gillian.Ramsey</w:t>
        </w:r>
        <w:r w:rsidR="00437832">
          <w:rPr>
            <w:rStyle w:val="Hyperlink"/>
            <w:rFonts w:ascii="Times New Roman" w:hAnsi="Times New Roman" w:cs="Times New Roman"/>
            <w:sz w:val="24"/>
            <w:szCs w:val="24"/>
          </w:rPr>
          <w:t xml:space="preserve"> at </w:t>
        </w:r>
        <w:r w:rsidR="00437832" w:rsidRPr="00BA2D9B">
          <w:rPr>
            <w:rStyle w:val="Hyperlink"/>
            <w:rFonts w:ascii="Times New Roman" w:hAnsi="Times New Roman" w:cs="Times New Roman"/>
            <w:sz w:val="24"/>
            <w:szCs w:val="24"/>
          </w:rPr>
          <w:t>uregina.ca</w:t>
        </w:r>
      </w:hyperlink>
      <w:r w:rsidR="00437832">
        <w:rPr>
          <w:rFonts w:ascii="Times New Roman" w:hAnsi="Times New Roman" w:cs="Times New Roman"/>
          <w:color w:val="000000" w:themeColor="text1"/>
          <w:sz w:val="24"/>
          <w:szCs w:val="24"/>
          <w:lang w:val="en-US"/>
        </w:rPr>
        <w:t xml:space="preserve"> </w:t>
      </w:r>
    </w:p>
    <w:p w14:paraId="0DAFEB9B" w14:textId="77777777" w:rsidR="002A573B" w:rsidRPr="004E0852" w:rsidRDefault="002A573B" w:rsidP="004E0852">
      <w:pPr>
        <w:spacing w:after="0" w:line="240" w:lineRule="auto"/>
        <w:jc w:val="both"/>
        <w:rPr>
          <w:rFonts w:ascii="Times New Roman" w:hAnsi="Times New Roman" w:cs="Times New Roman"/>
          <w:color w:val="000000" w:themeColor="text1"/>
          <w:sz w:val="24"/>
          <w:szCs w:val="24"/>
        </w:rPr>
      </w:pPr>
    </w:p>
    <w:p w14:paraId="67E0F83A" w14:textId="53EBAD61" w:rsidR="00444A2E" w:rsidRPr="004E0852" w:rsidRDefault="00444A2E" w:rsidP="004E0852">
      <w:pPr>
        <w:spacing w:after="0" w:line="240" w:lineRule="auto"/>
        <w:jc w:val="both"/>
        <w:rPr>
          <w:rFonts w:ascii="Times New Roman" w:hAnsi="Times New Roman" w:cs="Times New Roman"/>
          <w:color w:val="000000" w:themeColor="text1"/>
          <w:sz w:val="24"/>
          <w:szCs w:val="24"/>
        </w:rPr>
      </w:pPr>
      <w:r w:rsidRPr="00C060F2">
        <w:rPr>
          <w:rFonts w:ascii="Times New Roman" w:hAnsi="Times New Roman" w:cs="Times New Roman"/>
          <w:color w:val="000000" w:themeColor="text1"/>
          <w:sz w:val="24"/>
          <w:szCs w:val="24"/>
        </w:rPr>
        <w:t>Abstract:</w:t>
      </w:r>
      <w:r w:rsidR="002A573B" w:rsidRPr="00C060F2">
        <w:rPr>
          <w:rFonts w:ascii="Times New Roman" w:hAnsi="Times New Roman" w:cs="Times New Roman"/>
          <w:color w:val="000000" w:themeColor="text1"/>
          <w:sz w:val="24"/>
          <w:szCs w:val="24"/>
        </w:rPr>
        <w:t xml:space="preserve"> </w:t>
      </w:r>
    </w:p>
    <w:p w14:paraId="1728C37B" w14:textId="576276BF" w:rsidR="002A573B" w:rsidRPr="004E0852" w:rsidRDefault="002A573B" w:rsidP="004E0852">
      <w:pPr>
        <w:spacing w:after="0" w:line="240" w:lineRule="auto"/>
        <w:jc w:val="both"/>
        <w:rPr>
          <w:rFonts w:ascii="Times New Roman" w:hAnsi="Times New Roman" w:cs="Times New Roman"/>
          <w:sz w:val="24"/>
          <w:szCs w:val="24"/>
          <w:lang w:val="en-CA"/>
        </w:rPr>
      </w:pPr>
      <w:r w:rsidRPr="004E0852">
        <w:rPr>
          <w:rFonts w:ascii="Times New Roman" w:hAnsi="Times New Roman" w:cs="Times New Roman"/>
          <w:sz w:val="24"/>
          <w:szCs w:val="24"/>
          <w:lang w:val="en-CA"/>
        </w:rPr>
        <w:t>Polities within the Seleukid Empire were a conglomeration of colonial ventures, reconstituted city-states, and myriad villages controlled by adherents to the royal court, all of them shaped by experiences of multicultural encounters, warfare driven by high politics of the empire, and shifting economic fortunes. The evidence for violent resistance to Seleukid authority spans all these groups and the motives for it stemmed from economic, geopolitical, and cultural concerns. The latter two are most evident in the Seleukids’ own rhetoric and iconography of imperial rule, while the former can be inferred from the circumstances surrounding Seleukid subjects’ interactions with their kings. This paper will consider the cases of violent resistance to the Seleukids, defined by the willingness of subjects to throw support behind a violent agitator or take up arms themselves. It will argue that most episodes of resistance, although folded into the histories of great men’s quests for usurpation and personal glory (e.g. Apollonitans with Molon, Antiochenes with Tryphon), were rooted in, and extended only so far as, local concerns.</w:t>
      </w:r>
    </w:p>
    <w:p w14:paraId="5915C3AD" w14:textId="209AD13E" w:rsidR="002A573B" w:rsidRPr="004E0852" w:rsidRDefault="002A573B" w:rsidP="004E0852">
      <w:pPr>
        <w:spacing w:after="0" w:line="240" w:lineRule="auto"/>
        <w:ind w:firstLine="284"/>
        <w:jc w:val="both"/>
        <w:rPr>
          <w:rFonts w:ascii="Times New Roman" w:hAnsi="Times New Roman" w:cs="Times New Roman"/>
          <w:sz w:val="24"/>
          <w:szCs w:val="24"/>
          <w:lang w:val="en-CA"/>
        </w:rPr>
      </w:pPr>
      <w:r w:rsidRPr="004E0852">
        <w:rPr>
          <w:rFonts w:ascii="Times New Roman" w:hAnsi="Times New Roman" w:cs="Times New Roman"/>
          <w:sz w:val="24"/>
          <w:szCs w:val="24"/>
          <w:lang w:val="en-CA"/>
        </w:rPr>
        <w:t xml:space="preserve">Inasmuch as the Alexandrian model of masculine kingship encouraged the ambitious to aim at independent rulership, the </w:t>
      </w:r>
      <w:r w:rsidR="001C6774" w:rsidRPr="004E0852">
        <w:rPr>
          <w:rFonts w:ascii="Times New Roman" w:hAnsi="Times New Roman" w:cs="Times New Roman"/>
          <w:sz w:val="24"/>
          <w:szCs w:val="24"/>
          <w:lang w:val="en-CA"/>
        </w:rPr>
        <w:t>o</w:t>
      </w:r>
      <w:r w:rsidRPr="004E0852">
        <w:rPr>
          <w:rFonts w:ascii="Times New Roman" w:hAnsi="Times New Roman" w:cs="Times New Roman"/>
          <w:sz w:val="24"/>
          <w:szCs w:val="24"/>
          <w:lang w:val="en-CA"/>
        </w:rPr>
        <w:t xml:space="preserve">ld Greek </w:t>
      </w:r>
      <w:r w:rsidRPr="004E0852">
        <w:rPr>
          <w:rFonts w:ascii="Times New Roman" w:hAnsi="Times New Roman" w:cs="Times New Roman"/>
          <w:i/>
          <w:sz w:val="24"/>
          <w:szCs w:val="24"/>
          <w:lang w:val="en-CA"/>
        </w:rPr>
        <w:t>polis</w:t>
      </w:r>
      <w:r w:rsidRPr="004E0852">
        <w:rPr>
          <w:rFonts w:ascii="Times New Roman" w:hAnsi="Times New Roman" w:cs="Times New Roman"/>
          <w:sz w:val="24"/>
          <w:szCs w:val="24"/>
          <w:lang w:val="en-CA"/>
        </w:rPr>
        <w:t xml:space="preserve"> model of autonomy and self-governance also retained its force through the centuries of Seleukid colonial occupation. Many resistance movements had at their core a collective desire for local political self-determination. In the vast majority of documented encounters between the Seleukids and their subjects, we are told how the dynasty leveraged this </w:t>
      </w:r>
      <w:r w:rsidRPr="004E0852">
        <w:rPr>
          <w:rFonts w:ascii="Times New Roman" w:hAnsi="Times New Roman" w:cs="Times New Roman"/>
          <w:i/>
          <w:sz w:val="24"/>
          <w:szCs w:val="24"/>
          <w:lang w:val="en-CA"/>
        </w:rPr>
        <w:t>polis</w:t>
      </w:r>
      <w:r w:rsidRPr="004E0852">
        <w:rPr>
          <w:rFonts w:ascii="Times New Roman" w:hAnsi="Times New Roman" w:cs="Times New Roman"/>
          <w:sz w:val="24"/>
          <w:szCs w:val="24"/>
          <w:lang w:val="en-CA"/>
        </w:rPr>
        <w:t xml:space="preserve"> desire for its own gain, acquiescence to Seleukid domination, and performances of loyalty in exchange for promised freedoms. Enough examples survive in the record, however, to show that this exchange broke down given the right combination of latent grievances and concatenating circumstances. For many cities and towns, we could characterize their euergetistic exchanges with the dynasty as agreements to defer dealing with serious problems to a later date.</w:t>
      </w:r>
    </w:p>
    <w:p w14:paraId="3C2F3DC5" w14:textId="475DC175" w:rsidR="002A573B" w:rsidRPr="004E0852" w:rsidRDefault="002A573B" w:rsidP="004E0852">
      <w:pPr>
        <w:spacing w:after="0" w:line="240" w:lineRule="auto"/>
        <w:ind w:firstLine="284"/>
        <w:jc w:val="both"/>
        <w:rPr>
          <w:rFonts w:ascii="Times New Roman" w:hAnsi="Times New Roman" w:cs="Times New Roman"/>
          <w:sz w:val="24"/>
          <w:szCs w:val="24"/>
          <w:lang w:val="en-CA"/>
        </w:rPr>
      </w:pPr>
      <w:r w:rsidRPr="004E0852">
        <w:rPr>
          <w:rFonts w:ascii="Times New Roman" w:hAnsi="Times New Roman" w:cs="Times New Roman"/>
          <w:sz w:val="24"/>
          <w:szCs w:val="24"/>
          <w:lang w:val="en-CA"/>
        </w:rPr>
        <w:t xml:space="preserve">This paper will focus on how the politics-driving outbreaks of anti-Seleukid violence show a consistent concern with economics and local character, two areas of community life, which also lay at the heart of Greek </w:t>
      </w:r>
      <w:r w:rsidRPr="004E0852">
        <w:rPr>
          <w:rFonts w:ascii="Times New Roman" w:hAnsi="Times New Roman" w:cs="Times New Roman"/>
          <w:i/>
          <w:sz w:val="24"/>
          <w:szCs w:val="24"/>
          <w:lang w:val="en-CA"/>
        </w:rPr>
        <w:t>polis</w:t>
      </w:r>
      <w:r w:rsidRPr="004E0852">
        <w:rPr>
          <w:rFonts w:ascii="Times New Roman" w:hAnsi="Times New Roman" w:cs="Times New Roman"/>
          <w:sz w:val="24"/>
          <w:szCs w:val="24"/>
          <w:lang w:val="en-CA"/>
        </w:rPr>
        <w:t xml:space="preserve"> civilization. The same transplanted vibrancy of city life, which nourished a power base for the Seleukids, also posed a serious hindrance to their ongoing domination. </w:t>
      </w:r>
    </w:p>
    <w:p w14:paraId="185C725C" w14:textId="77777777" w:rsidR="00DB5CAD" w:rsidRPr="004E0852" w:rsidRDefault="00DB5CAD" w:rsidP="004E0852">
      <w:pPr>
        <w:spacing w:after="0" w:line="240" w:lineRule="auto"/>
        <w:ind w:firstLine="284"/>
        <w:jc w:val="both"/>
        <w:rPr>
          <w:rFonts w:ascii="Times New Roman" w:hAnsi="Times New Roman" w:cs="Times New Roman"/>
          <w:sz w:val="24"/>
          <w:szCs w:val="24"/>
          <w:lang w:val="en-CA"/>
        </w:rPr>
      </w:pPr>
    </w:p>
    <w:p w14:paraId="7B6189AD" w14:textId="21F035F2" w:rsidR="002A573B" w:rsidRPr="00D06B73" w:rsidRDefault="00DB5CAD" w:rsidP="00D06B73">
      <w:pPr>
        <w:spacing w:after="0" w:line="240" w:lineRule="auto"/>
        <w:jc w:val="both"/>
        <w:rPr>
          <w:rFonts w:ascii="Times New Roman" w:hAnsi="Times New Roman" w:cs="Times New Roman"/>
          <w:sz w:val="24"/>
          <w:szCs w:val="24"/>
          <w:lang w:val="en-CA"/>
        </w:rPr>
      </w:pPr>
      <w:r w:rsidRPr="00D06B73">
        <w:rPr>
          <w:rFonts w:ascii="Times New Roman" w:hAnsi="Times New Roman" w:cs="Times New Roman"/>
          <w:sz w:val="24"/>
          <w:szCs w:val="24"/>
          <w:lang w:val="en-CA"/>
        </w:rPr>
        <w:lastRenderedPageBreak/>
        <w:t>References:</w:t>
      </w:r>
    </w:p>
    <w:p w14:paraId="4E42D687" w14:textId="1C624C25" w:rsidR="00D06B73" w:rsidRPr="00D06B73" w:rsidRDefault="00D06B73" w:rsidP="00D06B73">
      <w:pPr>
        <w:spacing w:after="0" w:line="240" w:lineRule="auto"/>
        <w:ind w:left="284" w:hanging="284"/>
        <w:rPr>
          <w:rFonts w:ascii="Times New Roman" w:eastAsia="Times New Roman" w:hAnsi="Times New Roman" w:cs="Times New Roman"/>
          <w:color w:val="000000"/>
          <w:sz w:val="24"/>
          <w:szCs w:val="24"/>
        </w:rPr>
      </w:pPr>
      <w:r w:rsidRPr="00D06B73">
        <w:rPr>
          <w:rFonts w:ascii="Times New Roman" w:eastAsia="Times New Roman" w:hAnsi="Times New Roman" w:cs="Times New Roman"/>
          <w:color w:val="000000"/>
          <w:sz w:val="24"/>
          <w:szCs w:val="24"/>
        </w:rPr>
        <w:t xml:space="preserve">Chrubasik, B. 2016. </w:t>
      </w:r>
      <w:r w:rsidRPr="00D06B73">
        <w:rPr>
          <w:rFonts w:ascii="Times New Roman" w:eastAsia="Times New Roman" w:hAnsi="Times New Roman" w:cs="Times New Roman"/>
          <w:i/>
          <w:color w:val="000000"/>
          <w:sz w:val="24"/>
          <w:szCs w:val="24"/>
        </w:rPr>
        <w:t>Kings and Usurpers in the Seleukis Empire: The Men who would be King</w:t>
      </w:r>
      <w:r w:rsidR="001A3ECF">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Oxford.</w:t>
      </w:r>
    </w:p>
    <w:p w14:paraId="752CD461" w14:textId="14C0B314" w:rsidR="00D06B73" w:rsidRPr="00D06B73" w:rsidRDefault="00D06B73" w:rsidP="00D06B73">
      <w:pPr>
        <w:spacing w:after="0" w:line="240" w:lineRule="auto"/>
        <w:ind w:left="284" w:hanging="284"/>
        <w:rPr>
          <w:rFonts w:ascii="Times New Roman" w:eastAsia="Times New Roman" w:hAnsi="Times New Roman" w:cs="Times New Roman"/>
          <w:color w:val="000000"/>
          <w:sz w:val="24"/>
          <w:szCs w:val="24"/>
        </w:rPr>
      </w:pPr>
      <w:r w:rsidRPr="00D06B73">
        <w:rPr>
          <w:rFonts w:ascii="Times New Roman" w:eastAsia="Times New Roman" w:hAnsi="Times New Roman" w:cs="Times New Roman"/>
          <w:color w:val="000000"/>
          <w:sz w:val="24"/>
          <w:szCs w:val="24"/>
        </w:rPr>
        <w:t>Cohen, G</w:t>
      </w:r>
      <w:r w:rsidR="001A3ECF">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M. 2006. </w:t>
      </w:r>
      <w:r w:rsidRPr="00D06B73">
        <w:rPr>
          <w:rFonts w:ascii="Times New Roman" w:eastAsia="Times New Roman" w:hAnsi="Times New Roman" w:cs="Times New Roman"/>
          <w:i/>
          <w:color w:val="000000"/>
          <w:sz w:val="24"/>
          <w:szCs w:val="24"/>
        </w:rPr>
        <w:t>The Hellenistic Settlements in Syria, the Red Sea Basin, and North Africa</w:t>
      </w:r>
      <w:r w:rsidR="001A3ECF">
        <w:rPr>
          <w:rFonts w:ascii="Times New Roman" w:eastAsia="Times New Roman" w:hAnsi="Times New Roman" w:cs="Times New Roman"/>
          <w:color w:val="000000"/>
          <w:sz w:val="24"/>
          <w:szCs w:val="24"/>
          <w:lang w:val="en-CA"/>
        </w:rPr>
        <w:t xml:space="preserve">, </w:t>
      </w:r>
      <w:r w:rsidRPr="00D06B73">
        <w:rPr>
          <w:rFonts w:ascii="Times New Roman" w:eastAsia="Times New Roman" w:hAnsi="Times New Roman" w:cs="Times New Roman"/>
          <w:color w:val="000000"/>
          <w:sz w:val="24"/>
          <w:szCs w:val="24"/>
        </w:rPr>
        <w:t>Berkeley</w:t>
      </w:r>
      <w:r w:rsidR="001A3ECF">
        <w:rPr>
          <w:rFonts w:ascii="Times New Roman" w:eastAsia="Times New Roman" w:hAnsi="Times New Roman" w:cs="Times New Roman"/>
          <w:color w:val="000000"/>
          <w:sz w:val="24"/>
          <w:szCs w:val="24"/>
          <w:lang w:val="en-CA"/>
        </w:rPr>
        <w:t xml:space="preserve"> CA</w:t>
      </w:r>
      <w:r w:rsidRPr="00D06B73">
        <w:rPr>
          <w:rFonts w:ascii="Times New Roman" w:eastAsia="Times New Roman" w:hAnsi="Times New Roman" w:cs="Times New Roman"/>
          <w:color w:val="000000"/>
          <w:sz w:val="24"/>
          <w:szCs w:val="24"/>
        </w:rPr>
        <w:t>.</w:t>
      </w:r>
    </w:p>
    <w:p w14:paraId="53DC7730" w14:textId="10DB25A9" w:rsidR="00D06B73" w:rsidRPr="00D06B73" w:rsidRDefault="001A3ECF" w:rsidP="00D06B73">
      <w:pPr>
        <w:spacing w:after="0" w:line="240" w:lineRule="auto"/>
        <w:ind w:left="284" w:hanging="284"/>
        <w:rPr>
          <w:rFonts w:ascii="Times New Roman" w:eastAsia="Times New Roman" w:hAnsi="Times New Roman" w:cs="Times New Roman"/>
          <w:color w:val="000000"/>
          <w:sz w:val="24"/>
          <w:szCs w:val="24"/>
        </w:rPr>
      </w:pPr>
      <w:r w:rsidRPr="00D06B73">
        <w:rPr>
          <w:rFonts w:ascii="Times New Roman" w:eastAsia="Times New Roman" w:hAnsi="Times New Roman" w:cs="Times New Roman"/>
          <w:color w:val="000000"/>
          <w:sz w:val="24"/>
          <w:szCs w:val="24"/>
        </w:rPr>
        <w:t>Cohen, G</w:t>
      </w:r>
      <w:r>
        <w:rPr>
          <w:rFonts w:ascii="Times New Roman" w:eastAsia="Times New Roman" w:hAnsi="Times New Roman" w:cs="Times New Roman"/>
          <w:color w:val="000000"/>
          <w:sz w:val="24"/>
          <w:szCs w:val="24"/>
          <w:lang w:val="en-CA"/>
        </w:rPr>
        <w:t>.</w:t>
      </w:r>
      <w:r>
        <w:rPr>
          <w:rFonts w:ascii="Times New Roman" w:eastAsia="Times New Roman" w:hAnsi="Times New Roman" w:cs="Times New Roman"/>
          <w:color w:val="000000"/>
          <w:sz w:val="24"/>
          <w:szCs w:val="24"/>
        </w:rPr>
        <w:t>M. 20</w:t>
      </w:r>
      <w:r>
        <w:rPr>
          <w:rFonts w:ascii="Times New Roman" w:eastAsia="Times New Roman" w:hAnsi="Times New Roman" w:cs="Times New Roman"/>
          <w:color w:val="000000"/>
          <w:sz w:val="24"/>
          <w:szCs w:val="24"/>
          <w:lang w:val="en-CA"/>
        </w:rPr>
        <w:t>13</w:t>
      </w:r>
      <w:r w:rsidRPr="00D06B73">
        <w:rPr>
          <w:rFonts w:ascii="Times New Roman" w:eastAsia="Times New Roman" w:hAnsi="Times New Roman" w:cs="Times New Roman"/>
          <w:color w:val="000000"/>
          <w:sz w:val="24"/>
          <w:szCs w:val="24"/>
        </w:rPr>
        <w:t xml:space="preserve">. </w:t>
      </w:r>
      <w:r w:rsidR="00D06B73" w:rsidRPr="00D06B73">
        <w:rPr>
          <w:rFonts w:ascii="Times New Roman" w:eastAsia="Times New Roman" w:hAnsi="Times New Roman" w:cs="Times New Roman"/>
          <w:i/>
          <w:color w:val="000000"/>
          <w:sz w:val="24"/>
          <w:szCs w:val="24"/>
        </w:rPr>
        <w:t>The Hellenistic Settlements in the East from Armenia and Mesopotamia to Bactria and India</w:t>
      </w:r>
      <w:r w:rsidR="00D06B73" w:rsidRPr="00D06B73">
        <w:rPr>
          <w:rFonts w:ascii="Times New Roman" w:eastAsia="Times New Roman" w:hAnsi="Times New Roman" w:cs="Times New Roman"/>
          <w:color w:val="000000"/>
          <w:sz w:val="24"/>
          <w:szCs w:val="24"/>
        </w:rPr>
        <w:t>. Berkeley</w:t>
      </w:r>
      <w:r>
        <w:rPr>
          <w:rFonts w:ascii="Times New Roman" w:eastAsia="Times New Roman" w:hAnsi="Times New Roman" w:cs="Times New Roman"/>
          <w:color w:val="000000"/>
          <w:sz w:val="24"/>
          <w:szCs w:val="24"/>
          <w:lang w:val="en-CA"/>
        </w:rPr>
        <w:t xml:space="preserve"> CA</w:t>
      </w:r>
      <w:r w:rsidR="00D06B73" w:rsidRPr="00D06B73">
        <w:rPr>
          <w:rFonts w:ascii="Times New Roman" w:eastAsia="Times New Roman" w:hAnsi="Times New Roman" w:cs="Times New Roman"/>
          <w:color w:val="000000"/>
          <w:sz w:val="24"/>
          <w:szCs w:val="24"/>
        </w:rPr>
        <w:t>.</w:t>
      </w:r>
    </w:p>
    <w:p w14:paraId="4BD54048" w14:textId="1A252120" w:rsidR="00D06B73" w:rsidRPr="00D06B73" w:rsidRDefault="00D06B73" w:rsidP="00D06B73">
      <w:pPr>
        <w:spacing w:after="0" w:line="240" w:lineRule="auto"/>
        <w:ind w:left="284" w:hanging="284"/>
        <w:rPr>
          <w:rFonts w:ascii="Times New Roman" w:eastAsia="Times New Roman" w:hAnsi="Times New Roman" w:cs="Times New Roman"/>
          <w:color w:val="000000"/>
          <w:sz w:val="24"/>
          <w:szCs w:val="24"/>
        </w:rPr>
      </w:pPr>
      <w:r w:rsidRPr="00D06B73">
        <w:rPr>
          <w:rFonts w:ascii="Times New Roman" w:eastAsia="Times New Roman" w:hAnsi="Times New Roman" w:cs="Times New Roman"/>
          <w:color w:val="000000"/>
          <w:sz w:val="24"/>
          <w:szCs w:val="24"/>
        </w:rPr>
        <w:t xml:space="preserve">Eddy, S.K. 1961. </w:t>
      </w:r>
      <w:r w:rsidRPr="00D06B73">
        <w:rPr>
          <w:rFonts w:ascii="Times New Roman" w:eastAsia="Times New Roman" w:hAnsi="Times New Roman" w:cs="Times New Roman"/>
          <w:i/>
          <w:color w:val="000000"/>
          <w:sz w:val="24"/>
          <w:szCs w:val="24"/>
        </w:rPr>
        <w:t>The King is Dead: Studies in the Near Eastern resistance to Hellenism, 334</w:t>
      </w:r>
      <w:r w:rsidR="005C0848">
        <w:rPr>
          <w:rFonts w:ascii="Times New Roman" w:eastAsia="Times New Roman" w:hAnsi="Times New Roman" w:cs="Times New Roman"/>
          <w:i/>
          <w:color w:val="000000"/>
          <w:sz w:val="24"/>
          <w:szCs w:val="24"/>
        </w:rPr>
        <w:t>–</w:t>
      </w:r>
      <w:r w:rsidRPr="00D06B73">
        <w:rPr>
          <w:rFonts w:ascii="Times New Roman" w:eastAsia="Times New Roman" w:hAnsi="Times New Roman" w:cs="Times New Roman"/>
          <w:i/>
          <w:color w:val="000000"/>
          <w:sz w:val="24"/>
          <w:szCs w:val="24"/>
        </w:rPr>
        <w:t xml:space="preserve">31 B.C. </w:t>
      </w:r>
      <w:r w:rsidRPr="00D06B73">
        <w:rPr>
          <w:rFonts w:ascii="Times New Roman" w:eastAsia="Times New Roman" w:hAnsi="Times New Roman" w:cs="Times New Roman"/>
          <w:color w:val="000000"/>
          <w:sz w:val="24"/>
          <w:szCs w:val="24"/>
        </w:rPr>
        <w:t>Lincoln.</w:t>
      </w:r>
    </w:p>
    <w:p w14:paraId="4F0FEDCF" w14:textId="2F479AE1" w:rsidR="00D06B73" w:rsidRPr="00D06B73" w:rsidRDefault="00D06B73" w:rsidP="00D06B73">
      <w:pPr>
        <w:spacing w:after="0" w:line="240" w:lineRule="auto"/>
        <w:ind w:left="284" w:hanging="284"/>
        <w:rPr>
          <w:rFonts w:ascii="Times New Roman" w:eastAsia="Times New Roman" w:hAnsi="Times New Roman" w:cs="Times New Roman"/>
          <w:color w:val="000000"/>
          <w:sz w:val="24"/>
          <w:szCs w:val="24"/>
        </w:rPr>
      </w:pPr>
      <w:r w:rsidRPr="00D06B73">
        <w:rPr>
          <w:rFonts w:ascii="Times New Roman" w:eastAsia="Times New Roman" w:hAnsi="Times New Roman" w:cs="Times New Roman"/>
          <w:color w:val="000000"/>
          <w:sz w:val="24"/>
          <w:szCs w:val="24"/>
        </w:rPr>
        <w:t>Evans, R</w:t>
      </w:r>
      <w:r w:rsidR="001A3ECF">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J. 2010. ‘The Family as a Target for Revenge in Greek and Roman History’</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w:t>
      </w:r>
      <w:r w:rsidRPr="00D06B73">
        <w:rPr>
          <w:rFonts w:ascii="Times New Roman" w:eastAsia="Times New Roman" w:hAnsi="Times New Roman" w:cs="Times New Roman"/>
          <w:i/>
          <w:color w:val="000000"/>
          <w:sz w:val="24"/>
          <w:szCs w:val="24"/>
        </w:rPr>
        <w:t>Acta Patristica et Byzantina</w:t>
      </w:r>
      <w:r w:rsidR="005344C0">
        <w:rPr>
          <w:rFonts w:ascii="Times New Roman" w:eastAsia="Times New Roman" w:hAnsi="Times New Roman" w:cs="Times New Roman"/>
          <w:color w:val="000000"/>
          <w:sz w:val="24"/>
          <w:szCs w:val="24"/>
        </w:rPr>
        <w:t xml:space="preserve"> 21/2</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63</w:t>
      </w:r>
      <w:r w:rsidR="005C0848">
        <w:rPr>
          <w:rFonts w:ascii="Times New Roman" w:eastAsia="Times New Roman" w:hAnsi="Times New Roman" w:cs="Times New Roman"/>
          <w:color w:val="000000"/>
          <w:sz w:val="24"/>
          <w:szCs w:val="24"/>
        </w:rPr>
        <w:t>–</w:t>
      </w:r>
      <w:r w:rsidRPr="00D06B73">
        <w:rPr>
          <w:rFonts w:ascii="Times New Roman" w:eastAsia="Times New Roman" w:hAnsi="Times New Roman" w:cs="Times New Roman"/>
          <w:color w:val="000000"/>
          <w:sz w:val="24"/>
          <w:szCs w:val="24"/>
        </w:rPr>
        <w:t>73.</w:t>
      </w:r>
    </w:p>
    <w:p w14:paraId="31230E5E" w14:textId="64107EA8" w:rsidR="00D06B73" w:rsidRPr="00D06B73" w:rsidRDefault="00D06B73" w:rsidP="00D06B73">
      <w:pPr>
        <w:spacing w:after="0" w:line="240" w:lineRule="auto"/>
        <w:ind w:left="284" w:hanging="284"/>
        <w:rPr>
          <w:rFonts w:ascii="Times New Roman" w:eastAsia="Times New Roman" w:hAnsi="Times New Roman" w:cs="Times New Roman"/>
          <w:sz w:val="24"/>
          <w:szCs w:val="24"/>
        </w:rPr>
      </w:pPr>
      <w:r w:rsidRPr="00D06B73">
        <w:rPr>
          <w:rFonts w:ascii="Times New Roman" w:eastAsia="Times New Roman" w:hAnsi="Times New Roman" w:cs="Times New Roman"/>
          <w:color w:val="000000"/>
          <w:sz w:val="24"/>
          <w:szCs w:val="24"/>
        </w:rPr>
        <w:t>Howe, T</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w:t>
      </w:r>
      <w:proofErr w:type="gramStart"/>
      <w:r w:rsidR="005344C0">
        <w:rPr>
          <w:rFonts w:ascii="Times New Roman" w:eastAsia="Times New Roman" w:hAnsi="Times New Roman" w:cs="Times New Roman"/>
          <w:color w:val="000000"/>
          <w:sz w:val="24"/>
          <w:szCs w:val="24"/>
          <w:lang w:val="en-CA"/>
        </w:rPr>
        <w:t xml:space="preserve">&amp; </w:t>
      </w:r>
      <w:r w:rsidRPr="00D06B73">
        <w:rPr>
          <w:rFonts w:ascii="Times New Roman" w:eastAsia="Times New Roman" w:hAnsi="Times New Roman" w:cs="Times New Roman"/>
          <w:color w:val="000000"/>
          <w:sz w:val="24"/>
          <w:szCs w:val="24"/>
        </w:rPr>
        <w:t xml:space="preserve">Lee L. Brice </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eds.</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2016.</w:t>
      </w:r>
      <w:proofErr w:type="gramEnd"/>
      <w:r w:rsidR="005344C0">
        <w:rPr>
          <w:rFonts w:ascii="Times New Roman" w:eastAsia="Times New Roman" w:hAnsi="Times New Roman" w:cs="Times New Roman"/>
          <w:color w:val="000000"/>
          <w:sz w:val="24"/>
          <w:szCs w:val="24"/>
          <w:lang w:val="en-CA"/>
        </w:rPr>
        <w:t xml:space="preserve"> </w:t>
      </w:r>
      <w:r w:rsidRPr="00D06B73">
        <w:rPr>
          <w:rFonts w:ascii="Times New Roman" w:eastAsia="Times New Roman" w:hAnsi="Times New Roman" w:cs="Times New Roman"/>
          <w:i/>
          <w:iCs/>
          <w:color w:val="000000"/>
          <w:sz w:val="24"/>
          <w:szCs w:val="24"/>
        </w:rPr>
        <w:t>Brill’s Companion to Insurgency and Terrorism in the Ancient Mediterranean</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 xml:space="preserve"> Leiden.</w:t>
      </w:r>
    </w:p>
    <w:p w14:paraId="28EB02C4" w14:textId="7C2D0892" w:rsidR="00D06B73" w:rsidRPr="00D06B73" w:rsidRDefault="00D06B73" w:rsidP="00D06B73">
      <w:pPr>
        <w:spacing w:after="0" w:line="240" w:lineRule="auto"/>
        <w:ind w:left="284" w:hanging="284"/>
        <w:rPr>
          <w:rFonts w:ascii="Times New Roman" w:hAnsi="Times New Roman" w:cs="Times New Roman"/>
          <w:sz w:val="24"/>
          <w:szCs w:val="24"/>
        </w:rPr>
      </w:pPr>
      <w:r w:rsidRPr="00D06B73">
        <w:rPr>
          <w:rFonts w:ascii="Times New Roman" w:hAnsi="Times New Roman" w:cs="Times New Roman"/>
          <w:sz w:val="24"/>
          <w:szCs w:val="24"/>
        </w:rPr>
        <w:t>McGing, B</w:t>
      </w:r>
      <w:r w:rsidR="005344C0">
        <w:rPr>
          <w:rFonts w:ascii="Times New Roman" w:hAnsi="Times New Roman" w:cs="Times New Roman"/>
          <w:sz w:val="24"/>
          <w:szCs w:val="24"/>
          <w:lang w:val="en-CA"/>
        </w:rPr>
        <w:t>.</w:t>
      </w:r>
      <w:r w:rsidRPr="00D06B73">
        <w:rPr>
          <w:rFonts w:ascii="Times New Roman" w:hAnsi="Times New Roman" w:cs="Times New Roman"/>
          <w:sz w:val="24"/>
          <w:szCs w:val="24"/>
        </w:rPr>
        <w:t>C. 1997. ‘Revolt Egyptian Style. Internal Opposition to Ptolemaic Rule’</w:t>
      </w:r>
      <w:r w:rsidR="005344C0" w:rsidRPr="005344C0">
        <w:rPr>
          <w:rFonts w:ascii="Times New Roman" w:hAnsi="Times New Roman" w:cs="Times New Roman"/>
          <w:sz w:val="24"/>
          <w:szCs w:val="24"/>
          <w:lang w:val="de-DE"/>
        </w:rPr>
        <w:t>,</w:t>
      </w:r>
      <w:r w:rsidRPr="00D06B73">
        <w:rPr>
          <w:rFonts w:ascii="Times New Roman" w:hAnsi="Times New Roman" w:cs="Times New Roman"/>
          <w:sz w:val="24"/>
          <w:szCs w:val="24"/>
        </w:rPr>
        <w:t xml:space="preserve"> </w:t>
      </w:r>
      <w:r w:rsidRPr="00D06B73">
        <w:rPr>
          <w:rFonts w:ascii="Times New Roman" w:hAnsi="Times New Roman" w:cs="Times New Roman"/>
          <w:i/>
          <w:sz w:val="24"/>
          <w:szCs w:val="24"/>
        </w:rPr>
        <w:t>Archiv für Papyrusforschung und Verwandte Gebiete</w:t>
      </w:r>
      <w:r w:rsidRPr="00D06B73">
        <w:rPr>
          <w:rFonts w:ascii="Times New Roman" w:hAnsi="Times New Roman" w:cs="Times New Roman"/>
          <w:sz w:val="24"/>
          <w:szCs w:val="24"/>
        </w:rPr>
        <w:t xml:space="preserve"> 43/2, 273</w:t>
      </w:r>
      <w:r w:rsidR="005C0848">
        <w:rPr>
          <w:rFonts w:ascii="Times New Roman" w:hAnsi="Times New Roman" w:cs="Times New Roman"/>
          <w:sz w:val="24"/>
          <w:szCs w:val="24"/>
        </w:rPr>
        <w:t>–</w:t>
      </w:r>
      <w:r w:rsidRPr="00D06B73">
        <w:rPr>
          <w:rFonts w:ascii="Times New Roman" w:hAnsi="Times New Roman" w:cs="Times New Roman"/>
          <w:sz w:val="24"/>
          <w:szCs w:val="24"/>
        </w:rPr>
        <w:t>314.</w:t>
      </w:r>
    </w:p>
    <w:p w14:paraId="5AD5F224" w14:textId="109C0C73" w:rsidR="00D06B73" w:rsidRPr="00D06B73" w:rsidRDefault="00D06B73" w:rsidP="00D06B73">
      <w:pPr>
        <w:spacing w:after="0" w:line="240" w:lineRule="auto"/>
        <w:ind w:left="284" w:hanging="284"/>
        <w:rPr>
          <w:rFonts w:ascii="Times New Roman" w:hAnsi="Times New Roman" w:cs="Times New Roman"/>
          <w:sz w:val="24"/>
          <w:szCs w:val="24"/>
        </w:rPr>
      </w:pPr>
      <w:proofErr w:type="gramStart"/>
      <w:r w:rsidRPr="00D06B73">
        <w:rPr>
          <w:rFonts w:ascii="Times New Roman" w:hAnsi="Times New Roman" w:cs="Times New Roman"/>
          <w:sz w:val="24"/>
          <w:szCs w:val="24"/>
          <w:lang w:val="en-GB"/>
        </w:rPr>
        <w:t>Ma</w:t>
      </w:r>
      <w:r w:rsidRPr="00D06B73">
        <w:rPr>
          <w:rFonts w:ascii="Times New Roman" w:hAnsi="Times New Roman" w:cs="Times New Roman"/>
          <w:sz w:val="24"/>
          <w:szCs w:val="24"/>
        </w:rPr>
        <w:t xml:space="preserve">, </w:t>
      </w:r>
      <w:r w:rsidRPr="00D06B73">
        <w:rPr>
          <w:rFonts w:ascii="Times New Roman" w:hAnsi="Times New Roman" w:cs="Times New Roman"/>
          <w:sz w:val="24"/>
          <w:szCs w:val="24"/>
          <w:lang w:val="en-GB"/>
        </w:rPr>
        <w:t>J</w:t>
      </w:r>
      <w:r w:rsidRPr="00D06B73">
        <w:rPr>
          <w:rFonts w:ascii="Times New Roman" w:hAnsi="Times New Roman" w:cs="Times New Roman"/>
          <w:sz w:val="24"/>
          <w:szCs w:val="24"/>
        </w:rPr>
        <w:t xml:space="preserve">. </w:t>
      </w:r>
      <w:r w:rsidR="005344C0">
        <w:rPr>
          <w:rFonts w:ascii="Times New Roman" w:hAnsi="Times New Roman" w:cs="Times New Roman"/>
          <w:sz w:val="24"/>
          <w:szCs w:val="24"/>
          <w:lang w:val="en-CA"/>
        </w:rPr>
        <w:t xml:space="preserve">1999 (repr. </w:t>
      </w:r>
      <w:r w:rsidRPr="00D06B73">
        <w:rPr>
          <w:rFonts w:ascii="Times New Roman" w:hAnsi="Times New Roman" w:cs="Times New Roman"/>
          <w:sz w:val="24"/>
          <w:szCs w:val="24"/>
        </w:rPr>
        <w:t>2000</w:t>
      </w:r>
      <w:r w:rsidR="005344C0">
        <w:rPr>
          <w:rFonts w:ascii="Times New Roman" w:hAnsi="Times New Roman" w:cs="Times New Roman"/>
          <w:sz w:val="24"/>
          <w:szCs w:val="24"/>
          <w:lang w:val="en-CA"/>
        </w:rPr>
        <w:t>)</w:t>
      </w:r>
      <w:r w:rsidRPr="00D06B73">
        <w:rPr>
          <w:rFonts w:ascii="Times New Roman" w:hAnsi="Times New Roman" w:cs="Times New Roman"/>
          <w:sz w:val="24"/>
          <w:szCs w:val="24"/>
        </w:rPr>
        <w:t>.</w:t>
      </w:r>
      <w:proofErr w:type="gramEnd"/>
      <w:r w:rsidRPr="00D06B73">
        <w:rPr>
          <w:rFonts w:ascii="Times New Roman" w:hAnsi="Times New Roman" w:cs="Times New Roman"/>
          <w:sz w:val="24"/>
          <w:szCs w:val="24"/>
        </w:rPr>
        <w:t xml:space="preserve"> </w:t>
      </w:r>
      <w:proofErr w:type="gramStart"/>
      <w:r w:rsidRPr="00D06B73">
        <w:rPr>
          <w:rFonts w:ascii="Times New Roman" w:hAnsi="Times New Roman" w:cs="Times New Roman"/>
          <w:i/>
          <w:sz w:val="24"/>
          <w:szCs w:val="24"/>
          <w:lang w:val="en-GB"/>
        </w:rPr>
        <w:t>Antiochos</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III</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and</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the</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Cities</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of</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Western</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Asia</w:t>
      </w:r>
      <w:r w:rsidRPr="00D06B73">
        <w:rPr>
          <w:rFonts w:ascii="Times New Roman" w:hAnsi="Times New Roman" w:cs="Times New Roman"/>
          <w:i/>
          <w:sz w:val="24"/>
          <w:szCs w:val="24"/>
        </w:rPr>
        <w:t xml:space="preserve"> </w:t>
      </w:r>
      <w:r w:rsidRPr="00D06B73">
        <w:rPr>
          <w:rFonts w:ascii="Times New Roman" w:hAnsi="Times New Roman" w:cs="Times New Roman"/>
          <w:i/>
          <w:sz w:val="24"/>
          <w:szCs w:val="24"/>
          <w:lang w:val="en-GB"/>
        </w:rPr>
        <w:t>Minor</w:t>
      </w:r>
      <w:r w:rsidR="005344C0">
        <w:rPr>
          <w:rFonts w:ascii="Times New Roman" w:hAnsi="Times New Roman" w:cs="Times New Roman"/>
          <w:sz w:val="24"/>
          <w:szCs w:val="24"/>
          <w:lang w:val="en-CA"/>
        </w:rPr>
        <w:t>,</w:t>
      </w:r>
      <w:r w:rsidRPr="00D06B73">
        <w:rPr>
          <w:rFonts w:ascii="Times New Roman" w:hAnsi="Times New Roman" w:cs="Times New Roman"/>
          <w:sz w:val="24"/>
          <w:szCs w:val="24"/>
        </w:rPr>
        <w:t xml:space="preserve"> </w:t>
      </w:r>
      <w:r w:rsidRPr="00D06B73">
        <w:rPr>
          <w:rFonts w:ascii="Times New Roman" w:hAnsi="Times New Roman" w:cs="Times New Roman"/>
          <w:sz w:val="24"/>
          <w:szCs w:val="24"/>
          <w:lang w:val="en-GB"/>
        </w:rPr>
        <w:t>Oxford</w:t>
      </w:r>
      <w:r w:rsidRPr="00D06B73">
        <w:rPr>
          <w:rFonts w:ascii="Times New Roman" w:hAnsi="Times New Roman" w:cs="Times New Roman"/>
          <w:sz w:val="24"/>
          <w:szCs w:val="24"/>
        </w:rPr>
        <w:t>.</w:t>
      </w:r>
      <w:proofErr w:type="gramEnd"/>
    </w:p>
    <w:p w14:paraId="5CB74038" w14:textId="2BEC993B" w:rsidR="00D06B73" w:rsidRPr="00D06B73" w:rsidRDefault="00D06B73" w:rsidP="00D06B73">
      <w:pPr>
        <w:spacing w:after="0" w:line="240" w:lineRule="auto"/>
        <w:ind w:left="284" w:hanging="284"/>
        <w:rPr>
          <w:rFonts w:ascii="Times New Roman" w:eastAsia="Times New Roman" w:hAnsi="Times New Roman" w:cs="Times New Roman"/>
          <w:sz w:val="24"/>
          <w:szCs w:val="24"/>
          <w:lang w:val="en-CA"/>
        </w:rPr>
      </w:pPr>
      <w:proofErr w:type="gramStart"/>
      <w:r w:rsidRPr="00D06B73">
        <w:rPr>
          <w:rFonts w:ascii="Times New Roman" w:eastAsia="Times New Roman" w:hAnsi="Times New Roman" w:cs="Times New Roman"/>
          <w:sz w:val="24"/>
          <w:szCs w:val="24"/>
          <w:lang w:val="en-CA"/>
        </w:rPr>
        <w:t>Mackil, E. 2004.</w:t>
      </w:r>
      <w:proofErr w:type="gramEnd"/>
      <w:r w:rsidRPr="00D06B73">
        <w:rPr>
          <w:rFonts w:ascii="Times New Roman" w:eastAsia="Times New Roman" w:hAnsi="Times New Roman" w:cs="Times New Roman"/>
          <w:sz w:val="24"/>
          <w:szCs w:val="24"/>
          <w:lang w:val="en-CA"/>
        </w:rPr>
        <w:t xml:space="preserve"> </w:t>
      </w:r>
      <w:proofErr w:type="gramStart"/>
      <w:r w:rsidRPr="00D06B73">
        <w:rPr>
          <w:rFonts w:ascii="Times New Roman" w:eastAsia="Times New Roman" w:hAnsi="Times New Roman" w:cs="Times New Roman"/>
          <w:sz w:val="24"/>
          <w:szCs w:val="24"/>
          <w:lang w:val="en-CA"/>
        </w:rPr>
        <w:t>‘Wandering Cities: Alternatives to Catastrophe in the Greek Polis’</w:t>
      </w:r>
      <w:r w:rsidR="005344C0">
        <w:rPr>
          <w:rFonts w:ascii="Times New Roman" w:eastAsia="Times New Roman" w:hAnsi="Times New Roman" w:cs="Times New Roman"/>
          <w:sz w:val="24"/>
          <w:szCs w:val="24"/>
          <w:lang w:val="en-CA"/>
        </w:rPr>
        <w:t>,</w:t>
      </w:r>
      <w:r w:rsidRPr="00D06B73">
        <w:rPr>
          <w:rFonts w:ascii="Times New Roman" w:eastAsia="Times New Roman" w:hAnsi="Times New Roman" w:cs="Times New Roman"/>
          <w:sz w:val="24"/>
          <w:szCs w:val="24"/>
          <w:lang w:val="en-CA"/>
        </w:rPr>
        <w:t xml:space="preserve"> </w:t>
      </w:r>
      <w:r w:rsidRPr="00D06B73">
        <w:rPr>
          <w:rFonts w:ascii="Times New Roman" w:eastAsia="Times New Roman" w:hAnsi="Times New Roman" w:cs="Times New Roman"/>
          <w:i/>
          <w:sz w:val="24"/>
          <w:szCs w:val="24"/>
          <w:lang w:val="en-CA"/>
        </w:rPr>
        <w:t>AJA</w:t>
      </w:r>
      <w:r w:rsidRPr="00D06B73">
        <w:rPr>
          <w:rFonts w:ascii="Times New Roman" w:eastAsia="Times New Roman" w:hAnsi="Times New Roman" w:cs="Times New Roman"/>
          <w:sz w:val="24"/>
          <w:szCs w:val="24"/>
          <w:lang w:val="en-CA"/>
        </w:rPr>
        <w:t xml:space="preserve"> 108/4, 493</w:t>
      </w:r>
      <w:r w:rsidR="005C0848">
        <w:rPr>
          <w:rFonts w:ascii="Times New Roman" w:eastAsia="Times New Roman" w:hAnsi="Times New Roman" w:cs="Times New Roman"/>
          <w:sz w:val="24"/>
          <w:szCs w:val="24"/>
          <w:lang w:val="en-CA"/>
        </w:rPr>
        <w:t>–</w:t>
      </w:r>
      <w:r w:rsidRPr="00D06B73">
        <w:rPr>
          <w:rFonts w:ascii="Times New Roman" w:eastAsia="Times New Roman" w:hAnsi="Times New Roman" w:cs="Times New Roman"/>
          <w:sz w:val="24"/>
          <w:szCs w:val="24"/>
          <w:lang w:val="en-CA"/>
        </w:rPr>
        <w:t>516.</w:t>
      </w:r>
      <w:proofErr w:type="gramEnd"/>
    </w:p>
    <w:p w14:paraId="7D2788D2" w14:textId="60AE6535" w:rsidR="00D06B73" w:rsidRPr="00D06B73" w:rsidRDefault="00D06B73" w:rsidP="00D06B73">
      <w:pPr>
        <w:spacing w:after="0" w:line="240" w:lineRule="auto"/>
        <w:ind w:left="284" w:hanging="284"/>
        <w:rPr>
          <w:rFonts w:ascii="Times New Roman" w:eastAsia="Times New Roman" w:hAnsi="Times New Roman" w:cs="Times New Roman"/>
          <w:sz w:val="24"/>
          <w:szCs w:val="24"/>
        </w:rPr>
      </w:pPr>
      <w:r w:rsidRPr="00D06B73">
        <w:rPr>
          <w:rFonts w:ascii="Times New Roman" w:hAnsi="Times New Roman" w:cs="Times New Roman"/>
          <w:sz w:val="24"/>
          <w:szCs w:val="24"/>
          <w:lang w:val="en-GB"/>
        </w:rPr>
        <w:t xml:space="preserve">Ramsey, G. </w:t>
      </w:r>
      <w:r w:rsidR="005344C0">
        <w:rPr>
          <w:rFonts w:ascii="Times New Roman" w:hAnsi="Times New Roman" w:cs="Times New Roman"/>
          <w:sz w:val="24"/>
          <w:szCs w:val="24"/>
          <w:lang w:val="en-GB"/>
        </w:rPr>
        <w:t>f</w:t>
      </w:r>
      <w:r w:rsidRPr="00D06B73">
        <w:rPr>
          <w:rFonts w:ascii="Times New Roman" w:hAnsi="Times New Roman" w:cs="Times New Roman"/>
          <w:sz w:val="24"/>
          <w:szCs w:val="24"/>
          <w:lang w:val="en-GB"/>
        </w:rPr>
        <w:t xml:space="preserve">orthcoming. </w:t>
      </w:r>
      <w:r w:rsidRPr="00D06B73">
        <w:rPr>
          <w:rFonts w:ascii="Times New Roman" w:hAnsi="Times New Roman" w:cs="Times New Roman"/>
          <w:color w:val="000000"/>
          <w:sz w:val="24"/>
          <w:szCs w:val="24"/>
        </w:rPr>
        <w:t>‘</w:t>
      </w:r>
      <w:r w:rsidR="005344C0">
        <w:rPr>
          <w:rFonts w:ascii="Times New Roman" w:hAnsi="Times New Roman" w:cs="Times New Roman"/>
          <w:sz w:val="24"/>
          <w:szCs w:val="24"/>
          <w:lang w:val="en-CA"/>
        </w:rPr>
        <w:t>“</w:t>
      </w:r>
      <w:r w:rsidR="005344C0">
        <w:rPr>
          <w:rFonts w:ascii="Times New Roman" w:hAnsi="Times New Roman" w:cs="Times New Roman"/>
          <w:sz w:val="24"/>
          <w:szCs w:val="24"/>
        </w:rPr>
        <w:t>The Four Generals in the Land</w:t>
      </w:r>
      <w:r w:rsidR="005344C0">
        <w:rPr>
          <w:rFonts w:ascii="Times New Roman" w:hAnsi="Times New Roman" w:cs="Times New Roman"/>
          <w:sz w:val="24"/>
          <w:szCs w:val="24"/>
          <w:lang w:val="en-CA"/>
        </w:rPr>
        <w:t>”</w:t>
      </w:r>
      <w:r w:rsidR="005344C0">
        <w:rPr>
          <w:rFonts w:ascii="Times New Roman" w:hAnsi="Times New Roman" w:cs="Times New Roman"/>
          <w:sz w:val="24"/>
          <w:szCs w:val="24"/>
        </w:rPr>
        <w:t xml:space="preserve">: Late Seleukid </w:t>
      </w:r>
      <w:r w:rsidR="005344C0">
        <w:rPr>
          <w:rFonts w:ascii="Times New Roman" w:hAnsi="Times New Roman" w:cs="Times New Roman"/>
          <w:sz w:val="24"/>
          <w:szCs w:val="24"/>
          <w:lang w:val="en-CA"/>
        </w:rPr>
        <w:t>A</w:t>
      </w:r>
      <w:r w:rsidRPr="00D06B73">
        <w:rPr>
          <w:rFonts w:ascii="Times New Roman" w:hAnsi="Times New Roman" w:cs="Times New Roman"/>
          <w:sz w:val="24"/>
          <w:szCs w:val="24"/>
        </w:rPr>
        <w:t xml:space="preserve">dministration in Babylonia,’ </w:t>
      </w:r>
      <w:r w:rsidR="005344C0">
        <w:rPr>
          <w:rFonts w:ascii="Times New Roman" w:hAnsi="Times New Roman" w:cs="Times New Roman"/>
          <w:sz w:val="24"/>
          <w:szCs w:val="24"/>
          <w:lang w:val="en-CA"/>
        </w:rPr>
        <w:t xml:space="preserve">forthcoming in A. </w:t>
      </w:r>
      <w:r w:rsidR="005344C0" w:rsidRPr="00C060F2">
        <w:rPr>
          <w:rFonts w:ascii="Times New Roman" w:hAnsi="Times New Roman" w:cs="Times New Roman"/>
          <w:sz w:val="24"/>
          <w:szCs w:val="24"/>
        </w:rPr>
        <w:t xml:space="preserve">Coşkun &amp; </w:t>
      </w:r>
      <w:r w:rsidR="005344C0">
        <w:rPr>
          <w:rFonts w:ascii="Times New Roman" w:hAnsi="Times New Roman" w:cs="Times New Roman"/>
          <w:sz w:val="24"/>
          <w:szCs w:val="24"/>
          <w:lang w:val="en-CA"/>
        </w:rPr>
        <w:t xml:space="preserve">D. </w:t>
      </w:r>
      <w:r w:rsidR="005344C0" w:rsidRPr="00C060F2">
        <w:rPr>
          <w:rFonts w:ascii="Times New Roman" w:hAnsi="Times New Roman" w:cs="Times New Roman"/>
          <w:sz w:val="24"/>
          <w:szCs w:val="24"/>
        </w:rPr>
        <w:t>Engels (</w:t>
      </w:r>
      <w:r w:rsidR="005344C0">
        <w:rPr>
          <w:rFonts w:ascii="Times New Roman" w:hAnsi="Times New Roman" w:cs="Times New Roman"/>
          <w:sz w:val="24"/>
          <w:szCs w:val="24"/>
          <w:lang w:val="en-CA"/>
        </w:rPr>
        <w:t>eds</w:t>
      </w:r>
      <w:r w:rsidR="005344C0">
        <w:rPr>
          <w:rFonts w:ascii="Times New Roman" w:hAnsi="Times New Roman" w:cs="Times New Roman"/>
          <w:sz w:val="24"/>
          <w:szCs w:val="24"/>
        </w:rPr>
        <w:t>.)</w:t>
      </w:r>
      <w:r w:rsidR="005344C0">
        <w:rPr>
          <w:rFonts w:ascii="Times New Roman" w:hAnsi="Times New Roman" w:cs="Times New Roman"/>
          <w:sz w:val="24"/>
          <w:szCs w:val="24"/>
          <w:lang w:val="en-CA"/>
        </w:rPr>
        <w:t>,</w:t>
      </w:r>
      <w:r w:rsidR="005344C0" w:rsidRPr="00C060F2">
        <w:rPr>
          <w:rFonts w:ascii="Times New Roman" w:hAnsi="Times New Roman" w:cs="Times New Roman"/>
          <w:sz w:val="24"/>
          <w:szCs w:val="24"/>
        </w:rPr>
        <w:t xml:space="preserve"> </w:t>
      </w:r>
      <w:r w:rsidR="005344C0" w:rsidRPr="00C060F2">
        <w:rPr>
          <w:rFonts w:ascii="Times New Roman" w:hAnsi="Times New Roman" w:cs="Times New Roman"/>
          <w:i/>
          <w:sz w:val="24"/>
          <w:szCs w:val="24"/>
        </w:rPr>
        <w:t>Rome and the Seleukid East. Select Papers from Seleukid Study Day V, Université libre de Bruxelles, 21–23 Aug. 2015</w:t>
      </w:r>
      <w:r w:rsidR="005344C0">
        <w:rPr>
          <w:rFonts w:ascii="Times New Roman" w:hAnsi="Times New Roman" w:cs="Times New Roman"/>
          <w:sz w:val="24"/>
          <w:szCs w:val="24"/>
        </w:rPr>
        <w:t>,</w:t>
      </w:r>
      <w:r w:rsidR="005344C0">
        <w:rPr>
          <w:rFonts w:ascii="Times New Roman" w:hAnsi="Times New Roman" w:cs="Times New Roman"/>
          <w:sz w:val="24"/>
          <w:szCs w:val="24"/>
          <w:lang w:val="en-CA"/>
        </w:rPr>
        <w:t xml:space="preserve"> </w:t>
      </w:r>
      <w:r w:rsidR="005344C0" w:rsidRPr="00C060F2">
        <w:rPr>
          <w:rFonts w:ascii="Times New Roman" w:hAnsi="Times New Roman" w:cs="Times New Roman"/>
          <w:i/>
          <w:iCs/>
          <w:sz w:val="24"/>
          <w:szCs w:val="24"/>
        </w:rPr>
        <w:t>Collection Latomus</w:t>
      </w:r>
      <w:r w:rsidR="005344C0" w:rsidRPr="00C060F2">
        <w:rPr>
          <w:rFonts w:ascii="Times New Roman" w:hAnsi="Times New Roman" w:cs="Times New Roman"/>
          <w:iCs/>
          <w:sz w:val="24"/>
          <w:szCs w:val="24"/>
        </w:rPr>
        <w:t>.</w:t>
      </w:r>
    </w:p>
    <w:p w14:paraId="70B8D061" w14:textId="28E932DE" w:rsidR="00D06B73" w:rsidRPr="00D06B73" w:rsidRDefault="00D06B73" w:rsidP="00D06B73">
      <w:pPr>
        <w:spacing w:after="0" w:line="240" w:lineRule="auto"/>
        <w:ind w:left="284" w:hanging="284"/>
        <w:rPr>
          <w:rFonts w:ascii="Times New Roman" w:hAnsi="Times New Roman" w:cs="Times New Roman"/>
          <w:sz w:val="24"/>
          <w:szCs w:val="24"/>
          <w:lang w:val="en-GB"/>
        </w:rPr>
      </w:pPr>
      <w:r w:rsidRPr="00D06B73">
        <w:rPr>
          <w:rFonts w:ascii="Times New Roman" w:hAnsi="Times New Roman" w:cs="Times New Roman"/>
          <w:sz w:val="24"/>
          <w:szCs w:val="24"/>
          <w:lang w:val="en-GB"/>
        </w:rPr>
        <w:t>Rigsby, K</w:t>
      </w:r>
      <w:r w:rsidR="005344C0">
        <w:rPr>
          <w:rFonts w:ascii="Times New Roman" w:hAnsi="Times New Roman" w:cs="Times New Roman"/>
          <w:sz w:val="24"/>
          <w:szCs w:val="24"/>
          <w:lang w:val="en-GB"/>
        </w:rPr>
        <w:t>.</w:t>
      </w:r>
      <w:r w:rsidRPr="00D06B73">
        <w:rPr>
          <w:rFonts w:ascii="Times New Roman" w:hAnsi="Times New Roman" w:cs="Times New Roman"/>
          <w:sz w:val="24"/>
          <w:szCs w:val="24"/>
          <w:lang w:val="en-GB"/>
        </w:rPr>
        <w:t xml:space="preserve">J. 1997. </w:t>
      </w:r>
      <w:r w:rsidRPr="00D06B73">
        <w:rPr>
          <w:rFonts w:ascii="Times New Roman" w:hAnsi="Times New Roman" w:cs="Times New Roman"/>
          <w:i/>
          <w:sz w:val="24"/>
          <w:szCs w:val="24"/>
          <w:lang w:val="en-GB"/>
        </w:rPr>
        <w:t>Asylia: Territorial Inviolability in the Hellenistic World</w:t>
      </w:r>
      <w:r w:rsidR="005344C0">
        <w:rPr>
          <w:rFonts w:ascii="Times New Roman" w:hAnsi="Times New Roman" w:cs="Times New Roman"/>
          <w:sz w:val="24"/>
          <w:szCs w:val="24"/>
          <w:lang w:val="en-GB"/>
        </w:rPr>
        <w:t>,</w:t>
      </w:r>
      <w:r w:rsidRPr="00D06B73">
        <w:rPr>
          <w:rFonts w:ascii="Times New Roman" w:hAnsi="Times New Roman" w:cs="Times New Roman"/>
          <w:sz w:val="24"/>
          <w:szCs w:val="24"/>
          <w:lang w:val="en-GB"/>
        </w:rPr>
        <w:t xml:space="preserve"> Berkeley</w:t>
      </w:r>
      <w:r w:rsidR="005344C0">
        <w:rPr>
          <w:rFonts w:ascii="Times New Roman" w:hAnsi="Times New Roman" w:cs="Times New Roman"/>
          <w:sz w:val="24"/>
          <w:szCs w:val="24"/>
          <w:lang w:val="en-GB"/>
        </w:rPr>
        <w:t xml:space="preserve"> CA</w:t>
      </w:r>
      <w:r w:rsidRPr="00D06B73">
        <w:rPr>
          <w:rFonts w:ascii="Times New Roman" w:hAnsi="Times New Roman" w:cs="Times New Roman"/>
          <w:sz w:val="24"/>
          <w:szCs w:val="24"/>
          <w:lang w:val="en-GB"/>
        </w:rPr>
        <w:t>.</w:t>
      </w:r>
    </w:p>
    <w:p w14:paraId="7D1F0F3F" w14:textId="05080166" w:rsidR="00D06B73" w:rsidRPr="00D06B73" w:rsidRDefault="00D06B73" w:rsidP="00D06B73">
      <w:pPr>
        <w:spacing w:after="0" w:line="240" w:lineRule="auto"/>
        <w:ind w:left="284" w:hanging="284"/>
        <w:rPr>
          <w:rFonts w:ascii="Times New Roman" w:hAnsi="Times New Roman" w:cs="Times New Roman"/>
          <w:sz w:val="24"/>
          <w:szCs w:val="24"/>
          <w:lang w:val="en-GB"/>
        </w:rPr>
      </w:pPr>
      <w:r w:rsidRPr="00D06B73">
        <w:rPr>
          <w:rFonts w:ascii="Times New Roman" w:eastAsia="Times New Roman" w:hAnsi="Times New Roman" w:cs="Times New Roman"/>
          <w:color w:val="000000"/>
          <w:sz w:val="24"/>
          <w:szCs w:val="24"/>
        </w:rPr>
        <w:t>Taylor, M</w:t>
      </w:r>
      <w:r w:rsidR="005344C0">
        <w:rPr>
          <w:rFonts w:ascii="Times New Roman" w:eastAsia="Times New Roman" w:hAnsi="Times New Roman" w:cs="Times New Roman"/>
          <w:color w:val="000000"/>
          <w:sz w:val="24"/>
          <w:szCs w:val="24"/>
          <w:lang w:val="en-CA"/>
        </w:rPr>
        <w:t>.</w:t>
      </w:r>
      <w:r w:rsidRPr="00D06B73">
        <w:rPr>
          <w:rFonts w:ascii="Times New Roman" w:eastAsia="Times New Roman" w:hAnsi="Times New Roman" w:cs="Times New Roman"/>
          <w:color w:val="000000"/>
          <w:sz w:val="24"/>
          <w:szCs w:val="24"/>
        </w:rPr>
        <w:t>J. 2014. ‘Sacred Plu</w:t>
      </w:r>
      <w:r w:rsidR="005344C0">
        <w:rPr>
          <w:rFonts w:ascii="Times New Roman" w:eastAsia="Times New Roman" w:hAnsi="Times New Roman" w:cs="Times New Roman"/>
          <w:color w:val="000000"/>
          <w:sz w:val="24"/>
          <w:szCs w:val="24"/>
        </w:rPr>
        <w:t>nder and the Seleucid Near East</w:t>
      </w:r>
      <w:r w:rsidRPr="00D06B73">
        <w:rPr>
          <w:rFonts w:ascii="Times New Roman" w:eastAsia="Times New Roman" w:hAnsi="Times New Roman" w:cs="Times New Roman"/>
          <w:color w:val="000000"/>
          <w:sz w:val="24"/>
          <w:szCs w:val="24"/>
        </w:rPr>
        <w:t>’</w:t>
      </w:r>
      <w:r w:rsidR="005344C0">
        <w:rPr>
          <w:rFonts w:ascii="Times New Roman" w:eastAsia="Times New Roman" w:hAnsi="Times New Roman" w:cs="Times New Roman"/>
          <w:color w:val="000000"/>
          <w:sz w:val="24"/>
          <w:szCs w:val="24"/>
          <w:lang w:val="en-CA"/>
        </w:rPr>
        <w:t xml:space="preserve">, </w:t>
      </w:r>
      <w:r w:rsidRPr="00D06B73">
        <w:rPr>
          <w:rFonts w:ascii="Times New Roman" w:eastAsia="Times New Roman" w:hAnsi="Times New Roman" w:cs="Times New Roman"/>
          <w:i/>
          <w:iCs/>
          <w:color w:val="000000"/>
          <w:sz w:val="24"/>
          <w:szCs w:val="24"/>
        </w:rPr>
        <w:t>Greece &amp; Rome</w:t>
      </w:r>
      <w:r w:rsidR="005344C0">
        <w:rPr>
          <w:rFonts w:ascii="Times New Roman" w:eastAsia="Times New Roman" w:hAnsi="Times New Roman" w:cs="Times New Roman"/>
          <w:color w:val="000000"/>
          <w:sz w:val="24"/>
          <w:szCs w:val="24"/>
          <w:lang w:val="en-CA"/>
        </w:rPr>
        <w:t xml:space="preserve"> </w:t>
      </w:r>
      <w:r w:rsidRPr="00D06B73">
        <w:rPr>
          <w:rFonts w:ascii="Times New Roman" w:eastAsia="Times New Roman" w:hAnsi="Times New Roman" w:cs="Times New Roman"/>
          <w:color w:val="000000"/>
          <w:sz w:val="24"/>
          <w:szCs w:val="24"/>
        </w:rPr>
        <w:t>61/2, 222</w:t>
      </w:r>
      <w:r w:rsidR="005C0848">
        <w:rPr>
          <w:rFonts w:ascii="Times New Roman" w:eastAsia="Times New Roman" w:hAnsi="Times New Roman" w:cs="Times New Roman"/>
          <w:color w:val="000000"/>
          <w:sz w:val="24"/>
          <w:szCs w:val="24"/>
        </w:rPr>
        <w:t>–</w:t>
      </w:r>
      <w:r w:rsidRPr="00D06B73">
        <w:rPr>
          <w:rFonts w:ascii="Times New Roman" w:eastAsia="Times New Roman" w:hAnsi="Times New Roman" w:cs="Times New Roman"/>
          <w:color w:val="000000"/>
          <w:sz w:val="24"/>
          <w:szCs w:val="24"/>
        </w:rPr>
        <w:t>241.</w:t>
      </w:r>
    </w:p>
    <w:p w14:paraId="7909889D" w14:textId="77777777" w:rsidR="00DB5CAD" w:rsidRPr="004E0852" w:rsidRDefault="00DB5CAD" w:rsidP="004E0852">
      <w:pPr>
        <w:spacing w:after="0" w:line="240" w:lineRule="auto"/>
        <w:jc w:val="both"/>
        <w:rPr>
          <w:rFonts w:ascii="Times New Roman" w:hAnsi="Times New Roman" w:cs="Times New Roman"/>
          <w:sz w:val="24"/>
          <w:szCs w:val="24"/>
          <w:lang w:val="en-CA"/>
        </w:rPr>
      </w:pPr>
    </w:p>
    <w:p w14:paraId="3C9FA53C" w14:textId="38F7FFB8" w:rsidR="00EF0428" w:rsidRPr="004E0852" w:rsidRDefault="00444A2E" w:rsidP="004E085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rPr>
        <w:t>Short CV</w:t>
      </w:r>
      <w:r w:rsidR="00201881" w:rsidRPr="004E0852">
        <w:rPr>
          <w:rFonts w:ascii="Times New Roman" w:hAnsi="Times New Roman" w:cs="Times New Roman"/>
          <w:color w:val="000000" w:themeColor="text1"/>
          <w:sz w:val="24"/>
          <w:szCs w:val="24"/>
          <w:lang w:val="en-CA"/>
        </w:rPr>
        <w:t xml:space="preserve">: </w:t>
      </w:r>
    </w:p>
    <w:p w14:paraId="78F760D2" w14:textId="12CFF1DE" w:rsidR="001C6774" w:rsidRPr="00C060F2" w:rsidRDefault="00EF0428" w:rsidP="004E0852">
      <w:pPr>
        <w:spacing w:after="0" w:line="240" w:lineRule="auto"/>
        <w:jc w:val="both"/>
        <w:rPr>
          <w:rFonts w:ascii="Times New Roman" w:hAnsi="Times New Roman" w:cs="Times New Roman"/>
          <w:color w:val="000000" w:themeColor="text1"/>
          <w:sz w:val="24"/>
          <w:szCs w:val="24"/>
          <w:lang w:val="en-CA"/>
        </w:rPr>
      </w:pPr>
      <w:r w:rsidRPr="00C060F2">
        <w:rPr>
          <w:rFonts w:ascii="Times New Roman" w:hAnsi="Times New Roman" w:cs="Times New Roman"/>
          <w:color w:val="000000" w:themeColor="text1"/>
          <w:sz w:val="24"/>
          <w:szCs w:val="24"/>
          <w:lang w:val="en-CA"/>
        </w:rPr>
        <w:t>Dr. Gillian Ramsey is</w:t>
      </w:r>
      <w:r w:rsidRPr="00C060F2">
        <w:rPr>
          <w:rFonts w:ascii="Times New Roman" w:hAnsi="Times New Roman" w:cs="Times New Roman"/>
          <w:b/>
          <w:color w:val="000000" w:themeColor="text1"/>
          <w:sz w:val="24"/>
          <w:szCs w:val="24"/>
          <w:lang w:val="en-CA"/>
        </w:rPr>
        <w:t xml:space="preserve"> </w:t>
      </w:r>
      <w:r w:rsidRPr="00C060F2">
        <w:rPr>
          <w:rFonts w:ascii="Times New Roman" w:hAnsi="Times New Roman" w:cs="Times New Roman"/>
          <w:color w:val="000000" w:themeColor="text1"/>
          <w:sz w:val="24"/>
          <w:szCs w:val="24"/>
        </w:rPr>
        <w:t>Assistant Professor of</w:t>
      </w:r>
      <w:r w:rsidR="001C6774" w:rsidRPr="00C060F2">
        <w:rPr>
          <w:rFonts w:ascii="Times New Roman" w:hAnsi="Times New Roman" w:cs="Times New Roman"/>
          <w:color w:val="000000" w:themeColor="text1"/>
          <w:sz w:val="24"/>
          <w:szCs w:val="24"/>
        </w:rPr>
        <w:t xml:space="preserve"> Classics</w:t>
      </w:r>
      <w:r w:rsidRPr="00C060F2">
        <w:rPr>
          <w:rFonts w:ascii="Times New Roman" w:hAnsi="Times New Roman" w:cs="Times New Roman"/>
          <w:color w:val="000000" w:themeColor="text1"/>
          <w:sz w:val="24"/>
          <w:szCs w:val="24"/>
          <w:lang w:val="en-CA"/>
        </w:rPr>
        <w:t xml:space="preserve"> at</w:t>
      </w:r>
      <w:r w:rsidR="001C6774" w:rsidRPr="00C060F2">
        <w:rPr>
          <w:rFonts w:ascii="Times New Roman" w:hAnsi="Times New Roman" w:cs="Times New Roman"/>
          <w:color w:val="000000" w:themeColor="text1"/>
          <w:sz w:val="24"/>
          <w:szCs w:val="24"/>
        </w:rPr>
        <w:t xml:space="preserve"> Campion College</w:t>
      </w:r>
      <w:r w:rsidRPr="00C060F2">
        <w:rPr>
          <w:rFonts w:ascii="Times New Roman" w:hAnsi="Times New Roman" w:cs="Times New Roman"/>
          <w:color w:val="000000" w:themeColor="text1"/>
          <w:sz w:val="24"/>
          <w:szCs w:val="24"/>
          <w:lang w:val="en-CA"/>
        </w:rPr>
        <w:t>,</w:t>
      </w:r>
      <w:r w:rsidR="001C6774" w:rsidRPr="00C060F2">
        <w:rPr>
          <w:rFonts w:ascii="Times New Roman" w:hAnsi="Times New Roman" w:cs="Times New Roman"/>
          <w:color w:val="000000" w:themeColor="text1"/>
          <w:sz w:val="24"/>
          <w:szCs w:val="24"/>
        </w:rPr>
        <w:t xml:space="preserve"> University of Regina</w:t>
      </w:r>
      <w:r w:rsidRPr="00C060F2">
        <w:rPr>
          <w:rFonts w:ascii="Times New Roman" w:hAnsi="Times New Roman" w:cs="Times New Roman"/>
          <w:color w:val="000000" w:themeColor="text1"/>
          <w:sz w:val="24"/>
          <w:szCs w:val="24"/>
          <w:lang w:val="en-CA"/>
        </w:rPr>
        <w:t xml:space="preserve">. She had previously held an Assistant Professorship at the University of Toronto and Lecturerships at the Universities of Leicester and Exeter, UK. She was awarded her </w:t>
      </w:r>
      <w:r w:rsidR="001C6774" w:rsidRPr="00C060F2">
        <w:rPr>
          <w:rFonts w:ascii="Times New Roman" w:hAnsi="Times New Roman" w:cs="Times New Roman"/>
          <w:color w:val="000000" w:themeColor="text1"/>
          <w:sz w:val="24"/>
          <w:szCs w:val="24"/>
          <w:lang w:val="en-CA"/>
        </w:rPr>
        <w:t xml:space="preserve">PhD </w:t>
      </w:r>
      <w:r w:rsidRPr="00C060F2">
        <w:rPr>
          <w:rFonts w:ascii="Times New Roman" w:hAnsi="Times New Roman" w:cs="Times New Roman"/>
          <w:color w:val="000000" w:themeColor="text1"/>
          <w:sz w:val="24"/>
          <w:szCs w:val="24"/>
          <w:lang w:val="en-CA"/>
        </w:rPr>
        <w:t xml:space="preserve">in </w:t>
      </w:r>
      <w:r w:rsidR="001C6774" w:rsidRPr="00C060F2">
        <w:rPr>
          <w:rFonts w:ascii="Times New Roman" w:hAnsi="Times New Roman" w:cs="Times New Roman"/>
          <w:color w:val="000000" w:themeColor="text1"/>
          <w:sz w:val="24"/>
          <w:szCs w:val="24"/>
          <w:lang w:val="en-CA"/>
        </w:rPr>
        <w:t>Classics</w:t>
      </w:r>
      <w:r w:rsidRPr="00C060F2">
        <w:rPr>
          <w:rFonts w:ascii="Times New Roman" w:hAnsi="Times New Roman" w:cs="Times New Roman"/>
          <w:color w:val="000000" w:themeColor="text1"/>
          <w:sz w:val="24"/>
          <w:szCs w:val="24"/>
          <w:lang w:val="en-CA"/>
        </w:rPr>
        <w:t xml:space="preserve"> at the</w:t>
      </w:r>
      <w:r w:rsidR="001C6774" w:rsidRPr="00C060F2">
        <w:rPr>
          <w:rFonts w:ascii="Times New Roman" w:hAnsi="Times New Roman" w:cs="Times New Roman"/>
          <w:color w:val="000000" w:themeColor="text1"/>
          <w:sz w:val="24"/>
          <w:szCs w:val="24"/>
          <w:lang w:val="en-CA"/>
        </w:rPr>
        <w:t xml:space="preserve"> University of Exeter</w:t>
      </w:r>
      <w:r w:rsidRPr="00C060F2">
        <w:rPr>
          <w:rFonts w:ascii="Times New Roman" w:hAnsi="Times New Roman" w:cs="Times New Roman"/>
          <w:color w:val="000000" w:themeColor="text1"/>
          <w:sz w:val="24"/>
          <w:szCs w:val="24"/>
          <w:lang w:val="en-CA"/>
        </w:rPr>
        <w:t xml:space="preserve"> (</w:t>
      </w:r>
      <w:r w:rsidR="001C6774" w:rsidRPr="00C060F2">
        <w:rPr>
          <w:rFonts w:ascii="Times New Roman" w:hAnsi="Times New Roman" w:cs="Times New Roman"/>
          <w:color w:val="000000" w:themeColor="text1"/>
          <w:sz w:val="24"/>
          <w:szCs w:val="24"/>
          <w:lang w:val="en-CA"/>
        </w:rPr>
        <w:t>2009</w:t>
      </w:r>
      <w:r w:rsidRPr="00C060F2">
        <w:rPr>
          <w:rFonts w:ascii="Times New Roman" w:hAnsi="Times New Roman" w:cs="Times New Roman"/>
          <w:color w:val="000000" w:themeColor="text1"/>
          <w:sz w:val="24"/>
          <w:szCs w:val="24"/>
          <w:lang w:val="en-CA"/>
        </w:rPr>
        <w:t xml:space="preserve">), after gaining her </w:t>
      </w:r>
      <w:r w:rsidR="001C6774" w:rsidRPr="00C060F2">
        <w:rPr>
          <w:rFonts w:ascii="Times New Roman" w:hAnsi="Times New Roman" w:cs="Times New Roman"/>
          <w:color w:val="000000" w:themeColor="text1"/>
          <w:sz w:val="24"/>
          <w:szCs w:val="24"/>
          <w:lang w:val="en-CA"/>
        </w:rPr>
        <w:t xml:space="preserve">MA </w:t>
      </w:r>
      <w:r w:rsidRPr="00C060F2">
        <w:rPr>
          <w:rFonts w:ascii="Times New Roman" w:hAnsi="Times New Roman" w:cs="Times New Roman"/>
          <w:color w:val="000000" w:themeColor="text1"/>
          <w:sz w:val="24"/>
          <w:szCs w:val="24"/>
          <w:lang w:val="en-CA"/>
        </w:rPr>
        <w:t xml:space="preserve">in </w:t>
      </w:r>
      <w:r w:rsidR="001C6774" w:rsidRPr="00C060F2">
        <w:rPr>
          <w:rFonts w:ascii="Times New Roman" w:hAnsi="Times New Roman" w:cs="Times New Roman"/>
          <w:color w:val="000000" w:themeColor="text1"/>
          <w:sz w:val="24"/>
          <w:szCs w:val="24"/>
          <w:lang w:val="en-CA"/>
        </w:rPr>
        <w:t>Greek and Roman Studies</w:t>
      </w:r>
      <w:r w:rsidRPr="00C060F2">
        <w:rPr>
          <w:rFonts w:ascii="Times New Roman" w:hAnsi="Times New Roman" w:cs="Times New Roman"/>
          <w:color w:val="000000" w:themeColor="text1"/>
          <w:sz w:val="24"/>
          <w:szCs w:val="24"/>
          <w:lang w:val="en-CA"/>
        </w:rPr>
        <w:t xml:space="preserve"> at the</w:t>
      </w:r>
      <w:r w:rsidR="001C6774" w:rsidRPr="00C060F2">
        <w:rPr>
          <w:rFonts w:ascii="Times New Roman" w:hAnsi="Times New Roman" w:cs="Times New Roman"/>
          <w:color w:val="000000" w:themeColor="text1"/>
          <w:sz w:val="24"/>
          <w:szCs w:val="24"/>
          <w:lang w:val="en-CA"/>
        </w:rPr>
        <w:t xml:space="preserve"> University of Victoria</w:t>
      </w:r>
      <w:r w:rsidRPr="00C060F2">
        <w:rPr>
          <w:rFonts w:ascii="Times New Roman" w:hAnsi="Times New Roman" w:cs="Times New Roman"/>
          <w:color w:val="000000" w:themeColor="text1"/>
          <w:sz w:val="24"/>
          <w:szCs w:val="24"/>
          <w:lang w:val="en-CA"/>
        </w:rPr>
        <w:t xml:space="preserve"> (</w:t>
      </w:r>
      <w:r w:rsidR="001C6774" w:rsidRPr="00C060F2">
        <w:rPr>
          <w:rFonts w:ascii="Times New Roman" w:hAnsi="Times New Roman" w:cs="Times New Roman"/>
          <w:color w:val="000000" w:themeColor="text1"/>
          <w:sz w:val="24"/>
          <w:szCs w:val="24"/>
          <w:lang w:val="en-CA"/>
        </w:rPr>
        <w:t>2005</w:t>
      </w:r>
      <w:r w:rsidRPr="00C060F2">
        <w:rPr>
          <w:rFonts w:ascii="Times New Roman" w:hAnsi="Times New Roman" w:cs="Times New Roman"/>
          <w:color w:val="000000" w:themeColor="text1"/>
          <w:sz w:val="24"/>
          <w:szCs w:val="24"/>
          <w:lang w:val="en-CA"/>
        </w:rPr>
        <w:t xml:space="preserve">) and her </w:t>
      </w:r>
      <w:r w:rsidR="001C6774" w:rsidRPr="00C060F2">
        <w:rPr>
          <w:rFonts w:ascii="Times New Roman" w:hAnsi="Times New Roman" w:cs="Times New Roman"/>
          <w:color w:val="000000" w:themeColor="text1"/>
          <w:sz w:val="24"/>
          <w:szCs w:val="24"/>
          <w:lang w:val="en-CA"/>
        </w:rPr>
        <w:t xml:space="preserve">BA Hons </w:t>
      </w:r>
      <w:r w:rsidRPr="00C060F2">
        <w:rPr>
          <w:rFonts w:ascii="Times New Roman" w:hAnsi="Times New Roman" w:cs="Times New Roman"/>
          <w:color w:val="000000" w:themeColor="text1"/>
          <w:sz w:val="24"/>
          <w:szCs w:val="24"/>
          <w:lang w:val="en-CA"/>
        </w:rPr>
        <w:t xml:space="preserve">in </w:t>
      </w:r>
      <w:r w:rsidR="001C6774" w:rsidRPr="00C060F2">
        <w:rPr>
          <w:rFonts w:ascii="Times New Roman" w:hAnsi="Times New Roman" w:cs="Times New Roman"/>
          <w:color w:val="000000" w:themeColor="text1"/>
          <w:sz w:val="24"/>
          <w:szCs w:val="24"/>
          <w:lang w:val="en-CA"/>
        </w:rPr>
        <w:t>History</w:t>
      </w:r>
      <w:r w:rsidRPr="00C060F2">
        <w:rPr>
          <w:rFonts w:ascii="Times New Roman" w:hAnsi="Times New Roman" w:cs="Times New Roman"/>
          <w:color w:val="000000" w:themeColor="text1"/>
          <w:sz w:val="24"/>
          <w:szCs w:val="24"/>
          <w:lang w:val="en-CA"/>
        </w:rPr>
        <w:t xml:space="preserve"> (with a </w:t>
      </w:r>
      <w:r w:rsidR="001C6774" w:rsidRPr="00C060F2">
        <w:rPr>
          <w:rFonts w:ascii="Times New Roman" w:hAnsi="Times New Roman" w:cs="Times New Roman"/>
          <w:color w:val="000000" w:themeColor="text1"/>
          <w:sz w:val="24"/>
          <w:szCs w:val="24"/>
          <w:lang w:val="en-CA"/>
        </w:rPr>
        <w:t xml:space="preserve">minor </w:t>
      </w:r>
      <w:r w:rsidRPr="00C060F2">
        <w:rPr>
          <w:rFonts w:ascii="Times New Roman" w:hAnsi="Times New Roman" w:cs="Times New Roman"/>
          <w:color w:val="000000" w:themeColor="text1"/>
          <w:sz w:val="24"/>
          <w:szCs w:val="24"/>
          <w:lang w:val="en-CA"/>
        </w:rPr>
        <w:t xml:space="preserve">in </w:t>
      </w:r>
      <w:r w:rsidR="001C6774" w:rsidRPr="00C060F2">
        <w:rPr>
          <w:rFonts w:ascii="Times New Roman" w:hAnsi="Times New Roman" w:cs="Times New Roman"/>
          <w:color w:val="000000" w:themeColor="text1"/>
          <w:sz w:val="24"/>
          <w:szCs w:val="24"/>
          <w:lang w:val="en-CA"/>
        </w:rPr>
        <w:t>Classical Studies</w:t>
      </w:r>
      <w:r w:rsidRPr="00C060F2">
        <w:rPr>
          <w:rFonts w:ascii="Times New Roman" w:hAnsi="Times New Roman" w:cs="Times New Roman"/>
          <w:color w:val="000000" w:themeColor="text1"/>
          <w:sz w:val="24"/>
          <w:szCs w:val="24"/>
          <w:lang w:val="en-CA"/>
        </w:rPr>
        <w:t xml:space="preserve">) at the </w:t>
      </w:r>
      <w:r w:rsidR="001C6774" w:rsidRPr="00C060F2">
        <w:rPr>
          <w:rFonts w:ascii="Times New Roman" w:hAnsi="Times New Roman" w:cs="Times New Roman"/>
          <w:color w:val="000000" w:themeColor="text1"/>
          <w:sz w:val="24"/>
          <w:szCs w:val="24"/>
          <w:lang w:val="en-CA"/>
        </w:rPr>
        <w:t>University of Regina</w:t>
      </w:r>
      <w:r w:rsidRPr="00C060F2">
        <w:rPr>
          <w:rFonts w:ascii="Times New Roman" w:hAnsi="Times New Roman" w:cs="Times New Roman"/>
          <w:color w:val="000000" w:themeColor="text1"/>
          <w:sz w:val="24"/>
          <w:szCs w:val="24"/>
          <w:lang w:val="en-CA"/>
        </w:rPr>
        <w:t xml:space="preserve"> (</w:t>
      </w:r>
      <w:r w:rsidR="001C6774" w:rsidRPr="00C060F2">
        <w:rPr>
          <w:rFonts w:ascii="Times New Roman" w:hAnsi="Times New Roman" w:cs="Times New Roman"/>
          <w:color w:val="000000" w:themeColor="text1"/>
          <w:sz w:val="24"/>
          <w:szCs w:val="24"/>
          <w:lang w:val="en-CA"/>
        </w:rPr>
        <w:t>2003</w:t>
      </w:r>
      <w:r w:rsidRPr="00C060F2">
        <w:rPr>
          <w:rFonts w:ascii="Times New Roman" w:hAnsi="Times New Roman" w:cs="Times New Roman"/>
          <w:color w:val="000000" w:themeColor="text1"/>
          <w:sz w:val="24"/>
          <w:szCs w:val="24"/>
          <w:lang w:val="en-CA"/>
        </w:rPr>
        <w:t xml:space="preserve">). Her research concentrates on the administration of the Seleukid Empire and female agency in the Hellenistic world. Recent publications include </w:t>
      </w:r>
      <w:bookmarkStart w:id="22" w:name="_Hlk480120252"/>
      <w:r w:rsidR="001C6774" w:rsidRPr="00C060F2">
        <w:rPr>
          <w:rFonts w:ascii="Times New Roman" w:hAnsi="Times New Roman" w:cs="Times New Roman"/>
          <w:color w:val="000000" w:themeColor="text1"/>
          <w:sz w:val="24"/>
          <w:szCs w:val="24"/>
        </w:rPr>
        <w:t>‘The Diplomacy of Seleukid Women: Apama and Stratonike,’ in</w:t>
      </w:r>
      <w:r w:rsidRPr="00C060F2">
        <w:rPr>
          <w:rFonts w:ascii="Times New Roman" w:hAnsi="Times New Roman" w:cs="Times New Roman"/>
          <w:color w:val="000000" w:themeColor="text1"/>
          <w:sz w:val="24"/>
          <w:szCs w:val="24"/>
          <w:lang w:val="en-CA"/>
        </w:rPr>
        <w:t xml:space="preserve"> A. Cosk</w:t>
      </w:r>
      <w:r w:rsidR="00F52210" w:rsidRPr="00C060F2">
        <w:rPr>
          <w:rFonts w:ascii="Times New Roman" w:hAnsi="Times New Roman" w:cs="Times New Roman"/>
          <w:color w:val="000000" w:themeColor="text1"/>
          <w:sz w:val="24"/>
          <w:szCs w:val="24"/>
          <w:lang w:val="en-CA"/>
        </w:rPr>
        <w:t>un &amp; A. McAuley</w:t>
      </w:r>
      <w:r w:rsidRPr="00C060F2">
        <w:rPr>
          <w:rFonts w:ascii="Times New Roman" w:hAnsi="Times New Roman" w:cs="Times New Roman"/>
          <w:color w:val="000000" w:themeColor="text1"/>
          <w:sz w:val="24"/>
          <w:szCs w:val="24"/>
          <w:lang w:val="en-CA"/>
        </w:rPr>
        <w:t xml:space="preserve"> 2016,</w:t>
      </w:r>
      <w:r w:rsidRPr="00C060F2">
        <w:rPr>
          <w:rFonts w:ascii="Times New Roman" w:hAnsi="Times New Roman" w:cs="Times New Roman"/>
          <w:color w:val="000000" w:themeColor="text1"/>
          <w:sz w:val="24"/>
          <w:szCs w:val="24"/>
        </w:rPr>
        <w:t xml:space="preserve"> 87</w:t>
      </w:r>
      <w:r w:rsidR="005C0848">
        <w:rPr>
          <w:rFonts w:ascii="Times New Roman" w:hAnsi="Times New Roman" w:cs="Times New Roman"/>
          <w:color w:val="000000" w:themeColor="text1"/>
          <w:sz w:val="24"/>
          <w:szCs w:val="24"/>
        </w:rPr>
        <w:t>–</w:t>
      </w:r>
      <w:r w:rsidRPr="00C060F2">
        <w:rPr>
          <w:rFonts w:ascii="Times New Roman" w:hAnsi="Times New Roman" w:cs="Times New Roman"/>
          <w:color w:val="000000" w:themeColor="text1"/>
          <w:sz w:val="24"/>
          <w:szCs w:val="24"/>
        </w:rPr>
        <w:t xml:space="preserve">104; </w:t>
      </w:r>
      <w:r w:rsidR="00C84682" w:rsidRPr="00C060F2">
        <w:rPr>
          <w:rFonts w:ascii="Times New Roman" w:hAnsi="Times New Roman" w:cs="Times New Roman"/>
          <w:color w:val="000000" w:themeColor="text1"/>
          <w:sz w:val="24"/>
          <w:szCs w:val="24"/>
          <w:lang w:val="en-CA"/>
        </w:rPr>
        <w:t>‘</w:t>
      </w:r>
      <w:r w:rsidR="00C84682" w:rsidRPr="00C060F2">
        <w:rPr>
          <w:rFonts w:ascii="Times New Roman" w:hAnsi="Times New Roman" w:cs="Times New Roman"/>
          <w:color w:val="000000" w:themeColor="text1"/>
          <w:sz w:val="24"/>
          <w:szCs w:val="24"/>
        </w:rPr>
        <w:t>Generals and Cities in late Seleukid and early Parthian</w:t>
      </w:r>
      <w:r w:rsidR="00C84682" w:rsidRPr="00C060F2">
        <w:rPr>
          <w:rFonts w:ascii="Times New Roman" w:hAnsi="Times New Roman" w:cs="Times New Roman"/>
          <w:color w:val="000000" w:themeColor="text1"/>
          <w:sz w:val="24"/>
          <w:szCs w:val="24"/>
          <w:lang w:val="en-CA"/>
        </w:rPr>
        <w:t xml:space="preserve"> Babylonia’, forthcoming in </w:t>
      </w:r>
      <w:r w:rsidR="00C84682" w:rsidRPr="00C060F2">
        <w:rPr>
          <w:rFonts w:ascii="Times New Roman" w:hAnsi="Times New Roman" w:cs="Times New Roman"/>
          <w:color w:val="000000" w:themeColor="text1"/>
          <w:sz w:val="24"/>
          <w:szCs w:val="24"/>
        </w:rPr>
        <w:t>A. Coskun</w:t>
      </w:r>
      <w:r w:rsidR="00C84682" w:rsidRPr="00C060F2">
        <w:rPr>
          <w:rFonts w:ascii="Times New Roman" w:hAnsi="Times New Roman" w:cs="Times New Roman"/>
          <w:color w:val="000000" w:themeColor="text1"/>
          <w:sz w:val="24"/>
          <w:szCs w:val="24"/>
          <w:lang w:val="en-CA"/>
        </w:rPr>
        <w:t xml:space="preserve"> &amp; D. Engels (eds.), </w:t>
      </w:r>
      <w:r w:rsidR="00C84682" w:rsidRPr="00C060F2">
        <w:rPr>
          <w:rFonts w:ascii="Times New Roman" w:hAnsi="Times New Roman" w:cs="Times New Roman"/>
          <w:i/>
          <w:color w:val="000000" w:themeColor="text1"/>
          <w:sz w:val="24"/>
          <w:szCs w:val="24"/>
        </w:rPr>
        <w:t>Rome and the Seleukid East</w:t>
      </w:r>
      <w:r w:rsidR="00C84682" w:rsidRPr="00C060F2">
        <w:rPr>
          <w:rFonts w:ascii="Times New Roman" w:hAnsi="Times New Roman" w:cs="Times New Roman"/>
          <w:color w:val="000000" w:themeColor="text1"/>
          <w:sz w:val="24"/>
          <w:szCs w:val="24"/>
        </w:rPr>
        <w:t xml:space="preserve"> (Collection Latomus</w:t>
      </w:r>
      <w:r w:rsidR="00C84682" w:rsidRPr="00C060F2">
        <w:rPr>
          <w:rFonts w:ascii="Times New Roman" w:hAnsi="Times New Roman" w:cs="Times New Roman"/>
          <w:color w:val="000000" w:themeColor="text1"/>
          <w:sz w:val="24"/>
          <w:szCs w:val="24"/>
          <w:lang w:val="en-CA"/>
        </w:rPr>
        <w:t>),</w:t>
      </w:r>
      <w:r w:rsidR="00C84682" w:rsidRPr="00C060F2">
        <w:rPr>
          <w:rFonts w:ascii="Times New Roman" w:hAnsi="Times New Roman" w:cs="Times New Roman"/>
          <w:color w:val="000000" w:themeColor="text1"/>
          <w:sz w:val="24"/>
          <w:szCs w:val="24"/>
        </w:rPr>
        <w:t xml:space="preserve"> Brussels</w:t>
      </w:r>
      <w:r w:rsidR="00C84682" w:rsidRPr="00C060F2">
        <w:rPr>
          <w:rFonts w:ascii="Times New Roman" w:hAnsi="Times New Roman" w:cs="Times New Roman"/>
          <w:color w:val="000000" w:themeColor="text1"/>
          <w:sz w:val="24"/>
          <w:szCs w:val="24"/>
          <w:lang w:val="en-CA"/>
        </w:rPr>
        <w:t xml:space="preserve"> </w:t>
      </w:r>
      <w:r w:rsidR="000B2241" w:rsidRPr="00C060F2">
        <w:rPr>
          <w:rFonts w:ascii="Times New Roman" w:hAnsi="Times New Roman" w:cs="Times New Roman"/>
          <w:color w:val="000000" w:themeColor="text1"/>
          <w:sz w:val="24"/>
          <w:szCs w:val="24"/>
          <w:lang w:val="en-CA"/>
        </w:rPr>
        <w:t>ca</w:t>
      </w:r>
      <w:r w:rsidR="00C84682" w:rsidRPr="00C060F2">
        <w:rPr>
          <w:rFonts w:ascii="Times New Roman" w:hAnsi="Times New Roman" w:cs="Times New Roman"/>
          <w:color w:val="000000" w:themeColor="text1"/>
          <w:sz w:val="24"/>
          <w:szCs w:val="24"/>
          <w:lang w:val="en-CA"/>
        </w:rPr>
        <w:t>. 2017</w:t>
      </w:r>
      <w:r w:rsidRPr="00C060F2">
        <w:rPr>
          <w:rFonts w:ascii="Times New Roman" w:hAnsi="Times New Roman" w:cs="Times New Roman"/>
          <w:color w:val="000000" w:themeColor="text1"/>
          <w:sz w:val="24"/>
          <w:szCs w:val="24"/>
          <w:lang w:val="en-CA"/>
        </w:rPr>
        <w:t>.</w:t>
      </w:r>
      <w:bookmarkEnd w:id="22"/>
    </w:p>
    <w:p w14:paraId="4D932C55" w14:textId="1F887323"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2218A7B3"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1E884B04" w14:textId="71A8B64A" w:rsidR="00444A2E" w:rsidRPr="004E0852" w:rsidRDefault="004B2E8D" w:rsidP="004E0852">
      <w:pPr>
        <w:spacing w:after="0" w:line="240" w:lineRule="auto"/>
        <w:jc w:val="both"/>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lang w:val="en-CA"/>
        </w:rPr>
        <w:t>13</w:t>
      </w:r>
      <w:r w:rsidR="0092503D" w:rsidRPr="004E0852">
        <w:rPr>
          <w:rFonts w:ascii="Times New Roman" w:hAnsi="Times New Roman" w:cs="Times New Roman"/>
          <w:b/>
          <w:color w:val="000000" w:themeColor="text1"/>
          <w:sz w:val="24"/>
          <w:szCs w:val="24"/>
          <w:lang w:val="en-CA"/>
        </w:rPr>
        <w:t xml:space="preserve">) </w:t>
      </w:r>
      <w:r w:rsidR="003A6051" w:rsidRPr="004E0852">
        <w:rPr>
          <w:rFonts w:ascii="Times New Roman" w:hAnsi="Times New Roman" w:cs="Times New Roman"/>
          <w:b/>
          <w:color w:val="000000" w:themeColor="text1"/>
          <w:sz w:val="24"/>
          <w:szCs w:val="24"/>
        </w:rPr>
        <w:t>Rabbi Ben Scolnic</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(Southern Conne</w:t>
      </w:r>
      <w:r w:rsidR="002F35A8" w:rsidRPr="004E0852">
        <w:rPr>
          <w:rFonts w:ascii="Times New Roman" w:hAnsi="Times New Roman" w:cs="Times New Roman"/>
          <w:b/>
          <w:color w:val="000000" w:themeColor="text1"/>
          <w:sz w:val="24"/>
          <w:szCs w:val="24"/>
        </w:rPr>
        <w:t>c</w:t>
      </w:r>
      <w:r w:rsidR="00382A84" w:rsidRPr="004E0852">
        <w:rPr>
          <w:rFonts w:ascii="Times New Roman" w:hAnsi="Times New Roman" w:cs="Times New Roman"/>
          <w:b/>
          <w:color w:val="000000" w:themeColor="text1"/>
          <w:sz w:val="24"/>
          <w:szCs w:val="24"/>
        </w:rPr>
        <w:t>ticut State University</w:t>
      </w:r>
      <w:r w:rsidR="000666C4" w:rsidRPr="004E0852">
        <w:rPr>
          <w:rFonts w:ascii="Times New Roman" w:hAnsi="Times New Roman" w:cs="Times New Roman"/>
          <w:b/>
          <w:color w:val="000000" w:themeColor="text1"/>
          <w:sz w:val="24"/>
          <w:szCs w:val="24"/>
        </w:rPr>
        <w:t>, New Haven</w:t>
      </w:r>
      <w:r w:rsidR="00382A84" w:rsidRPr="004E0852">
        <w:rPr>
          <w:rFonts w:ascii="Times New Roman" w:hAnsi="Times New Roman" w:cs="Times New Roman"/>
          <w:b/>
          <w:color w:val="000000" w:themeColor="text1"/>
          <w:sz w:val="24"/>
          <w:szCs w:val="24"/>
        </w:rPr>
        <w:t>)</w:t>
      </w:r>
    </w:p>
    <w:p w14:paraId="26E64A4E" w14:textId="2D3AC295" w:rsidR="003A6051" w:rsidRPr="004E0852" w:rsidRDefault="003A6051" w:rsidP="004E0852">
      <w:pPr>
        <w:spacing w:after="0" w:line="240" w:lineRule="auto"/>
        <w:jc w:val="both"/>
        <w:rPr>
          <w:rFonts w:ascii="Times New Roman" w:hAnsi="Times New Roman" w:cs="Times New Roman"/>
          <w:b/>
          <w:color w:val="000000" w:themeColor="text1"/>
          <w:sz w:val="24"/>
          <w:szCs w:val="24"/>
          <w:lang w:val="en-CA"/>
        </w:rPr>
      </w:pPr>
      <w:r w:rsidRPr="004E0852">
        <w:rPr>
          <w:rFonts w:ascii="Times New Roman" w:hAnsi="Times New Roman" w:cs="Times New Roman"/>
          <w:b/>
          <w:bCs/>
          <w:i/>
          <w:iCs/>
          <w:color w:val="000000" w:themeColor="text1"/>
          <w:sz w:val="24"/>
          <w:szCs w:val="24"/>
        </w:rPr>
        <w:t xml:space="preserve">Judaean Responses to Seleukid Rule in </w:t>
      </w:r>
      <w:r w:rsidR="009C4C49" w:rsidRPr="004E0852">
        <w:rPr>
          <w:rFonts w:ascii="Times New Roman" w:hAnsi="Times New Roman" w:cs="Times New Roman"/>
          <w:b/>
          <w:i/>
          <w:color w:val="000000" w:themeColor="text1"/>
          <w:sz w:val="24"/>
          <w:szCs w:val="24"/>
        </w:rPr>
        <w:t>the Second Century BC</w:t>
      </w:r>
      <w:r w:rsidR="008F6872" w:rsidRPr="004E0852">
        <w:rPr>
          <w:rFonts w:ascii="Times New Roman" w:hAnsi="Times New Roman" w:cs="Times New Roman"/>
          <w:b/>
          <w:i/>
          <w:color w:val="000000" w:themeColor="text1"/>
          <w:sz w:val="24"/>
          <w:szCs w:val="24"/>
          <w:lang w:val="en-CA"/>
        </w:rPr>
        <w:t>E</w:t>
      </w:r>
    </w:p>
    <w:p w14:paraId="6DB2A507" w14:textId="0F044125" w:rsidR="00444A2E" w:rsidRPr="004E0852" w:rsidRDefault="00444A2E" w:rsidP="004E085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rPr>
        <w:t>Email:</w:t>
      </w:r>
      <w:r w:rsidR="0092503D" w:rsidRPr="004E0852">
        <w:rPr>
          <w:rFonts w:ascii="Times New Roman" w:hAnsi="Times New Roman" w:cs="Times New Roman"/>
          <w:color w:val="000000" w:themeColor="text1"/>
          <w:sz w:val="24"/>
          <w:szCs w:val="24"/>
          <w:lang w:val="en-CA"/>
        </w:rPr>
        <w:t xml:space="preserve"> </w:t>
      </w:r>
      <w:hyperlink r:id="rId23" w:history="1">
        <w:r w:rsidR="00437832" w:rsidRPr="00BA2D9B">
          <w:rPr>
            <w:rStyle w:val="Hyperlink"/>
            <w:rFonts w:ascii="Times New Roman" w:hAnsi="Times New Roman" w:cs="Times New Roman"/>
            <w:sz w:val="24"/>
            <w:szCs w:val="24"/>
            <w:lang w:val="en-CA"/>
          </w:rPr>
          <w:t>rabbi.scolnic</w:t>
        </w:r>
        <w:r w:rsidR="00437832">
          <w:rPr>
            <w:rStyle w:val="Hyperlink"/>
            <w:rFonts w:ascii="Times New Roman" w:hAnsi="Times New Roman" w:cs="Times New Roman"/>
            <w:sz w:val="24"/>
            <w:szCs w:val="24"/>
            <w:lang w:val="en-CA"/>
          </w:rPr>
          <w:t xml:space="preserve"> at </w:t>
        </w:r>
        <w:r w:rsidR="00437832" w:rsidRPr="00BA2D9B">
          <w:rPr>
            <w:rStyle w:val="Hyperlink"/>
            <w:rFonts w:ascii="Times New Roman" w:hAnsi="Times New Roman" w:cs="Times New Roman"/>
            <w:sz w:val="24"/>
            <w:szCs w:val="24"/>
            <w:lang w:val="en-CA"/>
          </w:rPr>
          <w:t>gmail.com</w:t>
        </w:r>
      </w:hyperlink>
      <w:r w:rsidR="00437832">
        <w:rPr>
          <w:rFonts w:ascii="Times New Roman" w:hAnsi="Times New Roman" w:cs="Times New Roman"/>
          <w:color w:val="000000" w:themeColor="text1"/>
          <w:sz w:val="24"/>
          <w:szCs w:val="24"/>
          <w:lang w:val="en-CA"/>
        </w:rPr>
        <w:t xml:space="preserve"> </w:t>
      </w:r>
    </w:p>
    <w:p w14:paraId="03B69E46" w14:textId="77777777" w:rsidR="00EB4987" w:rsidRPr="005023C6" w:rsidRDefault="00EB4987" w:rsidP="004E0852">
      <w:pPr>
        <w:spacing w:after="0" w:line="240" w:lineRule="auto"/>
        <w:jc w:val="both"/>
        <w:rPr>
          <w:rFonts w:ascii="Times New Roman" w:hAnsi="Times New Roman" w:cs="Times New Roman"/>
          <w:color w:val="000000" w:themeColor="text1"/>
          <w:sz w:val="24"/>
          <w:szCs w:val="24"/>
          <w:lang w:val="en-CA"/>
        </w:rPr>
      </w:pPr>
    </w:p>
    <w:p w14:paraId="2309B231" w14:textId="1F9ECDD4" w:rsidR="00444A2E" w:rsidRPr="005023C6" w:rsidRDefault="00444A2E" w:rsidP="004E0852">
      <w:pPr>
        <w:spacing w:after="0" w:line="240" w:lineRule="auto"/>
        <w:jc w:val="both"/>
        <w:rPr>
          <w:rFonts w:ascii="Times New Roman" w:hAnsi="Times New Roman" w:cs="Times New Roman"/>
          <w:color w:val="000000" w:themeColor="text1"/>
          <w:sz w:val="24"/>
          <w:szCs w:val="24"/>
        </w:rPr>
      </w:pPr>
      <w:r w:rsidRPr="005023C6">
        <w:rPr>
          <w:rFonts w:ascii="Times New Roman" w:hAnsi="Times New Roman" w:cs="Times New Roman"/>
          <w:color w:val="000000" w:themeColor="text1"/>
          <w:sz w:val="24"/>
          <w:szCs w:val="24"/>
        </w:rPr>
        <w:t>Abstract:</w:t>
      </w:r>
    </w:p>
    <w:p w14:paraId="3910FE55" w14:textId="4FC320DA" w:rsidR="00AE2E24" w:rsidRPr="005023C6" w:rsidRDefault="00AE2E24" w:rsidP="004E0852">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5023C6">
        <w:rPr>
          <w:rFonts w:ascii="Times New Roman" w:hAnsi="Times New Roman" w:cs="Times New Roman"/>
          <w:color w:val="000000" w:themeColor="text1"/>
          <w:sz w:val="24"/>
          <w:szCs w:val="24"/>
        </w:rPr>
        <w:t xml:space="preserve">The famous Judaean revolt against the Seleukid king Antiochos IV Epiphanes in the 160’s BCE should be seen in historical context. The Ptolemies ruled Judaea until </w:t>
      </w:r>
      <w:r w:rsidR="003A5B03">
        <w:rPr>
          <w:rFonts w:ascii="Times New Roman" w:hAnsi="Times New Roman" w:cs="Times New Roman"/>
          <w:color w:val="000000" w:themeColor="text1"/>
          <w:sz w:val="24"/>
          <w:szCs w:val="24"/>
        </w:rPr>
        <w:t>Antiochos</w:t>
      </w:r>
      <w:r w:rsidRPr="005023C6">
        <w:rPr>
          <w:rFonts w:ascii="Times New Roman" w:hAnsi="Times New Roman" w:cs="Times New Roman"/>
          <w:color w:val="000000" w:themeColor="text1"/>
          <w:sz w:val="24"/>
          <w:szCs w:val="24"/>
        </w:rPr>
        <w:t xml:space="preserve"> III’s victory at </w:t>
      </w:r>
      <w:r w:rsidRPr="005023C6">
        <w:rPr>
          <w:rFonts w:ascii="Times New Roman" w:hAnsi="Times New Roman" w:cs="Times New Roman"/>
          <w:color w:val="000000" w:themeColor="text1"/>
          <w:sz w:val="24"/>
          <w:szCs w:val="24"/>
        </w:rPr>
        <w:lastRenderedPageBreak/>
        <w:t xml:space="preserve">the Battle of Panion in 200 and so Seleukid rule was a relatively recent development. As they had under Ptolemaic rule, the Judaeans lived in peace and with religious autonomy under Antiochos III (cf. the Wisdom of Ben Sira, written c. 180). Things may have begun to change during the time of Antiochos III’s son Seleukos IV. Recent scholarship on the roles of ministers at the Seleukid court has pointed to an interesting case in the assassination of Seleukos IV by a group of courtiers led by Heliodorus who objected to his fiscal policies concerning temples in his reign. After they installed the boy Antiochos, son of Seleukos IV, as king, however, their efforts were thwarted by the usurpation of the throne by Antiochos IV, who then made even more dramatic moves against Judaean worship. The actions of Antiochos IV caused a violent revolt, but that famous rebellion notwithstanding, the Judaeans remained subjects of the Seleukid throne for decades afterwards. </w:t>
      </w:r>
    </w:p>
    <w:p w14:paraId="5BF9D8D2" w14:textId="7B7F66FC" w:rsidR="00AE2E24" w:rsidRPr="005023C6" w:rsidRDefault="00AE2E24" w:rsidP="004E0852">
      <w:pPr>
        <w:widowControl w:val="0"/>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5023C6">
        <w:rPr>
          <w:rFonts w:ascii="Times New Roman" w:hAnsi="Times New Roman" w:cs="Times New Roman"/>
          <w:color w:val="000000" w:themeColor="text1"/>
          <w:sz w:val="24"/>
          <w:szCs w:val="24"/>
        </w:rPr>
        <w:t xml:space="preserve">Three texts have come down to us from the time of the revolt and the era that followed it, </w:t>
      </w:r>
      <w:r w:rsidRPr="005023C6">
        <w:rPr>
          <w:rFonts w:ascii="Times New Roman" w:hAnsi="Times New Roman" w:cs="Times New Roman"/>
          <w:i/>
          <w:color w:val="000000" w:themeColor="text1"/>
          <w:sz w:val="24"/>
          <w:szCs w:val="24"/>
        </w:rPr>
        <w:t>Daniel</w:t>
      </w:r>
      <w:r w:rsidRPr="005023C6">
        <w:rPr>
          <w:rFonts w:ascii="Times New Roman" w:hAnsi="Times New Roman" w:cs="Times New Roman"/>
          <w:color w:val="000000" w:themeColor="text1"/>
          <w:sz w:val="24"/>
          <w:szCs w:val="24"/>
        </w:rPr>
        <w:t xml:space="preserve"> 7</w:t>
      </w:r>
      <w:r w:rsidR="005C0848">
        <w:rPr>
          <w:rFonts w:ascii="Times New Roman" w:hAnsi="Times New Roman" w:cs="Times New Roman"/>
          <w:color w:val="000000" w:themeColor="text1"/>
          <w:sz w:val="24"/>
          <w:szCs w:val="24"/>
        </w:rPr>
        <w:t>–</w:t>
      </w:r>
      <w:r w:rsidRPr="005023C6">
        <w:rPr>
          <w:rFonts w:ascii="Times New Roman" w:hAnsi="Times New Roman" w:cs="Times New Roman"/>
          <w:color w:val="000000" w:themeColor="text1"/>
          <w:sz w:val="24"/>
          <w:szCs w:val="24"/>
        </w:rPr>
        <w:t xml:space="preserve">12, </w:t>
      </w:r>
      <w:r w:rsidR="003A5B03">
        <w:rPr>
          <w:rFonts w:ascii="Times New Roman" w:hAnsi="Times New Roman" w:cs="Times New Roman"/>
          <w:i/>
          <w:color w:val="000000" w:themeColor="text1"/>
          <w:sz w:val="24"/>
          <w:szCs w:val="24"/>
        </w:rPr>
        <w:t>1</w:t>
      </w:r>
      <w:r w:rsidRPr="005023C6">
        <w:rPr>
          <w:rFonts w:ascii="Times New Roman" w:hAnsi="Times New Roman" w:cs="Times New Roman"/>
          <w:i/>
          <w:color w:val="000000" w:themeColor="text1"/>
          <w:sz w:val="24"/>
          <w:szCs w:val="24"/>
        </w:rPr>
        <w:t>Maccabees</w:t>
      </w:r>
      <w:r w:rsidRPr="005023C6">
        <w:rPr>
          <w:rFonts w:ascii="Times New Roman" w:hAnsi="Times New Roman" w:cs="Times New Roman"/>
          <w:color w:val="000000" w:themeColor="text1"/>
          <w:sz w:val="24"/>
          <w:szCs w:val="24"/>
        </w:rPr>
        <w:t xml:space="preserve">, and </w:t>
      </w:r>
      <w:r w:rsidR="003A5B03">
        <w:rPr>
          <w:rFonts w:ascii="Times New Roman" w:hAnsi="Times New Roman" w:cs="Times New Roman"/>
          <w:i/>
          <w:color w:val="000000" w:themeColor="text1"/>
          <w:sz w:val="24"/>
          <w:szCs w:val="24"/>
        </w:rPr>
        <w:t>2</w:t>
      </w:r>
      <w:r w:rsidRPr="005023C6">
        <w:rPr>
          <w:rFonts w:ascii="Times New Roman" w:hAnsi="Times New Roman" w:cs="Times New Roman"/>
          <w:i/>
          <w:color w:val="000000" w:themeColor="text1"/>
          <w:sz w:val="24"/>
          <w:szCs w:val="24"/>
        </w:rPr>
        <w:t>Maccabees</w:t>
      </w:r>
      <w:r w:rsidRPr="005023C6">
        <w:rPr>
          <w:rFonts w:ascii="Times New Roman" w:hAnsi="Times New Roman" w:cs="Times New Roman"/>
          <w:color w:val="000000" w:themeColor="text1"/>
          <w:sz w:val="24"/>
          <w:szCs w:val="24"/>
        </w:rPr>
        <w:t xml:space="preserve">, all produced while the Seleukids still ruled over Judaea, vary in their attitudes to Seleukid rule. The different ideologies expressed in </w:t>
      </w:r>
      <w:r w:rsidRPr="005023C6">
        <w:rPr>
          <w:rFonts w:ascii="Times New Roman" w:hAnsi="Times New Roman" w:cs="Times New Roman"/>
          <w:i/>
          <w:color w:val="000000" w:themeColor="text1"/>
          <w:sz w:val="24"/>
          <w:szCs w:val="24"/>
        </w:rPr>
        <w:t>Dan</w:t>
      </w:r>
      <w:r w:rsidRPr="005023C6">
        <w:rPr>
          <w:rFonts w:ascii="Times New Roman" w:hAnsi="Times New Roman" w:cs="Times New Roman"/>
          <w:color w:val="000000" w:themeColor="text1"/>
          <w:sz w:val="24"/>
          <w:szCs w:val="24"/>
        </w:rPr>
        <w:t xml:space="preserve"> 7</w:t>
      </w:r>
      <w:r w:rsidR="005C0848">
        <w:rPr>
          <w:rFonts w:ascii="Times New Roman" w:hAnsi="Times New Roman" w:cs="Times New Roman"/>
          <w:color w:val="000000" w:themeColor="text1"/>
          <w:sz w:val="24"/>
          <w:szCs w:val="24"/>
        </w:rPr>
        <w:t>–</w:t>
      </w:r>
      <w:r w:rsidRPr="005023C6">
        <w:rPr>
          <w:rFonts w:ascii="Times New Roman" w:hAnsi="Times New Roman" w:cs="Times New Roman"/>
          <w:color w:val="000000" w:themeColor="text1"/>
          <w:sz w:val="24"/>
          <w:szCs w:val="24"/>
        </w:rPr>
        <w:t xml:space="preserve">12 show how the monotheism of the Judaeans affected their understanding of historical reality, as they grappled with the meaning of centuries of foreign rule. In particular, </w:t>
      </w:r>
      <w:r w:rsidRPr="005023C6">
        <w:rPr>
          <w:rFonts w:ascii="Times New Roman" w:hAnsi="Times New Roman" w:cs="Times New Roman"/>
          <w:i/>
          <w:color w:val="000000" w:themeColor="text1"/>
          <w:sz w:val="24"/>
          <w:szCs w:val="24"/>
        </w:rPr>
        <w:t>Dan</w:t>
      </w:r>
      <w:r w:rsidRPr="005023C6">
        <w:rPr>
          <w:rFonts w:ascii="Times New Roman" w:hAnsi="Times New Roman" w:cs="Times New Roman"/>
          <w:color w:val="000000" w:themeColor="text1"/>
          <w:sz w:val="24"/>
          <w:szCs w:val="24"/>
        </w:rPr>
        <w:t xml:space="preserve"> 11’s reconstruction of Hellenistic history is quite explicit and detailed in its negative assessment of Seleukid rule, culminating in its attack on the legitimacy of Antiochos IV. </w:t>
      </w:r>
      <w:r w:rsidRPr="005023C6">
        <w:rPr>
          <w:rFonts w:ascii="Times New Roman" w:hAnsi="Times New Roman" w:cs="Times New Roman"/>
          <w:i/>
          <w:color w:val="000000" w:themeColor="text1"/>
          <w:sz w:val="24"/>
          <w:szCs w:val="24"/>
        </w:rPr>
        <w:t>Dan</w:t>
      </w:r>
      <w:r w:rsidRPr="005023C6">
        <w:rPr>
          <w:rFonts w:ascii="Times New Roman" w:hAnsi="Times New Roman" w:cs="Times New Roman"/>
          <w:color w:val="000000" w:themeColor="text1"/>
          <w:sz w:val="24"/>
          <w:szCs w:val="24"/>
        </w:rPr>
        <w:t xml:space="preserve"> 11 may be based on an anti-Seleukid, Ptolemaic historical account, following Hellenistic rules, with a Jewish theological context provided by </w:t>
      </w:r>
      <w:r w:rsidRPr="005023C6">
        <w:rPr>
          <w:rFonts w:ascii="Times New Roman" w:hAnsi="Times New Roman" w:cs="Times New Roman"/>
          <w:i/>
          <w:color w:val="000000" w:themeColor="text1"/>
          <w:sz w:val="24"/>
          <w:szCs w:val="24"/>
        </w:rPr>
        <w:t>Dan</w:t>
      </w:r>
      <w:r w:rsidRPr="005023C6">
        <w:rPr>
          <w:rFonts w:ascii="Times New Roman" w:hAnsi="Times New Roman" w:cs="Times New Roman"/>
          <w:color w:val="000000" w:themeColor="text1"/>
          <w:sz w:val="24"/>
          <w:szCs w:val="24"/>
        </w:rPr>
        <w:t xml:space="preserve"> 10 and 12. If one distinguishes between political legitimacy in Hellenistic and Jewish terms, does </w:t>
      </w:r>
      <w:r w:rsidRPr="005023C6">
        <w:rPr>
          <w:rFonts w:ascii="Times New Roman" w:hAnsi="Times New Roman" w:cs="Times New Roman"/>
          <w:i/>
          <w:color w:val="000000" w:themeColor="text1"/>
          <w:sz w:val="24"/>
          <w:szCs w:val="24"/>
        </w:rPr>
        <w:t>Dan</w:t>
      </w:r>
      <w:r w:rsidRPr="005023C6">
        <w:rPr>
          <w:rFonts w:ascii="Times New Roman" w:hAnsi="Times New Roman" w:cs="Times New Roman"/>
          <w:color w:val="000000" w:themeColor="text1"/>
          <w:sz w:val="24"/>
          <w:szCs w:val="24"/>
        </w:rPr>
        <w:t xml:space="preserve"> 11 try to harmonize the two streams? </w:t>
      </w:r>
      <w:r w:rsidRPr="005023C6">
        <w:rPr>
          <w:rFonts w:ascii="Times New Roman" w:hAnsi="Times New Roman" w:cs="Times New Roman"/>
          <w:i/>
          <w:color w:val="000000" w:themeColor="text1"/>
          <w:sz w:val="24"/>
          <w:szCs w:val="24"/>
        </w:rPr>
        <w:t>1Macc</w:t>
      </w:r>
      <w:r w:rsidRPr="005023C6">
        <w:rPr>
          <w:rFonts w:ascii="Times New Roman" w:hAnsi="Times New Roman" w:cs="Times New Roman"/>
          <w:color w:val="000000" w:themeColor="text1"/>
          <w:sz w:val="24"/>
          <w:szCs w:val="24"/>
        </w:rPr>
        <w:t xml:space="preserve"> is defiant in its evaluation of the Seleukid kings and in celebrating those heroes who fought for religious freedom. The letter that is found in </w:t>
      </w:r>
      <w:r w:rsidR="000624A4">
        <w:rPr>
          <w:rFonts w:ascii="Times New Roman" w:hAnsi="Times New Roman" w:cs="Times New Roman"/>
          <w:i/>
          <w:color w:val="000000" w:themeColor="text1"/>
          <w:sz w:val="24"/>
          <w:szCs w:val="24"/>
        </w:rPr>
        <w:t>2</w:t>
      </w:r>
      <w:r w:rsidRPr="005023C6">
        <w:rPr>
          <w:rFonts w:ascii="Times New Roman" w:hAnsi="Times New Roman" w:cs="Times New Roman"/>
          <w:i/>
          <w:color w:val="000000" w:themeColor="text1"/>
          <w:sz w:val="24"/>
          <w:szCs w:val="24"/>
        </w:rPr>
        <w:t>Macc</w:t>
      </w:r>
      <w:r w:rsidRPr="005023C6">
        <w:rPr>
          <w:rFonts w:ascii="Times New Roman" w:hAnsi="Times New Roman" w:cs="Times New Roman"/>
          <w:color w:val="000000" w:themeColor="text1"/>
          <w:sz w:val="24"/>
          <w:szCs w:val="24"/>
        </w:rPr>
        <w:t xml:space="preserve"> 1, dated to 143</w:t>
      </w:r>
      <w:r w:rsidR="000624A4">
        <w:rPr>
          <w:rFonts w:ascii="Times New Roman" w:hAnsi="Times New Roman" w:cs="Times New Roman"/>
          <w:color w:val="000000" w:themeColor="text1"/>
          <w:sz w:val="24"/>
          <w:szCs w:val="24"/>
        </w:rPr>
        <w:t xml:space="preserve"> BCE</w:t>
      </w:r>
      <w:r w:rsidRPr="005023C6">
        <w:rPr>
          <w:rFonts w:ascii="Times New Roman" w:hAnsi="Times New Roman" w:cs="Times New Roman"/>
          <w:color w:val="000000" w:themeColor="text1"/>
          <w:sz w:val="24"/>
          <w:szCs w:val="24"/>
        </w:rPr>
        <w:t xml:space="preserve">, however, is quite surprising in its deference to the legitimacy of the crown in its summary of the revolt. The issue of religious autonomy is central to this discussion, and this issue is intertwined with Seleukid economic policies and with the question of centralization of power in a kingdom that was so far-flung and heterogeneous. The Judaeans in the centuries after the Babylonian exile were almost always loyal subjects of the various kingdoms that ruled them, and only an extreme provocation could have led to armed revolt. The fact that the Judaeans returned to loyal vassalage after the revolt demonstrates this non-confrontational ideology. </w:t>
      </w:r>
    </w:p>
    <w:p w14:paraId="24BE48AD" w14:textId="4A1785A1" w:rsidR="00DA39A2" w:rsidRDefault="00DA39A2" w:rsidP="004E0852">
      <w:pPr>
        <w:spacing w:after="0" w:line="240" w:lineRule="auto"/>
        <w:jc w:val="both"/>
        <w:rPr>
          <w:rFonts w:ascii="Times New Roman" w:hAnsi="Times New Roman" w:cs="Times New Roman"/>
          <w:color w:val="000000" w:themeColor="text1"/>
          <w:sz w:val="24"/>
          <w:szCs w:val="24"/>
        </w:rPr>
      </w:pPr>
    </w:p>
    <w:p w14:paraId="036E5047" w14:textId="7E612DB7" w:rsidR="005023C6" w:rsidRDefault="005023C6" w:rsidP="004E0852">
      <w:pPr>
        <w:spacing w:after="0" w:line="240" w:lineRule="auto"/>
        <w:jc w:val="both"/>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References:</w:t>
      </w:r>
    </w:p>
    <w:p w14:paraId="3412C5BB" w14:textId="3D5B8480" w:rsidR="005023C6" w:rsidRPr="005023C6" w:rsidRDefault="005023C6" w:rsidP="005023C6">
      <w:pPr>
        <w:spacing w:after="0" w:line="240" w:lineRule="auto"/>
        <w:ind w:left="284" w:hanging="284"/>
        <w:rPr>
          <w:rFonts w:ascii="Times New Roman" w:eastAsia="Times New Roman" w:hAnsi="Times New Roman" w:cs="Times New Roman"/>
          <w:sz w:val="24"/>
          <w:szCs w:val="24"/>
          <w:lang w:val="en-CA" w:eastAsia="en-CA"/>
        </w:rPr>
      </w:pPr>
      <w:r w:rsidRPr="005023C6">
        <w:rPr>
          <w:rFonts w:ascii="Times New Roman" w:eastAsia="Times New Roman" w:hAnsi="Times New Roman" w:cs="Times New Roman"/>
          <w:color w:val="000000"/>
          <w:sz w:val="24"/>
          <w:szCs w:val="24"/>
          <w:lang w:val="en-CA" w:eastAsia="en-CA"/>
        </w:rPr>
        <w:t xml:space="preserve">Gera, </w:t>
      </w:r>
      <w:r w:rsidR="00372562" w:rsidRPr="005023C6">
        <w:rPr>
          <w:rFonts w:ascii="Times New Roman" w:eastAsia="Times New Roman" w:hAnsi="Times New Roman" w:cs="Times New Roman"/>
          <w:color w:val="000000"/>
          <w:sz w:val="24"/>
          <w:szCs w:val="24"/>
          <w:lang w:val="en-CA" w:eastAsia="en-CA"/>
        </w:rPr>
        <w:t>D.</w:t>
      </w:r>
      <w:r w:rsidR="00372562">
        <w:rPr>
          <w:rFonts w:ascii="Times New Roman" w:eastAsia="Times New Roman" w:hAnsi="Times New Roman" w:cs="Times New Roman"/>
          <w:color w:val="000000"/>
          <w:sz w:val="24"/>
          <w:szCs w:val="24"/>
          <w:lang w:val="en-CA" w:eastAsia="en-CA"/>
        </w:rPr>
        <w:t xml:space="preserve"> 2013. </w:t>
      </w:r>
      <w:proofErr w:type="gramStart"/>
      <w:r w:rsidR="00372562">
        <w:rPr>
          <w:rFonts w:ascii="Times New Roman" w:eastAsia="Times New Roman" w:hAnsi="Times New Roman" w:cs="Times New Roman"/>
          <w:color w:val="000000"/>
          <w:sz w:val="24"/>
          <w:szCs w:val="24"/>
          <w:lang w:val="en-CA" w:eastAsia="en-CA"/>
        </w:rPr>
        <w:t>‘</w:t>
      </w:r>
      <w:r w:rsidRPr="005023C6">
        <w:rPr>
          <w:rFonts w:ascii="Times New Roman" w:eastAsia="Times New Roman" w:hAnsi="Times New Roman" w:cs="Times New Roman"/>
          <w:color w:val="000000"/>
          <w:sz w:val="24"/>
          <w:szCs w:val="24"/>
          <w:lang w:val="en-CA" w:eastAsia="en-CA"/>
        </w:rPr>
        <w:t>Onias III and the Legitimacy of Judas Maccabaeus</w:t>
      </w:r>
      <w:r w:rsidR="00372562">
        <w:rPr>
          <w:rFonts w:ascii="Times New Roman" w:eastAsia="Times New Roman" w:hAnsi="Times New Roman" w:cs="Times New Roman"/>
          <w:color w:val="000000"/>
          <w:sz w:val="24"/>
          <w:szCs w:val="24"/>
          <w:lang w:val="en-CA" w:eastAsia="en-CA"/>
        </w:rPr>
        <w:t>’</w:t>
      </w:r>
      <w:r w:rsidRPr="005023C6">
        <w:rPr>
          <w:rFonts w:ascii="Times New Roman" w:eastAsia="Times New Roman" w:hAnsi="Times New Roman" w:cs="Times New Roman"/>
          <w:color w:val="000000"/>
          <w:sz w:val="24"/>
          <w:szCs w:val="24"/>
          <w:lang w:val="en-CA" w:eastAsia="en-CA"/>
        </w:rPr>
        <w:t>,</w:t>
      </w:r>
      <w:r w:rsidR="00372562">
        <w:rPr>
          <w:rFonts w:ascii="Times New Roman" w:eastAsia="Times New Roman" w:hAnsi="Times New Roman" w:cs="Times New Roman"/>
          <w:color w:val="000000"/>
          <w:sz w:val="24"/>
          <w:szCs w:val="24"/>
          <w:lang w:val="en-CA" w:eastAsia="en-CA"/>
        </w:rPr>
        <w:t xml:space="preserve"> in</w:t>
      </w:r>
      <w:r w:rsidRPr="005023C6">
        <w:rPr>
          <w:rFonts w:ascii="Times New Roman" w:eastAsia="Times New Roman" w:hAnsi="Times New Roman" w:cs="Times New Roman"/>
          <w:color w:val="000000"/>
          <w:sz w:val="24"/>
          <w:szCs w:val="24"/>
          <w:lang w:val="en-CA" w:eastAsia="en-CA"/>
        </w:rPr>
        <w:t xml:space="preserve"> </w:t>
      </w:r>
      <w:r w:rsidR="00372562">
        <w:rPr>
          <w:rFonts w:ascii="Times New Roman" w:eastAsia="Times New Roman" w:hAnsi="Times New Roman" w:cs="Times New Roman"/>
          <w:i/>
          <w:iCs/>
          <w:color w:val="000000"/>
          <w:sz w:val="24"/>
          <w:szCs w:val="24"/>
          <w:lang w:val="en-CA" w:eastAsia="en-CA"/>
        </w:rPr>
        <w:t>XIV Congress of the IOSCS</w:t>
      </w:r>
      <w:r w:rsidR="00372562">
        <w:rPr>
          <w:rFonts w:ascii="Times New Roman" w:eastAsia="Times New Roman" w:hAnsi="Times New Roman" w:cs="Times New Roman"/>
          <w:color w:val="000000"/>
          <w:sz w:val="24"/>
          <w:szCs w:val="24"/>
          <w:lang w:val="en-CA" w:eastAsia="en-CA"/>
        </w:rPr>
        <w:t xml:space="preserve">, </w:t>
      </w:r>
      <w:r w:rsidRPr="005023C6">
        <w:rPr>
          <w:rFonts w:ascii="Times New Roman" w:eastAsia="Times New Roman" w:hAnsi="Times New Roman" w:cs="Times New Roman"/>
          <w:color w:val="000000"/>
          <w:sz w:val="24"/>
          <w:szCs w:val="24"/>
          <w:lang w:val="en-CA" w:eastAsia="en-CA"/>
        </w:rPr>
        <w:t>Atlanta, 105–26, esp. 107, n. 7.</w:t>
      </w:r>
      <w:proofErr w:type="gramEnd"/>
    </w:p>
    <w:p w14:paraId="1156E14D" w14:textId="6DD261C0" w:rsidR="00372562" w:rsidRDefault="005023C6" w:rsidP="005023C6">
      <w:pPr>
        <w:spacing w:after="0" w:line="240" w:lineRule="auto"/>
        <w:ind w:left="284" w:hanging="284"/>
        <w:rPr>
          <w:rFonts w:ascii="Times New Roman" w:eastAsia="Times New Roman" w:hAnsi="Times New Roman" w:cs="Times New Roman"/>
          <w:sz w:val="24"/>
          <w:szCs w:val="24"/>
          <w:lang w:val="de-DE" w:eastAsia="en-CA"/>
        </w:rPr>
      </w:pPr>
      <w:r w:rsidRPr="005023C6">
        <w:rPr>
          <w:rFonts w:ascii="Times New Roman" w:eastAsia="Times New Roman" w:hAnsi="Times New Roman" w:cs="Times New Roman"/>
          <w:sz w:val="24"/>
          <w:szCs w:val="24"/>
          <w:lang w:val="de-DE" w:eastAsia="en-CA"/>
        </w:rPr>
        <w:t xml:space="preserve">Lebram, </w:t>
      </w:r>
      <w:r w:rsidR="00372562" w:rsidRPr="005023C6">
        <w:rPr>
          <w:rFonts w:ascii="Times New Roman" w:eastAsia="Times New Roman" w:hAnsi="Times New Roman" w:cs="Times New Roman"/>
          <w:sz w:val="24"/>
          <w:szCs w:val="24"/>
          <w:lang w:val="de-DE" w:eastAsia="en-CA"/>
        </w:rPr>
        <w:t>J</w:t>
      </w:r>
      <w:r w:rsidR="00372562">
        <w:rPr>
          <w:rFonts w:ascii="Times New Roman" w:eastAsia="Times New Roman" w:hAnsi="Times New Roman" w:cs="Times New Roman"/>
          <w:sz w:val="24"/>
          <w:szCs w:val="24"/>
          <w:lang w:val="de-DE" w:eastAsia="en-CA"/>
        </w:rPr>
        <w:t>.</w:t>
      </w:r>
      <w:r w:rsidR="00372562" w:rsidRPr="005023C6">
        <w:rPr>
          <w:rFonts w:ascii="Times New Roman" w:eastAsia="Times New Roman" w:hAnsi="Times New Roman" w:cs="Times New Roman"/>
          <w:sz w:val="24"/>
          <w:szCs w:val="24"/>
          <w:lang w:val="de-DE" w:eastAsia="en-CA"/>
        </w:rPr>
        <w:t>-Ch</w:t>
      </w:r>
      <w:r w:rsidR="00372562">
        <w:rPr>
          <w:rFonts w:ascii="Times New Roman" w:eastAsia="Times New Roman" w:hAnsi="Times New Roman" w:cs="Times New Roman"/>
          <w:sz w:val="24"/>
          <w:szCs w:val="24"/>
          <w:lang w:val="de-DE" w:eastAsia="en-CA"/>
        </w:rPr>
        <w:t>.</w:t>
      </w:r>
      <w:r w:rsidR="00372562" w:rsidRPr="005023C6">
        <w:rPr>
          <w:rFonts w:ascii="Times New Roman" w:eastAsia="Times New Roman" w:hAnsi="Times New Roman" w:cs="Times New Roman"/>
          <w:sz w:val="24"/>
          <w:szCs w:val="24"/>
          <w:lang w:val="de-DE" w:eastAsia="en-CA"/>
        </w:rPr>
        <w:t xml:space="preserve"> H. </w:t>
      </w:r>
      <w:r w:rsidR="00372562">
        <w:rPr>
          <w:rFonts w:ascii="Times New Roman" w:eastAsia="Times New Roman" w:hAnsi="Times New Roman" w:cs="Times New Roman"/>
          <w:sz w:val="24"/>
          <w:szCs w:val="24"/>
          <w:lang w:val="de-DE" w:eastAsia="en-CA"/>
        </w:rPr>
        <w:t>1975. ‘</w:t>
      </w:r>
      <w:r w:rsidRPr="005023C6">
        <w:rPr>
          <w:rFonts w:ascii="Times New Roman" w:eastAsia="Times New Roman" w:hAnsi="Times New Roman" w:cs="Times New Roman"/>
          <w:sz w:val="24"/>
          <w:szCs w:val="24"/>
          <w:lang w:val="de-DE" w:eastAsia="en-CA"/>
        </w:rPr>
        <w:t>Perspektiven der gegenwärtigen Danielforschung</w:t>
      </w:r>
      <w:r w:rsidR="00372562" w:rsidRPr="00372562">
        <w:rPr>
          <w:rFonts w:ascii="Times New Roman" w:eastAsia="Times New Roman" w:hAnsi="Times New Roman" w:cs="Times New Roman"/>
          <w:color w:val="000000"/>
          <w:sz w:val="24"/>
          <w:szCs w:val="24"/>
          <w:lang w:val="de-DE" w:eastAsia="en-CA"/>
        </w:rPr>
        <w:t>’</w:t>
      </w:r>
      <w:r w:rsidRPr="005023C6">
        <w:rPr>
          <w:rFonts w:ascii="Times New Roman" w:eastAsia="Times New Roman" w:hAnsi="Times New Roman" w:cs="Times New Roman"/>
          <w:sz w:val="24"/>
          <w:szCs w:val="24"/>
          <w:lang w:val="de-DE" w:eastAsia="en-CA"/>
        </w:rPr>
        <w:t xml:space="preserve">, </w:t>
      </w:r>
      <w:r w:rsidRPr="005023C6">
        <w:rPr>
          <w:rFonts w:ascii="Times New Roman" w:eastAsia="Times New Roman" w:hAnsi="Times New Roman" w:cs="Times New Roman"/>
          <w:i/>
          <w:iCs/>
          <w:sz w:val="24"/>
          <w:szCs w:val="24"/>
          <w:lang w:val="de-DE" w:eastAsia="en-CA"/>
        </w:rPr>
        <w:t xml:space="preserve">JSJ </w:t>
      </w:r>
      <w:r w:rsidRPr="005023C6">
        <w:rPr>
          <w:rFonts w:ascii="Times New Roman" w:eastAsia="Times New Roman" w:hAnsi="Times New Roman" w:cs="Times New Roman"/>
          <w:sz w:val="24"/>
          <w:szCs w:val="24"/>
          <w:lang w:val="de-DE" w:eastAsia="en-CA"/>
        </w:rPr>
        <w:t>5</w:t>
      </w:r>
      <w:r w:rsidR="00372562">
        <w:rPr>
          <w:rFonts w:ascii="Times New Roman" w:eastAsia="Times New Roman" w:hAnsi="Times New Roman" w:cs="Times New Roman"/>
          <w:sz w:val="24"/>
          <w:szCs w:val="24"/>
          <w:lang w:val="de-DE" w:eastAsia="en-CA"/>
        </w:rPr>
        <w:t>,</w:t>
      </w:r>
      <w:r w:rsidRPr="005023C6">
        <w:rPr>
          <w:rFonts w:ascii="Times New Roman" w:eastAsia="Times New Roman" w:hAnsi="Times New Roman" w:cs="Times New Roman"/>
          <w:sz w:val="24"/>
          <w:szCs w:val="24"/>
          <w:lang w:val="de-DE" w:eastAsia="en-CA"/>
        </w:rPr>
        <w:t xml:space="preserve"> 1</w:t>
      </w:r>
      <w:r w:rsidR="005C0848">
        <w:rPr>
          <w:rFonts w:ascii="Times New Roman" w:eastAsia="Times New Roman" w:hAnsi="Times New Roman" w:cs="Times New Roman"/>
          <w:sz w:val="24"/>
          <w:szCs w:val="24"/>
          <w:lang w:val="de-DE" w:eastAsia="en-CA"/>
        </w:rPr>
        <w:t>–</w:t>
      </w:r>
      <w:r w:rsidRPr="005023C6">
        <w:rPr>
          <w:rFonts w:ascii="Times New Roman" w:eastAsia="Times New Roman" w:hAnsi="Times New Roman" w:cs="Times New Roman"/>
          <w:sz w:val="24"/>
          <w:szCs w:val="24"/>
          <w:lang w:val="de-DE" w:eastAsia="en-CA"/>
        </w:rPr>
        <w:t>33</w:t>
      </w:r>
      <w:r w:rsidR="00572376">
        <w:rPr>
          <w:rFonts w:ascii="Times New Roman" w:eastAsia="Times New Roman" w:hAnsi="Times New Roman" w:cs="Times New Roman"/>
          <w:sz w:val="24"/>
          <w:szCs w:val="24"/>
          <w:lang w:val="de-DE" w:eastAsia="en-CA"/>
        </w:rPr>
        <w:t>.</w:t>
      </w:r>
      <w:r w:rsidRPr="005023C6">
        <w:rPr>
          <w:rFonts w:ascii="Times New Roman" w:eastAsia="Times New Roman" w:hAnsi="Times New Roman" w:cs="Times New Roman"/>
          <w:sz w:val="24"/>
          <w:szCs w:val="24"/>
          <w:lang w:val="de-DE" w:eastAsia="en-CA"/>
        </w:rPr>
        <w:t xml:space="preserve"> </w:t>
      </w:r>
    </w:p>
    <w:p w14:paraId="4F38574C" w14:textId="3DC28E96" w:rsidR="005023C6" w:rsidRPr="005023C6" w:rsidRDefault="00572376" w:rsidP="005023C6">
      <w:pPr>
        <w:spacing w:after="0" w:line="240" w:lineRule="auto"/>
        <w:ind w:left="284" w:hanging="284"/>
        <w:rPr>
          <w:rFonts w:ascii="Times New Roman" w:eastAsia="Times New Roman" w:hAnsi="Times New Roman" w:cs="Times New Roman"/>
          <w:sz w:val="24"/>
          <w:szCs w:val="24"/>
          <w:lang w:val="de-DE" w:eastAsia="en-CA"/>
        </w:rPr>
      </w:pPr>
      <w:r w:rsidRPr="005023C6">
        <w:rPr>
          <w:rFonts w:ascii="Times New Roman" w:eastAsia="Times New Roman" w:hAnsi="Times New Roman" w:cs="Times New Roman"/>
          <w:sz w:val="24"/>
          <w:szCs w:val="24"/>
          <w:lang w:val="de-DE" w:eastAsia="en-CA"/>
        </w:rPr>
        <w:t>Lebram, J</w:t>
      </w:r>
      <w:r>
        <w:rPr>
          <w:rFonts w:ascii="Times New Roman" w:eastAsia="Times New Roman" w:hAnsi="Times New Roman" w:cs="Times New Roman"/>
          <w:sz w:val="24"/>
          <w:szCs w:val="24"/>
          <w:lang w:val="de-DE" w:eastAsia="en-CA"/>
        </w:rPr>
        <w:t>.</w:t>
      </w:r>
      <w:r w:rsidRPr="005023C6">
        <w:rPr>
          <w:rFonts w:ascii="Times New Roman" w:eastAsia="Times New Roman" w:hAnsi="Times New Roman" w:cs="Times New Roman"/>
          <w:sz w:val="24"/>
          <w:szCs w:val="24"/>
          <w:lang w:val="de-DE" w:eastAsia="en-CA"/>
        </w:rPr>
        <w:t>-Ch</w:t>
      </w:r>
      <w:r>
        <w:rPr>
          <w:rFonts w:ascii="Times New Roman" w:eastAsia="Times New Roman" w:hAnsi="Times New Roman" w:cs="Times New Roman"/>
          <w:sz w:val="24"/>
          <w:szCs w:val="24"/>
          <w:lang w:val="de-DE" w:eastAsia="en-CA"/>
        </w:rPr>
        <w:t>.</w:t>
      </w:r>
      <w:r w:rsidRPr="005023C6">
        <w:rPr>
          <w:rFonts w:ascii="Times New Roman" w:eastAsia="Times New Roman" w:hAnsi="Times New Roman" w:cs="Times New Roman"/>
          <w:sz w:val="24"/>
          <w:szCs w:val="24"/>
          <w:lang w:val="de-DE" w:eastAsia="en-CA"/>
        </w:rPr>
        <w:t xml:space="preserve"> H. </w:t>
      </w:r>
      <w:r>
        <w:rPr>
          <w:rFonts w:ascii="Times New Roman" w:eastAsia="Times New Roman" w:hAnsi="Times New Roman" w:cs="Times New Roman"/>
          <w:sz w:val="24"/>
          <w:szCs w:val="24"/>
          <w:lang w:val="de-DE" w:eastAsia="en-CA"/>
        </w:rPr>
        <w:t>1975. ‘</w:t>
      </w:r>
      <w:r w:rsidR="005023C6" w:rsidRPr="005023C6">
        <w:rPr>
          <w:rFonts w:ascii="Times New Roman" w:eastAsia="Times New Roman" w:hAnsi="Times New Roman" w:cs="Times New Roman"/>
          <w:sz w:val="24"/>
          <w:szCs w:val="24"/>
          <w:lang w:val="de-DE" w:eastAsia="en-CA"/>
        </w:rPr>
        <w:t>König Antiochus im Buch Daniel</w:t>
      </w:r>
      <w:r w:rsidRPr="00372562">
        <w:rPr>
          <w:rFonts w:ascii="Times New Roman" w:eastAsia="Times New Roman" w:hAnsi="Times New Roman" w:cs="Times New Roman"/>
          <w:color w:val="000000"/>
          <w:sz w:val="24"/>
          <w:szCs w:val="24"/>
          <w:lang w:val="de-DE" w:eastAsia="en-CA"/>
        </w:rPr>
        <w:t>’</w:t>
      </w:r>
      <w:r w:rsidR="005023C6" w:rsidRPr="005023C6">
        <w:rPr>
          <w:rFonts w:ascii="Times New Roman" w:eastAsia="Times New Roman" w:hAnsi="Times New Roman" w:cs="Times New Roman"/>
          <w:sz w:val="24"/>
          <w:szCs w:val="24"/>
          <w:lang w:val="de-DE" w:eastAsia="en-CA"/>
        </w:rPr>
        <w:t xml:space="preserve">, </w:t>
      </w:r>
      <w:r w:rsidR="005023C6" w:rsidRPr="005023C6">
        <w:rPr>
          <w:rFonts w:ascii="Times New Roman" w:eastAsia="Times New Roman" w:hAnsi="Times New Roman" w:cs="Times New Roman"/>
          <w:i/>
          <w:iCs/>
          <w:sz w:val="24"/>
          <w:szCs w:val="24"/>
          <w:lang w:val="de-DE" w:eastAsia="en-CA"/>
        </w:rPr>
        <w:t xml:space="preserve">VT </w:t>
      </w:r>
      <w:r w:rsidR="005023C6" w:rsidRPr="005023C6">
        <w:rPr>
          <w:rFonts w:ascii="Times New Roman" w:eastAsia="Times New Roman" w:hAnsi="Times New Roman" w:cs="Times New Roman"/>
          <w:sz w:val="24"/>
          <w:szCs w:val="24"/>
          <w:lang w:val="de-DE" w:eastAsia="en-CA"/>
        </w:rPr>
        <w:t>25</w:t>
      </w:r>
      <w:r>
        <w:rPr>
          <w:rFonts w:ascii="Times New Roman" w:eastAsia="Times New Roman" w:hAnsi="Times New Roman" w:cs="Times New Roman"/>
          <w:sz w:val="24"/>
          <w:szCs w:val="24"/>
          <w:lang w:val="de-DE" w:eastAsia="en-CA"/>
        </w:rPr>
        <w:t>,</w:t>
      </w:r>
      <w:r w:rsidR="005023C6" w:rsidRPr="005023C6">
        <w:rPr>
          <w:rFonts w:ascii="Times New Roman" w:eastAsia="Times New Roman" w:hAnsi="Times New Roman" w:cs="Times New Roman"/>
          <w:sz w:val="24"/>
          <w:szCs w:val="24"/>
          <w:lang w:val="de-DE" w:eastAsia="en-CA"/>
        </w:rPr>
        <w:t xml:space="preserve"> 737</w:t>
      </w:r>
      <w:r w:rsidR="005C0848">
        <w:rPr>
          <w:rFonts w:ascii="Times New Roman" w:eastAsia="Times New Roman" w:hAnsi="Times New Roman" w:cs="Times New Roman"/>
          <w:sz w:val="24"/>
          <w:szCs w:val="24"/>
          <w:lang w:val="de-DE" w:eastAsia="en-CA"/>
        </w:rPr>
        <w:t>–7</w:t>
      </w:r>
      <w:r w:rsidR="005023C6" w:rsidRPr="005023C6">
        <w:rPr>
          <w:rFonts w:ascii="Times New Roman" w:eastAsia="Times New Roman" w:hAnsi="Times New Roman" w:cs="Times New Roman"/>
          <w:sz w:val="24"/>
          <w:szCs w:val="24"/>
          <w:lang w:val="de-DE" w:eastAsia="en-CA"/>
        </w:rPr>
        <w:t>72.</w:t>
      </w:r>
    </w:p>
    <w:p w14:paraId="53B32884" w14:textId="76A77F77" w:rsidR="00372562" w:rsidRDefault="00572376" w:rsidP="005023C6">
      <w:pPr>
        <w:spacing w:after="0" w:line="240" w:lineRule="auto"/>
        <w:ind w:left="284" w:hanging="284"/>
        <w:rPr>
          <w:rFonts w:ascii="Times New Roman" w:eastAsia="Times New Roman" w:hAnsi="Times New Roman" w:cs="Times New Roman"/>
          <w:sz w:val="24"/>
          <w:szCs w:val="24"/>
          <w:lang w:val="en-CA" w:eastAsia="en-CA"/>
        </w:rPr>
      </w:pPr>
      <w:r w:rsidRPr="005344C0">
        <w:rPr>
          <w:rFonts w:ascii="Times New Roman" w:eastAsia="Times New Roman" w:hAnsi="Times New Roman" w:cs="Times New Roman"/>
          <w:sz w:val="24"/>
          <w:szCs w:val="24"/>
          <w:lang w:val="en-CA" w:eastAsia="en-CA"/>
        </w:rPr>
        <w:t xml:space="preserve">Lebram, J.-Ch. H. </w:t>
      </w:r>
      <w:r w:rsidR="00372562">
        <w:rPr>
          <w:rFonts w:ascii="Times New Roman" w:eastAsia="Times New Roman" w:hAnsi="Times New Roman" w:cs="Times New Roman"/>
          <w:sz w:val="24"/>
          <w:szCs w:val="24"/>
          <w:lang w:val="en-CA" w:eastAsia="en-CA"/>
        </w:rPr>
        <w:t>1983. ‘</w:t>
      </w:r>
      <w:r w:rsidR="005023C6" w:rsidRPr="005023C6">
        <w:rPr>
          <w:rFonts w:ascii="Times New Roman" w:eastAsia="Times New Roman" w:hAnsi="Times New Roman" w:cs="Times New Roman"/>
          <w:sz w:val="24"/>
          <w:szCs w:val="24"/>
          <w:lang w:val="en-CA" w:eastAsia="en-CA"/>
        </w:rPr>
        <w:t>The Piety of the Jewish Apocalypticists</w:t>
      </w:r>
      <w:r w:rsidR="00372562">
        <w:rPr>
          <w:rFonts w:ascii="Times New Roman" w:eastAsia="Times New Roman" w:hAnsi="Times New Roman" w:cs="Times New Roman"/>
          <w:sz w:val="24"/>
          <w:szCs w:val="24"/>
          <w:lang w:val="en-CA" w:eastAsia="en-CA"/>
        </w:rPr>
        <w:t>’</w:t>
      </w:r>
      <w:r w:rsidR="005023C6" w:rsidRPr="005023C6">
        <w:rPr>
          <w:rFonts w:ascii="Times New Roman" w:eastAsia="Times New Roman" w:hAnsi="Times New Roman" w:cs="Times New Roman"/>
          <w:sz w:val="24"/>
          <w:szCs w:val="24"/>
          <w:lang w:val="en-CA" w:eastAsia="en-CA"/>
        </w:rPr>
        <w:t xml:space="preserve">, in </w:t>
      </w:r>
      <w:r w:rsidR="005344C0">
        <w:rPr>
          <w:rFonts w:ascii="Times New Roman" w:eastAsia="Times New Roman" w:hAnsi="Times New Roman" w:cs="Times New Roman"/>
          <w:sz w:val="24"/>
          <w:szCs w:val="24"/>
          <w:lang w:val="en-CA" w:eastAsia="en-CA"/>
        </w:rPr>
        <w:t xml:space="preserve">D. </w:t>
      </w:r>
      <w:r w:rsidR="00372562" w:rsidRPr="00372562">
        <w:rPr>
          <w:rFonts w:ascii="Times New Roman" w:eastAsia="Times New Roman" w:hAnsi="Times New Roman" w:cs="Times New Roman"/>
          <w:sz w:val="24"/>
          <w:szCs w:val="24"/>
          <w:lang w:val="en-CA" w:eastAsia="en-CA"/>
        </w:rPr>
        <w:t>Hellholm</w:t>
      </w:r>
      <w:r w:rsidR="00372562">
        <w:rPr>
          <w:rFonts w:ascii="Times New Roman" w:eastAsia="Times New Roman" w:hAnsi="Times New Roman" w:cs="Times New Roman"/>
          <w:sz w:val="24"/>
          <w:szCs w:val="24"/>
          <w:lang w:val="en-CA" w:eastAsia="en-CA"/>
        </w:rPr>
        <w:t xml:space="preserve"> (ed.), </w:t>
      </w:r>
      <w:r w:rsidR="005023C6" w:rsidRPr="005023C6">
        <w:rPr>
          <w:rFonts w:ascii="Times New Roman" w:eastAsia="Times New Roman" w:hAnsi="Times New Roman" w:cs="Times New Roman"/>
          <w:i/>
          <w:iCs/>
          <w:sz w:val="24"/>
          <w:szCs w:val="24"/>
          <w:lang w:val="en-CA" w:eastAsia="en-CA"/>
        </w:rPr>
        <w:t>Apocalypticism in the Mediterranean World and the Near East: Proceedings of the International Colloquium on Apocalypticism, Uppsala, August 12</w:t>
      </w:r>
      <w:r w:rsidR="00372562">
        <w:rPr>
          <w:rFonts w:ascii="Times New Roman" w:eastAsia="Times New Roman" w:hAnsi="Times New Roman" w:cs="Times New Roman"/>
          <w:i/>
          <w:iCs/>
          <w:sz w:val="24"/>
          <w:szCs w:val="24"/>
          <w:lang w:val="en-CA" w:eastAsia="en-CA"/>
        </w:rPr>
        <w:t>–17, 1979</w:t>
      </w:r>
      <w:r w:rsidR="005023C6" w:rsidRPr="00372562">
        <w:rPr>
          <w:rFonts w:ascii="Times New Roman" w:eastAsia="Times New Roman" w:hAnsi="Times New Roman" w:cs="Times New Roman"/>
          <w:sz w:val="24"/>
          <w:szCs w:val="24"/>
          <w:lang w:val="en-CA" w:eastAsia="en-CA"/>
        </w:rPr>
        <w:t>, 171</w:t>
      </w:r>
      <w:r w:rsidR="00372562" w:rsidRPr="00372562">
        <w:rPr>
          <w:rFonts w:ascii="Times New Roman" w:eastAsia="Times New Roman" w:hAnsi="Times New Roman" w:cs="Times New Roman"/>
          <w:sz w:val="24"/>
          <w:szCs w:val="24"/>
          <w:lang w:val="en-CA" w:eastAsia="en-CA"/>
        </w:rPr>
        <w:t>–</w:t>
      </w:r>
      <w:r w:rsidR="00372562">
        <w:rPr>
          <w:rFonts w:ascii="Times New Roman" w:eastAsia="Times New Roman" w:hAnsi="Times New Roman" w:cs="Times New Roman"/>
          <w:sz w:val="24"/>
          <w:szCs w:val="24"/>
          <w:lang w:val="en-CA" w:eastAsia="en-CA"/>
        </w:rPr>
        <w:t>210.</w:t>
      </w:r>
    </w:p>
    <w:p w14:paraId="3F79D993" w14:textId="1B222C49" w:rsidR="005023C6" w:rsidRPr="00AE010D" w:rsidRDefault="00572376" w:rsidP="005023C6">
      <w:pPr>
        <w:spacing w:after="0" w:line="240" w:lineRule="auto"/>
        <w:ind w:left="284" w:hanging="284"/>
        <w:rPr>
          <w:rFonts w:ascii="Times New Roman" w:eastAsia="Times New Roman" w:hAnsi="Times New Roman" w:cs="Times New Roman"/>
          <w:sz w:val="24"/>
          <w:szCs w:val="24"/>
          <w:lang w:val="de-DE" w:eastAsia="en-CA"/>
        </w:rPr>
      </w:pPr>
      <w:r w:rsidRPr="00AE010D">
        <w:rPr>
          <w:rFonts w:ascii="Times New Roman" w:eastAsia="Times New Roman" w:hAnsi="Times New Roman" w:cs="Times New Roman"/>
          <w:sz w:val="24"/>
          <w:szCs w:val="24"/>
          <w:lang w:val="de-DE" w:eastAsia="en-CA"/>
        </w:rPr>
        <w:t xml:space="preserve">Lebram, J.-Ch. H. 1984. </w:t>
      </w:r>
      <w:r w:rsidR="005023C6" w:rsidRPr="00AE010D">
        <w:rPr>
          <w:rFonts w:ascii="Times New Roman" w:eastAsia="Times New Roman" w:hAnsi="Times New Roman" w:cs="Times New Roman"/>
          <w:i/>
          <w:iCs/>
          <w:sz w:val="24"/>
          <w:szCs w:val="24"/>
          <w:lang w:val="de-DE" w:eastAsia="en-CA"/>
        </w:rPr>
        <w:t>Das Buch Daniel</w:t>
      </w:r>
      <w:r w:rsidR="00372562" w:rsidRPr="00AE010D">
        <w:rPr>
          <w:rFonts w:ascii="Times New Roman" w:eastAsia="Times New Roman" w:hAnsi="Times New Roman" w:cs="Times New Roman"/>
          <w:iCs/>
          <w:sz w:val="24"/>
          <w:szCs w:val="24"/>
          <w:lang w:val="de-DE" w:eastAsia="en-CA"/>
        </w:rPr>
        <w:t xml:space="preserve">, </w:t>
      </w:r>
      <w:r w:rsidR="005023C6" w:rsidRPr="00AE010D">
        <w:rPr>
          <w:rFonts w:ascii="Times New Roman" w:eastAsia="Times New Roman" w:hAnsi="Times New Roman" w:cs="Times New Roman"/>
          <w:sz w:val="24"/>
          <w:szCs w:val="24"/>
          <w:lang w:val="de-DE" w:eastAsia="en-CA"/>
        </w:rPr>
        <w:t>Zurich.</w:t>
      </w:r>
    </w:p>
    <w:p w14:paraId="409CA382" w14:textId="0C89C8F8" w:rsidR="005023C6" w:rsidRPr="005023C6" w:rsidRDefault="005023C6" w:rsidP="005023C6">
      <w:pPr>
        <w:spacing w:after="0" w:line="240" w:lineRule="auto"/>
        <w:ind w:left="284" w:hanging="284"/>
        <w:rPr>
          <w:rFonts w:ascii="Times New Roman" w:eastAsia="Times New Roman" w:hAnsi="Times New Roman" w:cs="Times New Roman"/>
          <w:sz w:val="24"/>
          <w:szCs w:val="24"/>
          <w:lang w:val="en-CA" w:eastAsia="en-CA"/>
        </w:rPr>
      </w:pPr>
      <w:proofErr w:type="gramStart"/>
      <w:r w:rsidRPr="005023C6">
        <w:rPr>
          <w:rFonts w:ascii="Times New Roman" w:eastAsia="Times New Roman" w:hAnsi="Times New Roman" w:cs="Times New Roman"/>
          <w:color w:val="000000"/>
          <w:sz w:val="24"/>
          <w:szCs w:val="24"/>
          <w:lang w:val="en-CA" w:eastAsia="en-CA"/>
        </w:rPr>
        <w:t>Portier</w:t>
      </w:r>
      <w:r w:rsidR="00372562">
        <w:rPr>
          <w:rFonts w:ascii="Times New Roman" w:eastAsia="Times New Roman" w:hAnsi="Times New Roman" w:cs="Times New Roman"/>
          <w:color w:val="000000"/>
          <w:sz w:val="24"/>
          <w:szCs w:val="24"/>
          <w:lang w:val="en-CA" w:eastAsia="en-CA"/>
        </w:rPr>
        <w:t>-</w:t>
      </w:r>
      <w:r w:rsidRPr="005023C6">
        <w:rPr>
          <w:rFonts w:ascii="Times New Roman" w:eastAsia="Times New Roman" w:hAnsi="Times New Roman" w:cs="Times New Roman"/>
          <w:color w:val="000000"/>
          <w:sz w:val="24"/>
          <w:szCs w:val="24"/>
          <w:lang w:val="en-CA" w:eastAsia="en-CA"/>
        </w:rPr>
        <w:t>Young,</w:t>
      </w:r>
      <w:r w:rsidR="00572376">
        <w:rPr>
          <w:rFonts w:ascii="Times New Roman" w:eastAsia="Times New Roman" w:hAnsi="Times New Roman" w:cs="Times New Roman"/>
          <w:color w:val="000000"/>
          <w:sz w:val="24"/>
          <w:szCs w:val="24"/>
          <w:lang w:val="en-CA" w:eastAsia="en-CA"/>
        </w:rPr>
        <w:t xml:space="preserve"> A.E. 2011.</w:t>
      </w:r>
      <w:proofErr w:type="gramEnd"/>
      <w:r w:rsidRPr="005023C6">
        <w:rPr>
          <w:rFonts w:ascii="Times New Roman" w:eastAsia="Times New Roman" w:hAnsi="Times New Roman" w:cs="Times New Roman"/>
          <w:color w:val="000000"/>
          <w:sz w:val="24"/>
          <w:szCs w:val="24"/>
          <w:lang w:val="en-CA" w:eastAsia="en-CA"/>
        </w:rPr>
        <w:t xml:space="preserve"> </w:t>
      </w:r>
      <w:r w:rsidRPr="005023C6">
        <w:rPr>
          <w:rFonts w:ascii="Times New Roman" w:eastAsia="Times New Roman" w:hAnsi="Times New Roman" w:cs="Times New Roman"/>
          <w:i/>
          <w:iCs/>
          <w:color w:val="000000"/>
          <w:sz w:val="24"/>
          <w:szCs w:val="24"/>
          <w:lang w:val="en-CA" w:eastAsia="en-CA"/>
        </w:rPr>
        <w:t>Apocalypse against Empire: Theologies</w:t>
      </w:r>
      <w:r w:rsidR="00572376">
        <w:rPr>
          <w:rFonts w:ascii="Times New Roman" w:eastAsia="Times New Roman" w:hAnsi="Times New Roman" w:cs="Times New Roman"/>
          <w:i/>
          <w:iCs/>
          <w:color w:val="000000"/>
          <w:sz w:val="24"/>
          <w:szCs w:val="24"/>
          <w:lang w:val="en-CA" w:eastAsia="en-CA"/>
        </w:rPr>
        <w:t xml:space="preserve"> of Resistance in Early Judaism</w:t>
      </w:r>
      <w:r w:rsidR="00572376">
        <w:rPr>
          <w:rFonts w:ascii="Times New Roman" w:eastAsia="Times New Roman" w:hAnsi="Times New Roman" w:cs="Times New Roman"/>
          <w:color w:val="000000"/>
          <w:sz w:val="24"/>
          <w:szCs w:val="24"/>
          <w:lang w:val="en-CA" w:eastAsia="en-CA"/>
        </w:rPr>
        <w:t xml:space="preserve">, </w:t>
      </w:r>
      <w:r w:rsidRPr="005023C6">
        <w:rPr>
          <w:rFonts w:ascii="Times New Roman" w:eastAsia="Times New Roman" w:hAnsi="Times New Roman" w:cs="Times New Roman"/>
          <w:color w:val="000000"/>
          <w:sz w:val="24"/>
          <w:szCs w:val="24"/>
          <w:lang w:val="en-CA" w:eastAsia="en-CA"/>
        </w:rPr>
        <w:t xml:space="preserve">Grand </w:t>
      </w:r>
      <w:r w:rsidR="00372562">
        <w:rPr>
          <w:rFonts w:ascii="Times New Roman" w:eastAsia="Times New Roman" w:hAnsi="Times New Roman" w:cs="Times New Roman"/>
          <w:color w:val="000000"/>
          <w:sz w:val="24"/>
          <w:szCs w:val="24"/>
          <w:lang w:val="en-CA" w:eastAsia="en-CA"/>
        </w:rPr>
        <w:t>Rapids</w:t>
      </w:r>
      <w:r w:rsidRPr="005023C6">
        <w:rPr>
          <w:rFonts w:ascii="Times New Roman" w:eastAsia="Times New Roman" w:hAnsi="Times New Roman" w:cs="Times New Roman"/>
          <w:color w:val="000000"/>
          <w:sz w:val="24"/>
          <w:szCs w:val="24"/>
          <w:lang w:val="en-CA" w:eastAsia="en-CA"/>
        </w:rPr>
        <w:t xml:space="preserve"> M</w:t>
      </w:r>
      <w:r w:rsidR="00372562">
        <w:rPr>
          <w:rFonts w:ascii="Times New Roman" w:eastAsia="Times New Roman" w:hAnsi="Times New Roman" w:cs="Times New Roman"/>
          <w:color w:val="000000"/>
          <w:sz w:val="24"/>
          <w:szCs w:val="24"/>
          <w:lang w:val="en-CA" w:eastAsia="en-CA"/>
        </w:rPr>
        <w:t>I</w:t>
      </w:r>
      <w:r w:rsidRPr="005023C6">
        <w:rPr>
          <w:rFonts w:ascii="Times New Roman" w:eastAsia="Times New Roman" w:hAnsi="Times New Roman" w:cs="Times New Roman"/>
          <w:color w:val="000000"/>
          <w:sz w:val="24"/>
          <w:szCs w:val="24"/>
          <w:lang w:val="en-CA" w:eastAsia="en-CA"/>
        </w:rPr>
        <w:t xml:space="preserve">, 80. </w:t>
      </w:r>
    </w:p>
    <w:p w14:paraId="54399A87" w14:textId="3A566AF1" w:rsidR="005023C6" w:rsidRPr="00AE010D" w:rsidRDefault="005023C6" w:rsidP="005023C6">
      <w:pPr>
        <w:spacing w:after="0" w:line="240" w:lineRule="auto"/>
        <w:ind w:left="284" w:hanging="284"/>
        <w:rPr>
          <w:rFonts w:ascii="Times New Roman" w:eastAsia="Times New Roman" w:hAnsi="Times New Roman" w:cs="Times New Roman"/>
          <w:sz w:val="24"/>
          <w:szCs w:val="24"/>
          <w:lang w:val="de-DE" w:eastAsia="en-CA"/>
        </w:rPr>
      </w:pPr>
      <w:r w:rsidRPr="00AE010D">
        <w:rPr>
          <w:rFonts w:ascii="Times New Roman" w:eastAsia="Times New Roman" w:hAnsi="Times New Roman" w:cs="Times New Roman"/>
          <w:color w:val="000000"/>
          <w:sz w:val="24"/>
          <w:szCs w:val="24"/>
          <w:lang w:val="de-DE" w:eastAsia="en-CA"/>
        </w:rPr>
        <w:t>Schwartz,</w:t>
      </w:r>
      <w:r w:rsidR="00572376" w:rsidRPr="00AE010D">
        <w:rPr>
          <w:rFonts w:ascii="Times New Roman" w:eastAsia="Times New Roman" w:hAnsi="Times New Roman" w:cs="Times New Roman"/>
          <w:color w:val="000000"/>
          <w:sz w:val="24"/>
          <w:szCs w:val="24"/>
          <w:lang w:val="de-DE" w:eastAsia="en-CA"/>
        </w:rPr>
        <w:t xml:space="preserve"> D.R. 2008.</w:t>
      </w:r>
      <w:r w:rsidRPr="00AE010D">
        <w:rPr>
          <w:rFonts w:ascii="Times New Roman" w:eastAsia="Times New Roman" w:hAnsi="Times New Roman" w:cs="Times New Roman"/>
          <w:color w:val="000000"/>
          <w:sz w:val="24"/>
          <w:szCs w:val="24"/>
          <w:lang w:val="de-DE" w:eastAsia="en-CA"/>
        </w:rPr>
        <w:t xml:space="preserve"> </w:t>
      </w:r>
      <w:r w:rsidR="00572376" w:rsidRPr="00AE010D">
        <w:rPr>
          <w:rFonts w:ascii="Times New Roman" w:eastAsia="Times New Roman" w:hAnsi="Times New Roman" w:cs="Times New Roman"/>
          <w:i/>
          <w:iCs/>
          <w:color w:val="000000"/>
          <w:sz w:val="24"/>
          <w:szCs w:val="24"/>
          <w:lang w:val="de-DE" w:eastAsia="en-CA"/>
        </w:rPr>
        <w:t>2 Maccabees</w:t>
      </w:r>
      <w:r w:rsidR="00572376" w:rsidRPr="00AE010D">
        <w:rPr>
          <w:rFonts w:ascii="Times New Roman" w:eastAsia="Times New Roman" w:hAnsi="Times New Roman" w:cs="Times New Roman"/>
          <w:color w:val="000000"/>
          <w:sz w:val="24"/>
          <w:szCs w:val="24"/>
          <w:lang w:val="de-DE" w:eastAsia="en-CA"/>
        </w:rPr>
        <w:t xml:space="preserve">, </w:t>
      </w:r>
      <w:r w:rsidRPr="00AE010D">
        <w:rPr>
          <w:rFonts w:ascii="Times New Roman" w:eastAsia="Times New Roman" w:hAnsi="Times New Roman" w:cs="Times New Roman"/>
          <w:color w:val="000000"/>
          <w:sz w:val="24"/>
          <w:szCs w:val="24"/>
          <w:lang w:val="de-DE" w:eastAsia="en-CA"/>
        </w:rPr>
        <w:t>Berlin, 38–44.</w:t>
      </w:r>
    </w:p>
    <w:p w14:paraId="40EA00E3" w14:textId="28116225" w:rsidR="005023C6" w:rsidRPr="005023C6" w:rsidRDefault="005023C6" w:rsidP="005023C6">
      <w:pPr>
        <w:spacing w:after="0" w:line="240" w:lineRule="auto"/>
        <w:ind w:left="284" w:hanging="284"/>
        <w:rPr>
          <w:rFonts w:ascii="Times New Roman" w:eastAsia="Times New Roman" w:hAnsi="Times New Roman" w:cs="Times New Roman"/>
          <w:sz w:val="24"/>
          <w:szCs w:val="24"/>
          <w:lang w:val="en-CA" w:eastAsia="en-CA"/>
        </w:rPr>
      </w:pPr>
      <w:proofErr w:type="gramStart"/>
      <w:r w:rsidRPr="005023C6">
        <w:rPr>
          <w:rFonts w:ascii="Times New Roman" w:eastAsia="Times New Roman" w:hAnsi="Times New Roman" w:cs="Times New Roman"/>
          <w:sz w:val="24"/>
          <w:szCs w:val="24"/>
          <w:lang w:val="en-CA" w:eastAsia="en-CA"/>
        </w:rPr>
        <w:t>Scolnic,</w:t>
      </w:r>
      <w:r w:rsidR="00572376">
        <w:rPr>
          <w:rFonts w:ascii="Times New Roman" w:eastAsia="Times New Roman" w:hAnsi="Times New Roman" w:cs="Times New Roman"/>
          <w:sz w:val="24"/>
          <w:szCs w:val="24"/>
          <w:lang w:val="en-CA" w:eastAsia="en-CA"/>
        </w:rPr>
        <w:t xml:space="preserve"> B. 2014.</w:t>
      </w:r>
      <w:proofErr w:type="gramEnd"/>
      <w:r w:rsidRPr="005023C6">
        <w:rPr>
          <w:rFonts w:ascii="Times New Roman" w:eastAsia="Times New Roman" w:hAnsi="Times New Roman" w:cs="Times New Roman"/>
          <w:sz w:val="24"/>
          <w:szCs w:val="24"/>
          <w:lang w:val="en-CA" w:eastAsia="en-CA"/>
        </w:rPr>
        <w:t xml:space="preserve"> </w:t>
      </w:r>
      <w:r w:rsidR="00572376">
        <w:rPr>
          <w:rFonts w:ascii="Times New Roman" w:eastAsia="Times New Roman" w:hAnsi="Times New Roman" w:cs="Times New Roman"/>
          <w:sz w:val="24"/>
          <w:szCs w:val="24"/>
          <w:lang w:val="en-CA" w:eastAsia="en-CA"/>
        </w:rPr>
        <w:t>‘</w:t>
      </w:r>
      <w:r w:rsidRPr="005023C6">
        <w:rPr>
          <w:rFonts w:ascii="Times New Roman" w:eastAsia="Times New Roman" w:hAnsi="Times New Roman" w:cs="Times New Roman"/>
          <w:color w:val="000000"/>
          <w:sz w:val="24"/>
          <w:szCs w:val="24"/>
          <w:lang w:val="en-CA" w:eastAsia="en-CA"/>
        </w:rPr>
        <w:t>Is Dan 11:1-19 Based on a Ptolemaic Narrative?</w:t>
      </w:r>
      <w:proofErr w:type="gramStart"/>
      <w:r w:rsidR="00572376">
        <w:rPr>
          <w:rFonts w:ascii="Times New Roman" w:eastAsia="Times New Roman" w:hAnsi="Times New Roman" w:cs="Times New Roman"/>
          <w:color w:val="000000"/>
          <w:sz w:val="24"/>
          <w:szCs w:val="24"/>
          <w:lang w:val="en-CA" w:eastAsia="en-CA"/>
        </w:rPr>
        <w:t>’,</w:t>
      </w:r>
      <w:proofErr w:type="gramEnd"/>
      <w:r w:rsidRPr="005023C6">
        <w:rPr>
          <w:rFonts w:ascii="Times New Roman" w:eastAsia="Times New Roman" w:hAnsi="Times New Roman" w:cs="Times New Roman"/>
          <w:sz w:val="24"/>
          <w:szCs w:val="24"/>
          <w:lang w:val="en-CA" w:eastAsia="en-CA"/>
        </w:rPr>
        <w:t xml:space="preserve"> </w:t>
      </w:r>
      <w:r w:rsidRPr="005023C6">
        <w:rPr>
          <w:rFonts w:ascii="Times New Roman" w:eastAsia="Times New Roman" w:hAnsi="Times New Roman" w:cs="Times New Roman"/>
          <w:i/>
          <w:iCs/>
          <w:sz w:val="24"/>
          <w:szCs w:val="24"/>
          <w:lang w:val="en-CA" w:eastAsia="en-CA"/>
        </w:rPr>
        <w:t xml:space="preserve">JSJ </w:t>
      </w:r>
      <w:r w:rsidR="00572376">
        <w:rPr>
          <w:rFonts w:ascii="Times New Roman" w:eastAsia="Times New Roman" w:hAnsi="Times New Roman" w:cs="Times New Roman"/>
          <w:sz w:val="24"/>
          <w:szCs w:val="24"/>
          <w:lang w:val="en-CA" w:eastAsia="en-CA"/>
        </w:rPr>
        <w:t>2014,</w:t>
      </w:r>
      <w:r w:rsidRPr="005023C6">
        <w:rPr>
          <w:rFonts w:ascii="Times New Roman" w:eastAsia="Times New Roman" w:hAnsi="Times New Roman" w:cs="Times New Roman"/>
          <w:sz w:val="24"/>
          <w:szCs w:val="24"/>
          <w:lang w:val="en-CA" w:eastAsia="en-CA"/>
        </w:rPr>
        <w:t xml:space="preserve"> 157</w:t>
      </w:r>
      <w:r w:rsidR="00572376">
        <w:rPr>
          <w:rFonts w:ascii="Times New Roman" w:eastAsia="Times New Roman" w:hAnsi="Times New Roman" w:cs="Times New Roman"/>
          <w:sz w:val="24"/>
          <w:szCs w:val="24"/>
          <w:lang w:val="en-CA" w:eastAsia="en-CA"/>
        </w:rPr>
        <w:t>–</w:t>
      </w:r>
      <w:r w:rsidRPr="005023C6">
        <w:rPr>
          <w:rFonts w:ascii="Times New Roman" w:eastAsia="Times New Roman" w:hAnsi="Times New Roman" w:cs="Times New Roman"/>
          <w:sz w:val="24"/>
          <w:szCs w:val="24"/>
          <w:lang w:val="en-CA" w:eastAsia="en-CA"/>
        </w:rPr>
        <w:t>184.</w:t>
      </w:r>
    </w:p>
    <w:p w14:paraId="0ACAE046" w14:textId="77777777" w:rsidR="005023C6" w:rsidRPr="005023C6" w:rsidRDefault="005023C6" w:rsidP="004E0852">
      <w:pPr>
        <w:spacing w:after="0" w:line="240" w:lineRule="auto"/>
        <w:jc w:val="both"/>
        <w:rPr>
          <w:rFonts w:ascii="Times New Roman" w:hAnsi="Times New Roman" w:cs="Times New Roman"/>
          <w:color w:val="000000" w:themeColor="text1"/>
          <w:sz w:val="24"/>
          <w:szCs w:val="24"/>
          <w:lang w:val="en-CA"/>
        </w:rPr>
      </w:pPr>
    </w:p>
    <w:p w14:paraId="4605BB1F" w14:textId="13EFA8EE" w:rsidR="00444A2E" w:rsidRPr="00C060F2" w:rsidRDefault="00444A2E" w:rsidP="004E0852">
      <w:pPr>
        <w:spacing w:after="0" w:line="240" w:lineRule="auto"/>
        <w:jc w:val="both"/>
        <w:rPr>
          <w:rFonts w:ascii="Times New Roman" w:hAnsi="Times New Roman" w:cs="Times New Roman"/>
          <w:color w:val="000000" w:themeColor="text1"/>
          <w:sz w:val="24"/>
          <w:szCs w:val="24"/>
          <w:lang w:val="en-CA"/>
        </w:rPr>
      </w:pPr>
      <w:r w:rsidRPr="00C060F2">
        <w:rPr>
          <w:rFonts w:ascii="Times New Roman" w:hAnsi="Times New Roman" w:cs="Times New Roman"/>
          <w:color w:val="000000" w:themeColor="text1"/>
          <w:sz w:val="24"/>
          <w:szCs w:val="24"/>
        </w:rPr>
        <w:t>Short CV</w:t>
      </w:r>
      <w:r w:rsidR="00DA39A2" w:rsidRPr="00C060F2">
        <w:rPr>
          <w:rFonts w:ascii="Times New Roman" w:hAnsi="Times New Roman" w:cs="Times New Roman"/>
          <w:color w:val="000000" w:themeColor="text1"/>
          <w:sz w:val="24"/>
          <w:szCs w:val="24"/>
          <w:lang w:val="en-CA"/>
        </w:rPr>
        <w:t>:</w:t>
      </w:r>
      <w:r w:rsidR="00DA4E97" w:rsidRPr="00C060F2">
        <w:rPr>
          <w:rFonts w:ascii="Times New Roman" w:hAnsi="Times New Roman" w:cs="Times New Roman"/>
          <w:color w:val="000000" w:themeColor="text1"/>
          <w:sz w:val="24"/>
          <w:szCs w:val="24"/>
          <w:lang w:val="en-CA"/>
        </w:rPr>
        <w:t xml:space="preserve"> </w:t>
      </w:r>
    </w:p>
    <w:p w14:paraId="63E62EA4" w14:textId="45119EC5" w:rsidR="00D90345" w:rsidRPr="00C060F2" w:rsidRDefault="00C24A1D" w:rsidP="004E0852">
      <w:pPr>
        <w:spacing w:after="0" w:line="240" w:lineRule="auto"/>
        <w:jc w:val="both"/>
        <w:rPr>
          <w:rFonts w:ascii="Times New Roman" w:hAnsi="Times New Roman" w:cs="Times New Roman"/>
          <w:color w:val="000000" w:themeColor="text1"/>
          <w:sz w:val="24"/>
          <w:szCs w:val="24"/>
        </w:rPr>
      </w:pPr>
      <w:r w:rsidRPr="00C060F2">
        <w:rPr>
          <w:rFonts w:ascii="Times New Roman" w:hAnsi="Times New Roman" w:cs="Times New Roman"/>
          <w:color w:val="000000" w:themeColor="text1"/>
          <w:sz w:val="24"/>
          <w:szCs w:val="24"/>
          <w:lang w:val="en-CA"/>
        </w:rPr>
        <w:lastRenderedPageBreak/>
        <w:t xml:space="preserve">Rabbi Dr. </w:t>
      </w:r>
      <w:r w:rsidR="00663DDC" w:rsidRPr="00C060F2">
        <w:rPr>
          <w:rFonts w:ascii="Times New Roman" w:hAnsi="Times New Roman" w:cs="Times New Roman"/>
          <w:color w:val="000000" w:themeColor="text1"/>
          <w:sz w:val="24"/>
          <w:szCs w:val="24"/>
          <w:lang w:val="en-CA"/>
        </w:rPr>
        <w:t>Benjamin Scolnic took his PhD from the Jewish Theological Seminary after taking a BA (English) and MA (Comparative English Literature) from Columbia University. Currently Rabbi Scolnic is the spiritual leader of Temple Beth Shalom in Hamden, Conneticut and is also</w:t>
      </w:r>
      <w:r w:rsidR="00AE2E24" w:rsidRPr="00C060F2">
        <w:rPr>
          <w:rFonts w:ascii="Times New Roman" w:hAnsi="Times New Roman" w:cs="Times New Roman"/>
          <w:color w:val="000000" w:themeColor="text1"/>
          <w:sz w:val="24"/>
          <w:szCs w:val="24"/>
          <w:lang w:val="en-CA"/>
        </w:rPr>
        <w:t xml:space="preserve"> </w:t>
      </w:r>
      <w:r w:rsidR="00663DDC" w:rsidRPr="00C060F2">
        <w:rPr>
          <w:rFonts w:ascii="Times New Roman" w:hAnsi="Times New Roman" w:cs="Times New Roman"/>
          <w:color w:val="000000" w:themeColor="text1"/>
          <w:sz w:val="24"/>
          <w:szCs w:val="24"/>
          <w:lang w:val="en-CA"/>
        </w:rPr>
        <w:t>Adjunct Professor at Conneticut State University. Rabbi Scolnic has authored numerous books and articles in the areas of Seleukid and Maccabaean history</w:t>
      </w:r>
      <w:r w:rsidR="00B77817" w:rsidRPr="00C060F2">
        <w:rPr>
          <w:rFonts w:ascii="Times New Roman" w:hAnsi="Times New Roman" w:cs="Times New Roman"/>
          <w:color w:val="000000" w:themeColor="text1"/>
          <w:sz w:val="24"/>
          <w:szCs w:val="24"/>
          <w:lang w:val="en-CA"/>
        </w:rPr>
        <w:t>, among other areas of a vast and diverse scholarship</w:t>
      </w:r>
      <w:r w:rsidR="00663DDC" w:rsidRPr="00C060F2">
        <w:rPr>
          <w:rFonts w:ascii="Times New Roman" w:hAnsi="Times New Roman" w:cs="Times New Roman"/>
          <w:color w:val="000000" w:themeColor="text1"/>
          <w:sz w:val="24"/>
          <w:szCs w:val="24"/>
          <w:lang w:val="en-CA"/>
        </w:rPr>
        <w:t>.</w:t>
      </w:r>
      <w:r w:rsidR="00695762">
        <w:rPr>
          <w:rFonts w:ascii="Times New Roman" w:hAnsi="Times New Roman" w:cs="Times New Roman"/>
          <w:color w:val="000000" w:themeColor="text1"/>
          <w:sz w:val="24"/>
          <w:szCs w:val="24"/>
          <w:lang w:val="en-CA"/>
        </w:rPr>
        <w:t xml:space="preserve"> </w:t>
      </w:r>
      <w:r w:rsidR="00F336CD" w:rsidRPr="00C060F2">
        <w:rPr>
          <w:rFonts w:ascii="Times New Roman" w:hAnsi="Times New Roman" w:cs="Times New Roman"/>
          <w:color w:val="000000" w:themeColor="text1"/>
          <w:sz w:val="24"/>
          <w:szCs w:val="24"/>
          <w:lang w:val="en-CA"/>
        </w:rPr>
        <w:t>Dr. Scolnic was the Daniel Jeremy Silver Fellow at Harvard (1997</w:t>
      </w:r>
      <w:r w:rsidR="00AF6266">
        <w:rPr>
          <w:rFonts w:ascii="Times New Roman" w:hAnsi="Times New Roman" w:cs="Times New Roman"/>
          <w:color w:val="000000" w:themeColor="text1"/>
          <w:sz w:val="24"/>
          <w:szCs w:val="24"/>
          <w:lang w:val="en-CA"/>
        </w:rPr>
        <w:t>/</w:t>
      </w:r>
      <w:r w:rsidR="00F336CD" w:rsidRPr="00C060F2">
        <w:rPr>
          <w:rFonts w:ascii="Times New Roman" w:hAnsi="Times New Roman" w:cs="Times New Roman"/>
          <w:color w:val="000000" w:themeColor="text1"/>
          <w:sz w:val="24"/>
          <w:szCs w:val="24"/>
          <w:lang w:val="en-CA"/>
        </w:rPr>
        <w:t xml:space="preserve">98) and was </w:t>
      </w:r>
      <w:r w:rsidR="00F336CD" w:rsidRPr="00C060F2">
        <w:rPr>
          <w:rFonts w:ascii="Times New Roman" w:eastAsia="Times New Roman" w:hAnsi="Times New Roman" w:cs="Times New Roman"/>
          <w:color w:val="000000" w:themeColor="text1"/>
          <w:sz w:val="24"/>
          <w:szCs w:val="24"/>
        </w:rPr>
        <w:t>the recipient of other fellowships and awards, including the Rabbi Jacob Agus Prize, presented to "the pulpit rabbi who best exemplifies the ideal of the rabbi-scholar."</w:t>
      </w:r>
      <w:r w:rsidR="00D90345" w:rsidRPr="00C060F2">
        <w:rPr>
          <w:rFonts w:ascii="Times New Roman" w:eastAsia="Times New Roman" w:hAnsi="Times New Roman" w:cs="Times New Roman"/>
          <w:color w:val="000000" w:themeColor="text1"/>
          <w:sz w:val="24"/>
          <w:szCs w:val="24"/>
          <w:lang w:val="en-CA"/>
        </w:rPr>
        <w:t xml:space="preserve"> His several book publications include </w:t>
      </w:r>
      <w:r w:rsidR="00D90345" w:rsidRPr="00C060F2">
        <w:rPr>
          <w:rFonts w:ascii="Times New Roman" w:hAnsi="Times New Roman" w:cs="Times New Roman"/>
          <w:i/>
          <w:color w:val="000000" w:themeColor="text1"/>
          <w:sz w:val="24"/>
          <w:szCs w:val="24"/>
        </w:rPr>
        <w:t>Judaism Defined: Mattathias and the Destiny of His People</w:t>
      </w:r>
      <w:r w:rsidR="00D90345" w:rsidRPr="00C060F2">
        <w:rPr>
          <w:rFonts w:ascii="Times New Roman" w:hAnsi="Times New Roman" w:cs="Times New Roman"/>
          <w:color w:val="000000" w:themeColor="text1"/>
          <w:sz w:val="24"/>
          <w:szCs w:val="24"/>
        </w:rPr>
        <w:t xml:space="preserve">, 2010; </w:t>
      </w:r>
      <w:r w:rsidR="00D90345" w:rsidRPr="00C060F2">
        <w:rPr>
          <w:rFonts w:ascii="Times New Roman" w:hAnsi="Times New Roman" w:cs="Times New Roman"/>
          <w:i/>
          <w:color w:val="000000" w:themeColor="text1"/>
          <w:sz w:val="24"/>
          <w:szCs w:val="24"/>
        </w:rPr>
        <w:t>Thy Brother’s Blood: The Maccabees and the Morality of Kinship</w:t>
      </w:r>
      <w:r w:rsidR="00414356" w:rsidRPr="00C060F2">
        <w:rPr>
          <w:rFonts w:ascii="Times New Roman" w:hAnsi="Times New Roman" w:cs="Times New Roman"/>
          <w:color w:val="000000" w:themeColor="text1"/>
          <w:sz w:val="24"/>
          <w:szCs w:val="24"/>
        </w:rPr>
        <w:t xml:space="preserve">, 2007; </w:t>
      </w:r>
      <w:r w:rsidR="00414356" w:rsidRPr="00C060F2">
        <w:rPr>
          <w:rFonts w:ascii="Times New Roman" w:hAnsi="Times New Roman" w:cs="Times New Roman"/>
          <w:i/>
          <w:color w:val="000000" w:themeColor="text1"/>
          <w:sz w:val="24"/>
          <w:szCs w:val="24"/>
        </w:rPr>
        <w:t>Alcimus, Enemy of the Maccabees</w:t>
      </w:r>
      <w:r w:rsidR="00414356" w:rsidRPr="00C060F2">
        <w:rPr>
          <w:rFonts w:ascii="Times New Roman" w:hAnsi="Times New Roman" w:cs="Times New Roman"/>
          <w:color w:val="000000" w:themeColor="text1"/>
          <w:sz w:val="24"/>
          <w:szCs w:val="24"/>
        </w:rPr>
        <w:t>, 2004.</w:t>
      </w:r>
    </w:p>
    <w:p w14:paraId="4E8FF430" w14:textId="3AEB1303" w:rsidR="00C24A1D" w:rsidRPr="00C060F2" w:rsidRDefault="00C24A1D" w:rsidP="004E0852">
      <w:pPr>
        <w:spacing w:after="0" w:line="240" w:lineRule="auto"/>
        <w:jc w:val="both"/>
        <w:rPr>
          <w:rFonts w:ascii="Times New Roman" w:hAnsi="Times New Roman" w:cs="Times New Roman"/>
          <w:color w:val="000000" w:themeColor="text1"/>
          <w:sz w:val="24"/>
          <w:szCs w:val="24"/>
        </w:rPr>
      </w:pPr>
    </w:p>
    <w:p w14:paraId="5C6791F8"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7D0404FC" w14:textId="2EA310FE" w:rsidR="00444A2E"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14</w:t>
      </w:r>
      <w:r w:rsidR="00692B82" w:rsidRPr="004E0852">
        <w:rPr>
          <w:rFonts w:ascii="Times New Roman" w:hAnsi="Times New Roman" w:cs="Times New Roman"/>
          <w:b/>
          <w:color w:val="000000" w:themeColor="text1"/>
          <w:sz w:val="24"/>
          <w:szCs w:val="24"/>
          <w:lang w:val="en-CA"/>
        </w:rPr>
        <w:t xml:space="preserve">) </w:t>
      </w:r>
      <w:r w:rsidR="00964A77" w:rsidRPr="004E0852">
        <w:rPr>
          <w:rFonts w:ascii="Times New Roman" w:hAnsi="Times New Roman" w:cs="Times New Roman"/>
          <w:b/>
          <w:color w:val="000000" w:themeColor="text1"/>
          <w:sz w:val="24"/>
          <w:szCs w:val="24"/>
        </w:rPr>
        <w:t>Nicholas Sekunda (U</w:t>
      </w:r>
      <w:r w:rsidR="000666C4" w:rsidRPr="004E0852">
        <w:rPr>
          <w:rFonts w:ascii="Times New Roman" w:hAnsi="Times New Roman" w:cs="Times New Roman"/>
          <w:b/>
          <w:color w:val="000000" w:themeColor="text1"/>
          <w:sz w:val="24"/>
          <w:szCs w:val="24"/>
        </w:rPr>
        <w:t>niversity of Gdań</w:t>
      </w:r>
      <w:r w:rsidR="00964A77" w:rsidRPr="004E0852">
        <w:rPr>
          <w:rFonts w:ascii="Times New Roman" w:hAnsi="Times New Roman" w:cs="Times New Roman"/>
          <w:b/>
          <w:color w:val="000000" w:themeColor="text1"/>
          <w:sz w:val="24"/>
          <w:szCs w:val="24"/>
        </w:rPr>
        <w:t>sk</w:t>
      </w:r>
      <w:r w:rsidR="000666C4" w:rsidRPr="004E0852">
        <w:rPr>
          <w:rFonts w:ascii="Times New Roman" w:hAnsi="Times New Roman" w:cs="Times New Roman"/>
          <w:b/>
          <w:color w:val="000000" w:themeColor="text1"/>
          <w:sz w:val="24"/>
          <w:szCs w:val="24"/>
        </w:rPr>
        <w:t>, Poland</w:t>
      </w:r>
      <w:r w:rsidR="00964A77" w:rsidRPr="004E0852">
        <w:rPr>
          <w:rFonts w:ascii="Times New Roman" w:hAnsi="Times New Roman" w:cs="Times New Roman"/>
          <w:b/>
          <w:color w:val="000000" w:themeColor="text1"/>
          <w:sz w:val="24"/>
          <w:szCs w:val="24"/>
        </w:rPr>
        <w:t xml:space="preserve">): </w:t>
      </w:r>
    </w:p>
    <w:p w14:paraId="0C57AE3D" w14:textId="6316CEAF" w:rsidR="00964A77" w:rsidRPr="004E0852" w:rsidRDefault="00964A77" w:rsidP="004E0852">
      <w:pPr>
        <w:spacing w:after="0" w:line="240" w:lineRule="auto"/>
        <w:jc w:val="both"/>
        <w:rPr>
          <w:rFonts w:ascii="Times New Roman" w:hAnsi="Times New Roman" w:cs="Times New Roman"/>
          <w:b/>
          <w:color w:val="000000" w:themeColor="text1"/>
          <w:sz w:val="24"/>
          <w:szCs w:val="24"/>
        </w:rPr>
      </w:pPr>
      <w:r w:rsidRPr="004E0852">
        <w:rPr>
          <w:rFonts w:ascii="Times New Roman" w:hAnsi="Times New Roman" w:cs="Times New Roman"/>
          <w:b/>
          <w:i/>
          <w:color w:val="000000" w:themeColor="text1"/>
          <w:sz w:val="24"/>
          <w:szCs w:val="24"/>
        </w:rPr>
        <w:t>The Oxyartid Dynasty of the Paropamisadai</w:t>
      </w:r>
    </w:p>
    <w:p w14:paraId="0546FCFA" w14:textId="13081BAB" w:rsidR="00444A2E" w:rsidRPr="004E0852" w:rsidRDefault="00444A2E"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Email:</w:t>
      </w:r>
      <w:r w:rsidR="00370A46" w:rsidRPr="004E0852">
        <w:rPr>
          <w:rFonts w:ascii="Times New Roman" w:hAnsi="Times New Roman" w:cs="Times New Roman"/>
          <w:color w:val="000000" w:themeColor="text1"/>
          <w:sz w:val="24"/>
          <w:szCs w:val="24"/>
        </w:rPr>
        <w:t xml:space="preserve"> </w:t>
      </w:r>
      <w:hyperlink r:id="rId24" w:history="1">
        <w:r w:rsidR="00437832" w:rsidRPr="00BA2D9B">
          <w:rPr>
            <w:rStyle w:val="Hyperlink"/>
            <w:rFonts w:ascii="Times New Roman" w:hAnsi="Times New Roman" w:cs="Times New Roman"/>
            <w:sz w:val="24"/>
            <w:szCs w:val="24"/>
            <w:lang w:val="pl-PL"/>
          </w:rPr>
          <w:t>sekunda</w:t>
        </w:r>
        <w:r w:rsidR="00437832">
          <w:rPr>
            <w:rStyle w:val="Hyperlink"/>
            <w:rFonts w:ascii="Times New Roman" w:hAnsi="Times New Roman" w:cs="Times New Roman"/>
            <w:sz w:val="24"/>
            <w:szCs w:val="24"/>
            <w:lang w:val="pl-PL"/>
          </w:rPr>
          <w:t xml:space="preserve"> at </w:t>
        </w:r>
        <w:r w:rsidR="00437832" w:rsidRPr="00BA2D9B">
          <w:rPr>
            <w:rStyle w:val="Hyperlink"/>
            <w:rFonts w:ascii="Times New Roman" w:hAnsi="Times New Roman" w:cs="Times New Roman"/>
            <w:sz w:val="24"/>
            <w:szCs w:val="24"/>
            <w:lang w:val="pl-PL"/>
          </w:rPr>
          <w:t>ug.edu.pl</w:t>
        </w:r>
      </w:hyperlink>
      <w:r w:rsidR="00437832">
        <w:rPr>
          <w:rFonts w:ascii="Times New Roman" w:hAnsi="Times New Roman" w:cs="Times New Roman"/>
          <w:sz w:val="24"/>
          <w:szCs w:val="24"/>
          <w:lang w:val="pl-PL"/>
        </w:rPr>
        <w:t xml:space="preserve"> </w:t>
      </w:r>
    </w:p>
    <w:p w14:paraId="4AE6C7AE" w14:textId="77777777" w:rsidR="00363189" w:rsidRPr="004E0852" w:rsidRDefault="00363189" w:rsidP="004E0852">
      <w:pPr>
        <w:spacing w:after="0" w:line="240" w:lineRule="auto"/>
        <w:jc w:val="both"/>
        <w:rPr>
          <w:rFonts w:ascii="Times New Roman" w:hAnsi="Times New Roman" w:cs="Times New Roman"/>
          <w:color w:val="000000" w:themeColor="text1"/>
          <w:sz w:val="24"/>
          <w:szCs w:val="24"/>
        </w:rPr>
      </w:pPr>
    </w:p>
    <w:p w14:paraId="7C785442" w14:textId="581B8038" w:rsidR="00444A2E" w:rsidRPr="004E0852" w:rsidRDefault="00444A2E"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04AF3CD5" w14:textId="60BBB26B" w:rsidR="00370A46" w:rsidRPr="004E0852" w:rsidRDefault="00370A46"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The Alexander Historians unanimo</w:t>
      </w:r>
      <w:r w:rsidR="00FD5B09">
        <w:rPr>
          <w:rFonts w:ascii="Times New Roman" w:hAnsi="Times New Roman" w:cs="Times New Roman"/>
          <w:sz w:val="24"/>
          <w:szCs w:val="24"/>
        </w:rPr>
        <w:t>usly state that Oxyartes was Bak</w:t>
      </w:r>
      <w:r w:rsidRPr="004E0852">
        <w:rPr>
          <w:rFonts w:ascii="Times New Roman" w:hAnsi="Times New Roman" w:cs="Times New Roman"/>
          <w:sz w:val="24"/>
          <w:szCs w:val="24"/>
        </w:rPr>
        <w:t>trian. The name Oxyartes is seemingly derived from the Oxos River and its protecting deity. Following the Greek historians the name Oxy</w:t>
      </w:r>
      <w:r w:rsidR="00FD5B09">
        <w:rPr>
          <w:rFonts w:ascii="Times New Roman" w:hAnsi="Times New Roman" w:cs="Times New Roman"/>
          <w:sz w:val="24"/>
          <w:szCs w:val="24"/>
        </w:rPr>
        <w:t>artes was borne by rulers of Bak</w:t>
      </w:r>
      <w:r w:rsidR="00C4058C">
        <w:rPr>
          <w:rFonts w:ascii="Times New Roman" w:hAnsi="Times New Roman" w:cs="Times New Roman"/>
          <w:sz w:val="24"/>
          <w:szCs w:val="24"/>
        </w:rPr>
        <w:t>tria in pre-Acha</w:t>
      </w:r>
      <w:r w:rsidR="00C4058C">
        <w:rPr>
          <w:rFonts w:ascii="Times New Roman" w:hAnsi="Times New Roman" w:cs="Times New Roman"/>
          <w:sz w:val="24"/>
          <w:szCs w:val="24"/>
          <w:lang w:val="en-CA"/>
        </w:rPr>
        <w:t>i</w:t>
      </w:r>
      <w:r w:rsidRPr="004E0852">
        <w:rPr>
          <w:rFonts w:ascii="Times New Roman" w:hAnsi="Times New Roman" w:cs="Times New Roman"/>
          <w:sz w:val="24"/>
          <w:szCs w:val="24"/>
        </w:rPr>
        <w:t xml:space="preserve">menid times (eg. Diod. 2.6.2). It is </w:t>
      </w:r>
      <w:r w:rsidR="00F608B8" w:rsidRPr="004E0852">
        <w:rPr>
          <w:rFonts w:ascii="Times New Roman" w:hAnsi="Times New Roman" w:cs="Times New Roman"/>
          <w:sz w:val="24"/>
          <w:szCs w:val="24"/>
          <w:lang w:val="en-US"/>
        </w:rPr>
        <w:t xml:space="preserve">thus </w:t>
      </w:r>
      <w:r w:rsidRPr="004E0852">
        <w:rPr>
          <w:rFonts w:ascii="Times New Roman" w:hAnsi="Times New Roman" w:cs="Times New Roman"/>
          <w:sz w:val="24"/>
          <w:szCs w:val="24"/>
        </w:rPr>
        <w:t>possible that Oxyartes was a local throne</w:t>
      </w:r>
      <w:r w:rsidR="00AF6266">
        <w:rPr>
          <w:rFonts w:ascii="Times New Roman" w:hAnsi="Times New Roman" w:cs="Times New Roman"/>
          <w:sz w:val="24"/>
          <w:szCs w:val="24"/>
          <w:lang w:val="en-CA"/>
        </w:rPr>
        <w:t xml:space="preserve"> </w:t>
      </w:r>
      <w:r w:rsidRPr="004E0852">
        <w:rPr>
          <w:rFonts w:ascii="Times New Roman" w:hAnsi="Times New Roman" w:cs="Times New Roman"/>
          <w:sz w:val="24"/>
          <w:szCs w:val="24"/>
        </w:rPr>
        <w:t>name.</w:t>
      </w:r>
    </w:p>
    <w:p w14:paraId="68775F39" w14:textId="26108A9D" w:rsidR="00370A46" w:rsidRPr="004E0852" w:rsidRDefault="00370A46"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The historical Oxyartes</w:t>
      </w:r>
      <w:r w:rsidR="00F608B8" w:rsidRPr="004E0852">
        <w:rPr>
          <w:rFonts w:ascii="Times New Roman" w:hAnsi="Times New Roman" w:cs="Times New Roman"/>
          <w:sz w:val="24"/>
          <w:szCs w:val="24"/>
          <w:lang w:val="en-US"/>
        </w:rPr>
        <w:t>, who</w:t>
      </w:r>
      <w:r w:rsidRPr="004E0852">
        <w:rPr>
          <w:rFonts w:ascii="Times New Roman" w:hAnsi="Times New Roman" w:cs="Times New Roman"/>
          <w:sz w:val="24"/>
          <w:szCs w:val="24"/>
        </w:rPr>
        <w:t xml:space="preserve"> had been one of Bessos’ last adherents (Arr. </w:t>
      </w:r>
      <w:r w:rsidRPr="004E0852">
        <w:rPr>
          <w:rFonts w:ascii="Times New Roman" w:hAnsi="Times New Roman" w:cs="Times New Roman"/>
          <w:i/>
          <w:sz w:val="24"/>
          <w:szCs w:val="24"/>
        </w:rPr>
        <w:t>An.</w:t>
      </w:r>
      <w:r w:rsidRPr="004E0852">
        <w:rPr>
          <w:rFonts w:ascii="Times New Roman" w:hAnsi="Times New Roman" w:cs="Times New Roman"/>
          <w:sz w:val="24"/>
          <w:szCs w:val="24"/>
        </w:rPr>
        <w:t xml:space="preserve"> 3.28.10), probably joined in the general revolt of 329</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but was later reconciled with Alexander, who married his daughter Roxane. In 323</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Perdikkas g</w:t>
      </w:r>
      <w:r w:rsidR="00F608B8" w:rsidRPr="004E0852">
        <w:rPr>
          <w:rFonts w:ascii="Times New Roman" w:hAnsi="Times New Roman" w:cs="Times New Roman"/>
          <w:sz w:val="24"/>
          <w:szCs w:val="24"/>
          <w:lang w:val="en-US"/>
        </w:rPr>
        <w:t>ave</w:t>
      </w:r>
      <w:r w:rsidRPr="004E0852">
        <w:rPr>
          <w:rFonts w:ascii="Times New Roman" w:hAnsi="Times New Roman" w:cs="Times New Roman"/>
          <w:sz w:val="24"/>
          <w:szCs w:val="24"/>
        </w:rPr>
        <w:t xml:space="preserve"> the satrapy of Paropamisadai to Oxyartes (Diod. 18.3.3). We last hear of Oxyartes in 316</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(Diod. 19.48.9) whe</w:t>
      </w:r>
      <w:r w:rsidR="00F608B8" w:rsidRPr="004E0852">
        <w:rPr>
          <w:rFonts w:ascii="Times New Roman" w:hAnsi="Times New Roman" w:cs="Times New Roman"/>
          <w:sz w:val="24"/>
          <w:szCs w:val="24"/>
          <w:lang w:val="en-US"/>
        </w:rPr>
        <w:t>n</w:t>
      </w:r>
      <w:r w:rsidRPr="004E0852">
        <w:rPr>
          <w:rFonts w:ascii="Times New Roman" w:hAnsi="Times New Roman" w:cs="Times New Roman"/>
          <w:sz w:val="24"/>
          <w:szCs w:val="24"/>
        </w:rPr>
        <w:t xml:space="preserve"> Antigonos permit</w:t>
      </w:r>
      <w:r w:rsidR="00F608B8" w:rsidRPr="004E0852">
        <w:rPr>
          <w:rFonts w:ascii="Times New Roman" w:hAnsi="Times New Roman" w:cs="Times New Roman"/>
          <w:sz w:val="24"/>
          <w:szCs w:val="24"/>
          <w:lang w:val="en-US"/>
        </w:rPr>
        <w:t>ted</w:t>
      </w:r>
      <w:r w:rsidRPr="004E0852">
        <w:rPr>
          <w:rFonts w:ascii="Times New Roman" w:hAnsi="Times New Roman" w:cs="Times New Roman"/>
          <w:sz w:val="24"/>
          <w:szCs w:val="24"/>
        </w:rPr>
        <w:t xml:space="preserve"> him to retain the satrapy ‘as before, for he too could not be removed without a long campaign and a strong army’. After that, we hear nothing further directly of him. In 304</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after reasserting his rule over Baktria, Seleukos must have traversed the Hindu Kush, passing through the Paropamisadai. He had a strong army – did he remove him from the satrapy?</w:t>
      </w:r>
      <w:r w:rsidR="00350B8F" w:rsidRPr="004E0852">
        <w:rPr>
          <w:rFonts w:ascii="Times New Roman" w:hAnsi="Times New Roman" w:cs="Times New Roman"/>
          <w:sz w:val="24"/>
          <w:szCs w:val="24"/>
          <w:lang w:val="en-CA"/>
        </w:rPr>
        <w:t xml:space="preserve"> </w:t>
      </w:r>
      <w:r w:rsidRPr="004E0852">
        <w:rPr>
          <w:rFonts w:ascii="Times New Roman" w:hAnsi="Times New Roman" w:cs="Times New Roman"/>
          <w:sz w:val="24"/>
          <w:szCs w:val="24"/>
        </w:rPr>
        <w:t>It is the practically unanimous opinion of moderns, with the notable exception of Tarn</w:t>
      </w:r>
      <w:r w:rsidR="00695762">
        <w:rPr>
          <w:rFonts w:ascii="Times New Roman" w:hAnsi="Times New Roman" w:cs="Times New Roman"/>
          <w:sz w:val="24"/>
          <w:szCs w:val="24"/>
          <w:lang w:val="en-CA"/>
        </w:rPr>
        <w:t xml:space="preserve"> (1951, 100)</w:t>
      </w:r>
      <w:r w:rsidRPr="004E0852">
        <w:rPr>
          <w:rFonts w:ascii="Times New Roman" w:hAnsi="Times New Roman" w:cs="Times New Roman"/>
          <w:sz w:val="24"/>
          <w:szCs w:val="24"/>
        </w:rPr>
        <w:t>, that Seleu</w:t>
      </w:r>
      <w:r w:rsidR="00F873DF">
        <w:rPr>
          <w:rFonts w:ascii="Times New Roman" w:hAnsi="Times New Roman" w:cs="Times New Roman"/>
          <w:sz w:val="24"/>
          <w:szCs w:val="24"/>
          <w:lang w:val="en-US"/>
        </w:rPr>
        <w:t>kos</w:t>
      </w:r>
      <w:r w:rsidRPr="004E0852">
        <w:rPr>
          <w:rFonts w:ascii="Times New Roman" w:hAnsi="Times New Roman" w:cs="Times New Roman"/>
          <w:sz w:val="24"/>
          <w:szCs w:val="24"/>
        </w:rPr>
        <w:t xml:space="preserve"> I ceded Paropamisadai to Chandragupta, but they cite Strabo 15.2.9, whose testimony is ambiguous.</w:t>
      </w:r>
    </w:p>
    <w:p w14:paraId="468CFDCD" w14:textId="7DB8BE3B" w:rsidR="00370A46" w:rsidRPr="004E0852" w:rsidRDefault="00370A46"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Coins, stylistically belonging to the Hellenistic period, bearing the same name Oxyartes in Aramaic letters (</w:t>
      </w:r>
      <w:r w:rsidRPr="00695762">
        <w:rPr>
          <w:rFonts w:ascii="Times New Roman" w:hAnsi="Times New Roman" w:cs="Times New Roman"/>
          <w:i/>
          <w:sz w:val="24"/>
          <w:szCs w:val="24"/>
        </w:rPr>
        <w:t>VaHšUVaR</w:t>
      </w:r>
      <w:r w:rsidRPr="004E0852">
        <w:rPr>
          <w:rFonts w:ascii="Times New Roman" w:hAnsi="Times New Roman" w:cs="Times New Roman"/>
          <w:sz w:val="24"/>
          <w:szCs w:val="24"/>
        </w:rPr>
        <w:t xml:space="preserve">) have </w:t>
      </w:r>
      <w:r w:rsidR="00695762">
        <w:rPr>
          <w:rFonts w:ascii="Times New Roman" w:hAnsi="Times New Roman" w:cs="Times New Roman"/>
          <w:sz w:val="24"/>
          <w:szCs w:val="24"/>
        </w:rPr>
        <w:t>been found. In 1962</w:t>
      </w:r>
      <w:r w:rsidR="00695762">
        <w:rPr>
          <w:rFonts w:ascii="Times New Roman" w:hAnsi="Times New Roman" w:cs="Times New Roman"/>
          <w:sz w:val="24"/>
          <w:szCs w:val="24"/>
          <w:lang w:val="en-CA"/>
        </w:rPr>
        <w:t>,</w:t>
      </w:r>
      <w:r w:rsidRPr="004E0852">
        <w:rPr>
          <w:rFonts w:ascii="Times New Roman" w:hAnsi="Times New Roman" w:cs="Times New Roman"/>
          <w:sz w:val="24"/>
          <w:szCs w:val="24"/>
        </w:rPr>
        <w:t xml:space="preserve"> Bellinger listed three different coins, all thought to have come from the Oxos Treasure. One of the coins bears the head of Athena, below which appear two letters which W. Tomashek interpreted as ΠΓ standing for a date of 83 years, which could be 253 or 250</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if running from an Alexandrian era beginning in 336 or 333; 244 or 245</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if running from 327 or 328 when Oxyartes became a dynast; or 229</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if running from the beginning of the Seleukid era in 312</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 xml:space="preserve">. </w:t>
      </w:r>
    </w:p>
    <w:p w14:paraId="29F17120" w14:textId="51FDCA37" w:rsidR="00370A46" w:rsidRPr="00FD5B09" w:rsidRDefault="00370A46" w:rsidP="004E0852">
      <w:pPr>
        <w:spacing w:after="0" w:line="240" w:lineRule="auto"/>
        <w:ind w:firstLine="284"/>
        <w:jc w:val="both"/>
        <w:rPr>
          <w:rFonts w:ascii="Times New Roman" w:hAnsi="Times New Roman" w:cs="Times New Roman"/>
          <w:sz w:val="24"/>
          <w:szCs w:val="24"/>
        </w:rPr>
      </w:pPr>
      <w:r w:rsidRPr="00FD5B09">
        <w:rPr>
          <w:rFonts w:ascii="Times New Roman" w:hAnsi="Times New Roman" w:cs="Times New Roman"/>
          <w:sz w:val="24"/>
          <w:szCs w:val="24"/>
        </w:rPr>
        <w:t>It is impossible to decide which dynastic system was in use, but it is hard to avoid the conclusion that some descendant of the historical Oxyartes enjoyed ‘semi-independent politico-military status’</w:t>
      </w:r>
      <w:r w:rsidR="00695762" w:rsidRPr="00FD5B09">
        <w:rPr>
          <w:rFonts w:ascii="Times New Roman" w:hAnsi="Times New Roman" w:cs="Times New Roman"/>
          <w:sz w:val="24"/>
          <w:szCs w:val="24"/>
          <w:lang w:val="en-CA"/>
        </w:rPr>
        <w:t xml:space="preserve"> (Sidkey 2000, 109)</w:t>
      </w:r>
      <w:r w:rsidRPr="00FD5B09">
        <w:rPr>
          <w:rFonts w:ascii="Times New Roman" w:hAnsi="Times New Roman" w:cs="Times New Roman"/>
          <w:sz w:val="24"/>
          <w:szCs w:val="24"/>
        </w:rPr>
        <w:t>, at some time between 253 and 229</w:t>
      </w:r>
      <w:r w:rsidR="000624A4">
        <w:rPr>
          <w:rFonts w:ascii="Times New Roman" w:hAnsi="Times New Roman" w:cs="Times New Roman"/>
          <w:sz w:val="24"/>
          <w:szCs w:val="24"/>
        </w:rPr>
        <w:t xml:space="preserve"> BCE</w:t>
      </w:r>
      <w:r w:rsidRPr="00FD5B09">
        <w:rPr>
          <w:rFonts w:ascii="Times New Roman" w:hAnsi="Times New Roman" w:cs="Times New Roman"/>
          <w:sz w:val="24"/>
          <w:szCs w:val="24"/>
        </w:rPr>
        <w:t>. This would coincide with a statue-base dedicated to or by one Oxyartes at Delos, which Baslez dates to around 235</w:t>
      </w:r>
      <w:r w:rsidR="000624A4">
        <w:rPr>
          <w:rFonts w:ascii="Times New Roman" w:hAnsi="Times New Roman" w:cs="Times New Roman"/>
          <w:sz w:val="24"/>
          <w:szCs w:val="24"/>
        </w:rPr>
        <w:t xml:space="preserve"> BCE</w:t>
      </w:r>
      <w:r w:rsidR="00695762" w:rsidRPr="00FD5B09">
        <w:rPr>
          <w:rFonts w:ascii="Times New Roman" w:hAnsi="Times New Roman" w:cs="Times New Roman"/>
          <w:sz w:val="24"/>
          <w:szCs w:val="24"/>
          <w:lang w:val="en-CA"/>
        </w:rPr>
        <w:t xml:space="preserve"> (</w:t>
      </w:r>
      <w:r w:rsidR="00695762" w:rsidRPr="00143F77">
        <w:rPr>
          <w:rFonts w:ascii="Times New Roman" w:hAnsi="Times New Roman" w:cs="Times New Roman"/>
          <w:i/>
          <w:sz w:val="24"/>
          <w:szCs w:val="24"/>
          <w:lang w:val="en-US"/>
        </w:rPr>
        <w:t xml:space="preserve">IG </w:t>
      </w:r>
      <w:r w:rsidR="00695762" w:rsidRPr="00143F77">
        <w:rPr>
          <w:rFonts w:ascii="Times New Roman" w:hAnsi="Times New Roman" w:cs="Times New Roman"/>
          <w:sz w:val="24"/>
          <w:szCs w:val="24"/>
          <w:lang w:val="en-US"/>
        </w:rPr>
        <w:t>XI (4) 1209; Baslez 1985, 142 n. 33</w:t>
      </w:r>
      <w:r w:rsidR="00695762" w:rsidRPr="00FD5B09">
        <w:rPr>
          <w:rFonts w:ascii="Times New Roman" w:hAnsi="Times New Roman" w:cs="Times New Roman"/>
          <w:sz w:val="24"/>
          <w:szCs w:val="24"/>
          <w:lang w:val="en-CA"/>
        </w:rPr>
        <w:t>)</w:t>
      </w:r>
      <w:r w:rsidRPr="00FD5B09">
        <w:rPr>
          <w:rFonts w:ascii="Times New Roman" w:hAnsi="Times New Roman" w:cs="Times New Roman"/>
          <w:sz w:val="24"/>
          <w:szCs w:val="24"/>
        </w:rPr>
        <w:t>.</w:t>
      </w:r>
    </w:p>
    <w:p w14:paraId="2E8D8F53" w14:textId="06737FD0" w:rsidR="00370A46" w:rsidRPr="00FD5B09" w:rsidRDefault="00370A46" w:rsidP="004E0852">
      <w:pPr>
        <w:spacing w:after="0" w:line="240" w:lineRule="auto"/>
        <w:ind w:firstLine="284"/>
        <w:jc w:val="both"/>
        <w:rPr>
          <w:rFonts w:ascii="Times New Roman" w:hAnsi="Times New Roman" w:cs="Times New Roman"/>
          <w:sz w:val="24"/>
          <w:szCs w:val="24"/>
        </w:rPr>
      </w:pPr>
      <w:r w:rsidRPr="00FD5B09">
        <w:rPr>
          <w:rFonts w:ascii="Times New Roman" w:hAnsi="Times New Roman" w:cs="Times New Roman"/>
          <w:sz w:val="24"/>
          <w:szCs w:val="24"/>
        </w:rPr>
        <w:lastRenderedPageBreak/>
        <w:t>A gold ring was also found in the Oxos Treasure engraved with an inscription in Aramaic letters, which has been interpreted as the name Oxyartes</w:t>
      </w:r>
      <w:r w:rsidR="00695762" w:rsidRPr="00FD5B09">
        <w:rPr>
          <w:rFonts w:ascii="Times New Roman" w:hAnsi="Times New Roman" w:cs="Times New Roman"/>
          <w:sz w:val="24"/>
          <w:szCs w:val="24"/>
          <w:lang w:val="en-CA"/>
        </w:rPr>
        <w:t xml:space="preserve"> (Dalton </w:t>
      </w:r>
      <w:r w:rsidR="00695762" w:rsidRPr="00FD5B09">
        <w:rPr>
          <w:rFonts w:ascii="Times New Roman" w:hAnsi="Times New Roman" w:cs="Times New Roman"/>
          <w:sz w:val="24"/>
          <w:szCs w:val="24"/>
          <w:vertAlign w:val="superscript"/>
          <w:lang w:val="en-CA"/>
        </w:rPr>
        <w:t>1</w:t>
      </w:r>
      <w:r w:rsidR="00695762" w:rsidRPr="00FD5B09">
        <w:rPr>
          <w:rFonts w:ascii="Times New Roman" w:hAnsi="Times New Roman" w:cs="Times New Roman"/>
          <w:sz w:val="24"/>
          <w:szCs w:val="24"/>
          <w:lang w:val="en-CA"/>
        </w:rPr>
        <w:t xml:space="preserve">1905, </w:t>
      </w:r>
      <w:r w:rsidR="00695762" w:rsidRPr="00FD5B09">
        <w:rPr>
          <w:rFonts w:ascii="Times New Roman" w:hAnsi="Times New Roman" w:cs="Times New Roman"/>
          <w:sz w:val="24"/>
          <w:szCs w:val="24"/>
        </w:rPr>
        <w:t>no. 105, pp. 103</w:t>
      </w:r>
      <w:r w:rsidR="00AF6266">
        <w:rPr>
          <w:rFonts w:ascii="Times New Roman" w:hAnsi="Times New Roman" w:cs="Times New Roman"/>
          <w:sz w:val="24"/>
          <w:szCs w:val="24"/>
        </w:rPr>
        <w:t>–</w:t>
      </w:r>
      <w:r w:rsidR="00AF6266">
        <w:rPr>
          <w:rFonts w:ascii="Times New Roman" w:hAnsi="Times New Roman" w:cs="Times New Roman"/>
          <w:sz w:val="24"/>
          <w:szCs w:val="24"/>
          <w:lang w:val="en-CA"/>
        </w:rPr>
        <w:t>10</w:t>
      </w:r>
      <w:r w:rsidR="00695762" w:rsidRPr="00FD5B09">
        <w:rPr>
          <w:rFonts w:ascii="Times New Roman" w:hAnsi="Times New Roman" w:cs="Times New Roman"/>
          <w:sz w:val="24"/>
          <w:szCs w:val="24"/>
        </w:rPr>
        <w:t>5, pl. 15</w:t>
      </w:r>
      <w:r w:rsidR="00695762" w:rsidRPr="00FD5B09">
        <w:rPr>
          <w:rFonts w:ascii="Times New Roman" w:hAnsi="Times New Roman" w:cs="Times New Roman"/>
          <w:sz w:val="24"/>
          <w:szCs w:val="24"/>
          <w:lang w:val="en-CA"/>
        </w:rPr>
        <w:t xml:space="preserve">; </w:t>
      </w:r>
      <w:r w:rsidR="00695762" w:rsidRPr="00FD5B09">
        <w:rPr>
          <w:rFonts w:ascii="Times New Roman" w:hAnsi="Times New Roman" w:cs="Times New Roman"/>
          <w:sz w:val="24"/>
          <w:szCs w:val="24"/>
          <w:vertAlign w:val="superscript"/>
          <w:lang w:val="en-CA"/>
        </w:rPr>
        <w:t>2</w:t>
      </w:r>
      <w:r w:rsidR="00695762" w:rsidRPr="00FD5B09">
        <w:rPr>
          <w:rFonts w:ascii="Times New Roman" w:hAnsi="Times New Roman" w:cs="Times New Roman"/>
          <w:sz w:val="24"/>
          <w:szCs w:val="24"/>
          <w:lang w:val="en-CA"/>
        </w:rPr>
        <w:t xml:space="preserve">1926, </w:t>
      </w:r>
      <w:r w:rsidR="00695762" w:rsidRPr="00FD5B09">
        <w:rPr>
          <w:rFonts w:ascii="Times New Roman" w:hAnsi="Times New Roman" w:cs="Times New Roman"/>
          <w:sz w:val="24"/>
          <w:szCs w:val="24"/>
        </w:rPr>
        <w:t>no. 105, p. 28, pl. 16</w:t>
      </w:r>
      <w:r w:rsidR="00695762" w:rsidRPr="00FD5B09">
        <w:rPr>
          <w:rFonts w:ascii="Times New Roman" w:hAnsi="Times New Roman" w:cs="Times New Roman"/>
          <w:sz w:val="24"/>
          <w:szCs w:val="24"/>
          <w:lang w:val="en-CA"/>
        </w:rPr>
        <w:t xml:space="preserve">; </w:t>
      </w:r>
      <w:r w:rsidR="00695762" w:rsidRPr="00FD5B09">
        <w:rPr>
          <w:rFonts w:ascii="Times New Roman" w:hAnsi="Times New Roman" w:cs="Times New Roman"/>
          <w:sz w:val="24"/>
          <w:szCs w:val="24"/>
          <w:vertAlign w:val="superscript"/>
          <w:lang w:val="en-CA"/>
        </w:rPr>
        <w:t>3</w:t>
      </w:r>
      <w:r w:rsidR="00695762" w:rsidRPr="00FD5B09">
        <w:rPr>
          <w:rFonts w:ascii="Times New Roman" w:hAnsi="Times New Roman" w:cs="Times New Roman"/>
          <w:sz w:val="24"/>
          <w:szCs w:val="24"/>
          <w:lang w:val="en-CA"/>
        </w:rPr>
        <w:t xml:space="preserve">1963, </w:t>
      </w:r>
      <w:r w:rsidR="00695762" w:rsidRPr="00FD5B09">
        <w:rPr>
          <w:rFonts w:ascii="Times New Roman" w:hAnsi="Times New Roman" w:cs="Times New Roman"/>
          <w:sz w:val="24"/>
          <w:szCs w:val="24"/>
        </w:rPr>
        <w:t>no. 105, p. 28, pl. 15</w:t>
      </w:r>
      <w:r w:rsidR="00695762" w:rsidRPr="00FD5B09">
        <w:rPr>
          <w:rFonts w:ascii="Times New Roman" w:hAnsi="Times New Roman" w:cs="Times New Roman"/>
          <w:sz w:val="24"/>
          <w:szCs w:val="24"/>
          <w:lang w:val="en-CA"/>
        </w:rPr>
        <w:t>)</w:t>
      </w:r>
      <w:r w:rsidRPr="00FD5B09">
        <w:rPr>
          <w:rFonts w:ascii="Times New Roman" w:hAnsi="Times New Roman" w:cs="Times New Roman"/>
          <w:sz w:val="24"/>
          <w:szCs w:val="24"/>
        </w:rPr>
        <w:t>. Dalton dated the ring to the fifth or fourth centuries, and so to the historical Oxyartes or one of his ancestors. This is unlikely, but the form of the ring cannot be as late as the second century. It has a flat oval bezel engraved in intaglio with a winged human-headed bull, crowned and standing to the left. In the field above is an inscription in Aramaic letters, and before the animal’s breast is a sign. The sign is identical with the old astronomical symbol for Taurus, and was frequently used in the East about the time of Alexander. It also occurs in the punch</w:t>
      </w:r>
      <w:r w:rsidR="00AF6266">
        <w:rPr>
          <w:rFonts w:ascii="Times New Roman" w:hAnsi="Times New Roman" w:cs="Times New Roman"/>
          <w:sz w:val="24"/>
          <w:szCs w:val="24"/>
          <w:lang w:val="en-CA"/>
        </w:rPr>
        <w:t xml:space="preserve"> </w:t>
      </w:r>
      <w:r w:rsidRPr="00FD5B09">
        <w:rPr>
          <w:rFonts w:ascii="Times New Roman" w:hAnsi="Times New Roman" w:cs="Times New Roman"/>
          <w:sz w:val="24"/>
          <w:szCs w:val="24"/>
        </w:rPr>
        <w:t xml:space="preserve">marks of Persian </w:t>
      </w:r>
      <w:r w:rsidRPr="00FD5B09">
        <w:rPr>
          <w:rFonts w:ascii="Times New Roman" w:hAnsi="Times New Roman" w:cs="Times New Roman"/>
          <w:i/>
          <w:sz w:val="24"/>
          <w:szCs w:val="24"/>
        </w:rPr>
        <w:t>sigloi</w:t>
      </w:r>
      <w:r w:rsidRPr="00FD5B09">
        <w:rPr>
          <w:rFonts w:ascii="Times New Roman" w:hAnsi="Times New Roman" w:cs="Times New Roman"/>
          <w:sz w:val="24"/>
          <w:szCs w:val="24"/>
        </w:rPr>
        <w:t xml:space="preserve"> dating from the early fourth century. I will suggest that the ring dates, like the coin and the statue</w:t>
      </w:r>
      <w:r w:rsidR="00AF6266">
        <w:rPr>
          <w:rFonts w:ascii="Times New Roman" w:hAnsi="Times New Roman" w:cs="Times New Roman"/>
          <w:sz w:val="24"/>
          <w:szCs w:val="24"/>
          <w:lang w:val="en-CA"/>
        </w:rPr>
        <w:t xml:space="preserve"> </w:t>
      </w:r>
      <w:r w:rsidRPr="00FD5B09">
        <w:rPr>
          <w:rFonts w:ascii="Times New Roman" w:hAnsi="Times New Roman" w:cs="Times New Roman"/>
          <w:sz w:val="24"/>
          <w:szCs w:val="24"/>
        </w:rPr>
        <w:t>base from Delos, to the third century</w:t>
      </w:r>
      <w:r w:rsidR="000624A4">
        <w:rPr>
          <w:rFonts w:ascii="Times New Roman" w:hAnsi="Times New Roman" w:cs="Times New Roman"/>
          <w:sz w:val="24"/>
          <w:szCs w:val="24"/>
        </w:rPr>
        <w:t xml:space="preserve"> BCE</w:t>
      </w:r>
      <w:r w:rsidRPr="00FD5B09">
        <w:rPr>
          <w:rFonts w:ascii="Times New Roman" w:hAnsi="Times New Roman" w:cs="Times New Roman"/>
          <w:sz w:val="24"/>
          <w:szCs w:val="24"/>
        </w:rPr>
        <w:t>.</w:t>
      </w:r>
    </w:p>
    <w:p w14:paraId="72A08895" w14:textId="035872F3" w:rsidR="00370A46" w:rsidRDefault="00370A46" w:rsidP="004E0852">
      <w:pPr>
        <w:spacing w:after="0" w:line="240" w:lineRule="auto"/>
        <w:ind w:firstLine="284"/>
        <w:jc w:val="both"/>
        <w:rPr>
          <w:rFonts w:ascii="Times New Roman" w:hAnsi="Times New Roman" w:cs="Times New Roman"/>
          <w:sz w:val="24"/>
          <w:szCs w:val="24"/>
        </w:rPr>
      </w:pPr>
      <w:r w:rsidRPr="004E0852">
        <w:rPr>
          <w:rFonts w:ascii="Times New Roman" w:hAnsi="Times New Roman" w:cs="Times New Roman"/>
          <w:sz w:val="24"/>
          <w:szCs w:val="24"/>
        </w:rPr>
        <w:t xml:space="preserve">This paper will draw all these pieces of disparate evidence together. Emphasis will be given to establishing a plausible date for the end of the rule of the Oxyartid Dynasty. Did it survive long enough to witness the </w:t>
      </w:r>
      <w:r w:rsidRPr="004E0852">
        <w:rPr>
          <w:rFonts w:ascii="Times New Roman" w:hAnsi="Times New Roman" w:cs="Times New Roman"/>
          <w:i/>
          <w:sz w:val="24"/>
          <w:szCs w:val="24"/>
        </w:rPr>
        <w:t>Anabasis</w:t>
      </w:r>
      <w:r w:rsidRPr="004E0852">
        <w:rPr>
          <w:rFonts w:ascii="Times New Roman" w:hAnsi="Times New Roman" w:cs="Times New Roman"/>
          <w:sz w:val="24"/>
          <w:szCs w:val="24"/>
        </w:rPr>
        <w:t xml:space="preserve"> of Antiochos III?</w:t>
      </w:r>
      <w:r w:rsidR="00350B8F" w:rsidRPr="004E0852">
        <w:rPr>
          <w:rFonts w:ascii="Times New Roman" w:hAnsi="Times New Roman" w:cs="Times New Roman"/>
          <w:sz w:val="24"/>
          <w:szCs w:val="24"/>
          <w:lang w:val="en-CA"/>
        </w:rPr>
        <w:t xml:space="preserve"> </w:t>
      </w:r>
      <w:r w:rsidRPr="004E0852">
        <w:rPr>
          <w:rFonts w:ascii="Times New Roman" w:hAnsi="Times New Roman" w:cs="Times New Roman"/>
          <w:sz w:val="24"/>
          <w:szCs w:val="24"/>
        </w:rPr>
        <w:t>In light of recent work stressing the devolved nature of Seleukid Kingship</w:t>
      </w:r>
      <w:r w:rsidR="00695762">
        <w:rPr>
          <w:rFonts w:ascii="Times New Roman" w:hAnsi="Times New Roman" w:cs="Times New Roman"/>
          <w:sz w:val="24"/>
          <w:szCs w:val="24"/>
          <w:lang w:val="en-CA"/>
        </w:rPr>
        <w:t xml:space="preserve"> (Chrubasik 2013)</w:t>
      </w:r>
      <w:r w:rsidRPr="004E0852">
        <w:rPr>
          <w:rFonts w:ascii="Times New Roman" w:hAnsi="Times New Roman" w:cs="Times New Roman"/>
          <w:sz w:val="24"/>
          <w:szCs w:val="24"/>
        </w:rPr>
        <w:t>, this paper will seek to determine what level of independence the Oxyart</w:t>
      </w:r>
      <w:r w:rsidR="00FE5949" w:rsidRPr="004E0852">
        <w:rPr>
          <w:rFonts w:ascii="Times New Roman" w:hAnsi="Times New Roman" w:cs="Times New Roman"/>
          <w:sz w:val="24"/>
          <w:szCs w:val="24"/>
          <w:lang w:val="en-US"/>
        </w:rPr>
        <w:t>id</w:t>
      </w:r>
      <w:r w:rsidRPr="004E0852">
        <w:rPr>
          <w:rFonts w:ascii="Times New Roman" w:hAnsi="Times New Roman" w:cs="Times New Roman"/>
          <w:sz w:val="24"/>
          <w:szCs w:val="24"/>
        </w:rPr>
        <w:t xml:space="preserve"> Dynasty enjoyed in the Paropamisadai. At first it was evidently under Seleucid suzerainty, but did it resist Seleukid claims to territorial hegemony with the break-up of Seleukid power in Central Asia in the middle of the third century</w:t>
      </w:r>
      <w:r w:rsidR="000624A4">
        <w:rPr>
          <w:rFonts w:ascii="Times New Roman" w:hAnsi="Times New Roman" w:cs="Times New Roman"/>
          <w:sz w:val="24"/>
          <w:szCs w:val="24"/>
        </w:rPr>
        <w:t xml:space="preserve"> BCE</w:t>
      </w:r>
      <w:r w:rsidRPr="004E0852">
        <w:rPr>
          <w:rFonts w:ascii="Times New Roman" w:hAnsi="Times New Roman" w:cs="Times New Roman"/>
          <w:sz w:val="24"/>
          <w:szCs w:val="24"/>
        </w:rPr>
        <w:t>?</w:t>
      </w:r>
    </w:p>
    <w:p w14:paraId="2964E1B3" w14:textId="77777777" w:rsidR="00C060F2" w:rsidRPr="004E0852" w:rsidRDefault="00C060F2" w:rsidP="004E0852">
      <w:pPr>
        <w:spacing w:after="0" w:line="240" w:lineRule="auto"/>
        <w:ind w:firstLine="284"/>
        <w:jc w:val="both"/>
        <w:rPr>
          <w:rFonts w:ascii="Times New Roman" w:hAnsi="Times New Roman" w:cs="Times New Roman"/>
          <w:sz w:val="24"/>
          <w:szCs w:val="24"/>
        </w:rPr>
      </w:pPr>
    </w:p>
    <w:p w14:paraId="2C278F3F" w14:textId="2CE0D4F7" w:rsidR="00370A46" w:rsidRPr="00397CE2" w:rsidRDefault="00C060F2" w:rsidP="004E0852">
      <w:pPr>
        <w:spacing w:after="0" w:line="240" w:lineRule="auto"/>
        <w:jc w:val="both"/>
        <w:rPr>
          <w:rFonts w:ascii="Times New Roman" w:hAnsi="Times New Roman" w:cs="Times New Roman"/>
          <w:color w:val="000000" w:themeColor="text1"/>
          <w:sz w:val="24"/>
          <w:szCs w:val="24"/>
          <w:lang w:val="fr-FR"/>
        </w:rPr>
      </w:pPr>
      <w:r w:rsidRPr="00397CE2">
        <w:rPr>
          <w:rFonts w:ascii="Times New Roman" w:hAnsi="Times New Roman" w:cs="Times New Roman"/>
          <w:color w:val="000000" w:themeColor="text1"/>
          <w:sz w:val="24"/>
          <w:szCs w:val="24"/>
          <w:lang w:val="fr-FR"/>
        </w:rPr>
        <w:t>References:</w:t>
      </w:r>
    </w:p>
    <w:p w14:paraId="31E4099F" w14:textId="2FA7F1B1" w:rsidR="00695762" w:rsidRPr="00695762" w:rsidRDefault="00AF6266" w:rsidP="00695762">
      <w:pPr>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lang w:val="fr-FR"/>
        </w:rPr>
        <w:t>Baslez, M.-F. 1985.</w:t>
      </w:r>
      <w:r w:rsidR="00695762" w:rsidRPr="00695762">
        <w:rPr>
          <w:rFonts w:ascii="Times New Roman" w:hAnsi="Times New Roman" w:cs="Times New Roman"/>
          <w:sz w:val="24"/>
          <w:szCs w:val="24"/>
          <w:lang w:val="fr-FR"/>
        </w:rPr>
        <w:t xml:space="preserve"> ‘Présence et Traditions iraniennes dans les Citées de l’Égée’</w:t>
      </w:r>
      <w:r w:rsidR="00695762">
        <w:rPr>
          <w:rFonts w:ascii="Times New Roman" w:hAnsi="Times New Roman" w:cs="Times New Roman"/>
          <w:sz w:val="24"/>
          <w:szCs w:val="24"/>
          <w:lang w:val="fr-FR"/>
        </w:rPr>
        <w:t>,</w:t>
      </w:r>
      <w:r w:rsidR="00695762" w:rsidRPr="00695762">
        <w:rPr>
          <w:rFonts w:ascii="Times New Roman" w:hAnsi="Times New Roman" w:cs="Times New Roman"/>
          <w:sz w:val="24"/>
          <w:szCs w:val="24"/>
          <w:lang w:val="fr-FR"/>
        </w:rPr>
        <w:t xml:space="preserve"> </w:t>
      </w:r>
      <w:r w:rsidR="00695762" w:rsidRPr="00695762">
        <w:rPr>
          <w:rFonts w:ascii="Times New Roman" w:hAnsi="Times New Roman" w:cs="Times New Roman"/>
          <w:i/>
          <w:sz w:val="24"/>
          <w:szCs w:val="24"/>
          <w:lang w:val="fr-FR"/>
        </w:rPr>
        <w:t>RÉA</w:t>
      </w:r>
      <w:r w:rsidR="00695762">
        <w:rPr>
          <w:rFonts w:ascii="Times New Roman" w:hAnsi="Times New Roman" w:cs="Times New Roman"/>
          <w:sz w:val="24"/>
          <w:szCs w:val="24"/>
          <w:lang w:val="fr-FR"/>
        </w:rPr>
        <w:t xml:space="preserve"> 87.</w:t>
      </w:r>
      <w:r>
        <w:rPr>
          <w:rFonts w:ascii="Times New Roman" w:hAnsi="Times New Roman" w:cs="Times New Roman"/>
          <w:sz w:val="24"/>
          <w:szCs w:val="24"/>
          <w:lang w:val="fr-FR"/>
        </w:rPr>
        <w:t>1–2</w:t>
      </w:r>
      <w:r w:rsidR="00695762" w:rsidRPr="00695762">
        <w:rPr>
          <w:rFonts w:ascii="Times New Roman" w:hAnsi="Times New Roman" w:cs="Times New Roman"/>
          <w:sz w:val="24"/>
          <w:szCs w:val="24"/>
          <w:lang w:val="fr-FR"/>
        </w:rPr>
        <w:t>, 137</w:t>
      </w:r>
      <w:r>
        <w:rPr>
          <w:rFonts w:ascii="Times New Roman" w:hAnsi="Times New Roman" w:cs="Times New Roman"/>
          <w:sz w:val="24"/>
          <w:szCs w:val="24"/>
          <w:lang w:val="fr-FR"/>
        </w:rPr>
        <w:t>–</w:t>
      </w:r>
      <w:r w:rsidR="00695762" w:rsidRPr="00695762">
        <w:rPr>
          <w:rFonts w:ascii="Times New Roman" w:hAnsi="Times New Roman" w:cs="Times New Roman"/>
          <w:sz w:val="24"/>
          <w:szCs w:val="24"/>
          <w:lang w:val="fr-FR"/>
        </w:rPr>
        <w:t>155.</w:t>
      </w:r>
    </w:p>
    <w:p w14:paraId="4F463645" w14:textId="41991F92" w:rsidR="00695762" w:rsidRPr="00695762" w:rsidRDefault="00695762" w:rsidP="00695762">
      <w:pPr>
        <w:spacing w:after="0" w:line="240" w:lineRule="auto"/>
        <w:ind w:left="284" w:hanging="284"/>
        <w:jc w:val="both"/>
        <w:rPr>
          <w:rFonts w:ascii="Times New Roman" w:hAnsi="Times New Roman" w:cs="Times New Roman"/>
          <w:sz w:val="24"/>
          <w:szCs w:val="24"/>
        </w:rPr>
      </w:pPr>
      <w:r w:rsidRPr="00695762">
        <w:rPr>
          <w:rFonts w:ascii="Times New Roman" w:hAnsi="Times New Roman" w:cs="Times New Roman"/>
          <w:sz w:val="24"/>
          <w:szCs w:val="24"/>
        </w:rPr>
        <w:t>Bellinger, A.R.</w:t>
      </w:r>
      <w:r w:rsidR="00AF6266">
        <w:rPr>
          <w:rFonts w:ascii="Times New Roman" w:hAnsi="Times New Roman" w:cs="Times New Roman"/>
          <w:sz w:val="24"/>
          <w:szCs w:val="24"/>
          <w:lang w:val="en-CA"/>
        </w:rPr>
        <w:t xml:space="preserve"> 1962.</w:t>
      </w:r>
      <w:r w:rsidRPr="00695762">
        <w:rPr>
          <w:rFonts w:ascii="Times New Roman" w:hAnsi="Times New Roman" w:cs="Times New Roman"/>
          <w:sz w:val="24"/>
          <w:szCs w:val="24"/>
        </w:rPr>
        <w:t xml:space="preserve"> ‘Coins from the Treasure of the Oxus’</w:t>
      </w:r>
      <w:r>
        <w:rPr>
          <w:rFonts w:ascii="Times New Roman" w:hAnsi="Times New Roman" w:cs="Times New Roman"/>
          <w:sz w:val="24"/>
          <w:szCs w:val="24"/>
          <w:lang w:val="en-CA"/>
        </w:rPr>
        <w:t>,</w:t>
      </w:r>
      <w:r w:rsidRPr="00695762">
        <w:rPr>
          <w:rFonts w:ascii="Times New Roman" w:hAnsi="Times New Roman" w:cs="Times New Roman"/>
          <w:sz w:val="24"/>
          <w:szCs w:val="24"/>
        </w:rPr>
        <w:t xml:space="preserve"> </w:t>
      </w:r>
      <w:r w:rsidRPr="00695762">
        <w:rPr>
          <w:rFonts w:ascii="Times New Roman" w:hAnsi="Times New Roman" w:cs="Times New Roman"/>
          <w:i/>
          <w:sz w:val="24"/>
          <w:szCs w:val="24"/>
        </w:rPr>
        <w:t xml:space="preserve">American Numismatic Society. </w:t>
      </w:r>
      <w:r w:rsidRPr="00143F77">
        <w:rPr>
          <w:rFonts w:ascii="Times New Roman" w:hAnsi="Times New Roman" w:cs="Times New Roman"/>
          <w:i/>
          <w:sz w:val="24"/>
          <w:szCs w:val="24"/>
          <w:lang w:val="en-US"/>
        </w:rPr>
        <w:t>Museum Notes</w:t>
      </w:r>
      <w:r w:rsidR="00AF6266">
        <w:rPr>
          <w:rFonts w:ascii="Times New Roman" w:hAnsi="Times New Roman" w:cs="Times New Roman"/>
          <w:sz w:val="24"/>
          <w:szCs w:val="24"/>
          <w:lang w:val="en-US"/>
        </w:rPr>
        <w:t xml:space="preserve"> </w:t>
      </w:r>
      <w:r w:rsidR="005344C0">
        <w:rPr>
          <w:rFonts w:ascii="Times New Roman" w:hAnsi="Times New Roman" w:cs="Times New Roman"/>
          <w:sz w:val="24"/>
          <w:szCs w:val="24"/>
          <w:lang w:val="en-US"/>
        </w:rPr>
        <w:t>10</w:t>
      </w:r>
      <w:r w:rsidR="00AF6266">
        <w:rPr>
          <w:rFonts w:ascii="Times New Roman" w:hAnsi="Times New Roman" w:cs="Times New Roman"/>
          <w:sz w:val="24"/>
          <w:szCs w:val="24"/>
          <w:lang w:val="en-US"/>
        </w:rPr>
        <w:t>,</w:t>
      </w:r>
      <w:r w:rsidRPr="00143F77">
        <w:rPr>
          <w:rFonts w:ascii="Times New Roman" w:hAnsi="Times New Roman" w:cs="Times New Roman"/>
          <w:sz w:val="24"/>
          <w:szCs w:val="24"/>
          <w:lang w:val="en-US"/>
        </w:rPr>
        <w:t xml:space="preserve"> 51</w:t>
      </w:r>
      <w:r w:rsidR="00AF6266">
        <w:rPr>
          <w:rFonts w:ascii="Times New Roman" w:hAnsi="Times New Roman" w:cs="Times New Roman"/>
          <w:sz w:val="24"/>
          <w:szCs w:val="24"/>
          <w:lang w:val="en-US"/>
        </w:rPr>
        <w:t>–</w:t>
      </w:r>
      <w:r w:rsidRPr="00143F77">
        <w:rPr>
          <w:rFonts w:ascii="Times New Roman" w:hAnsi="Times New Roman" w:cs="Times New Roman"/>
          <w:sz w:val="24"/>
          <w:szCs w:val="24"/>
          <w:lang w:val="en-US"/>
        </w:rPr>
        <w:t>67.</w:t>
      </w:r>
    </w:p>
    <w:p w14:paraId="3861C850" w14:textId="1C2D2D36" w:rsidR="00695762" w:rsidRPr="00695762" w:rsidRDefault="00695762" w:rsidP="00695762">
      <w:pPr>
        <w:spacing w:after="0" w:line="240" w:lineRule="auto"/>
        <w:ind w:left="284" w:hanging="284"/>
        <w:jc w:val="both"/>
        <w:rPr>
          <w:rFonts w:ascii="Times New Roman" w:hAnsi="Times New Roman" w:cs="Times New Roman"/>
          <w:sz w:val="24"/>
          <w:szCs w:val="24"/>
        </w:rPr>
      </w:pPr>
      <w:bookmarkStart w:id="23" w:name="_Hlk480120846"/>
      <w:bookmarkStart w:id="24" w:name="_Hlk480120781"/>
      <w:r w:rsidRPr="00695762">
        <w:rPr>
          <w:rFonts w:ascii="Times New Roman" w:hAnsi="Times New Roman" w:cs="Times New Roman"/>
          <w:sz w:val="24"/>
          <w:szCs w:val="24"/>
        </w:rPr>
        <w:t>Chrubasik,</w:t>
      </w:r>
      <w:r w:rsidR="00AF6266">
        <w:rPr>
          <w:rFonts w:ascii="Times New Roman" w:hAnsi="Times New Roman" w:cs="Times New Roman"/>
          <w:sz w:val="24"/>
          <w:szCs w:val="24"/>
          <w:lang w:val="en-CA"/>
        </w:rPr>
        <w:t xml:space="preserve"> B. 2013.</w:t>
      </w:r>
      <w:r w:rsidRPr="00695762">
        <w:rPr>
          <w:rFonts w:ascii="Times New Roman" w:hAnsi="Times New Roman" w:cs="Times New Roman"/>
          <w:sz w:val="24"/>
          <w:szCs w:val="24"/>
        </w:rPr>
        <w:t xml:space="preserve"> ‘The Attalids and the Seleucid Kings, 281</w:t>
      </w:r>
      <w:r w:rsidR="00AF6266">
        <w:rPr>
          <w:rFonts w:ascii="Times New Roman" w:hAnsi="Times New Roman" w:cs="Times New Roman"/>
          <w:sz w:val="24"/>
          <w:szCs w:val="24"/>
        </w:rPr>
        <w:t>–</w:t>
      </w:r>
      <w:r w:rsidRPr="00695762">
        <w:rPr>
          <w:rFonts w:ascii="Times New Roman" w:hAnsi="Times New Roman" w:cs="Times New Roman"/>
          <w:sz w:val="24"/>
          <w:szCs w:val="24"/>
        </w:rPr>
        <w:t>175 BC’</w:t>
      </w:r>
      <w:r w:rsidR="00AF6266">
        <w:rPr>
          <w:rFonts w:ascii="Times New Roman" w:hAnsi="Times New Roman" w:cs="Times New Roman"/>
          <w:sz w:val="24"/>
          <w:szCs w:val="24"/>
          <w:lang w:val="en-CA"/>
        </w:rPr>
        <w:t>,</w:t>
      </w:r>
      <w:r w:rsidRPr="00695762">
        <w:rPr>
          <w:rFonts w:ascii="Times New Roman" w:hAnsi="Times New Roman" w:cs="Times New Roman"/>
          <w:sz w:val="24"/>
          <w:szCs w:val="24"/>
        </w:rPr>
        <w:t xml:space="preserve"> in P</w:t>
      </w:r>
      <w:r w:rsidR="00AF6266">
        <w:rPr>
          <w:rFonts w:ascii="Times New Roman" w:hAnsi="Times New Roman" w:cs="Times New Roman"/>
          <w:sz w:val="24"/>
          <w:szCs w:val="24"/>
          <w:lang w:val="en-CA"/>
        </w:rPr>
        <w:t>.</w:t>
      </w:r>
      <w:r w:rsidRPr="00695762">
        <w:rPr>
          <w:rFonts w:ascii="Times New Roman" w:hAnsi="Times New Roman" w:cs="Times New Roman"/>
          <w:sz w:val="24"/>
          <w:szCs w:val="24"/>
        </w:rPr>
        <w:t xml:space="preserve"> Thonemann (ed.), </w:t>
      </w:r>
      <w:r w:rsidRPr="00695762">
        <w:rPr>
          <w:rFonts w:ascii="Times New Roman" w:hAnsi="Times New Roman" w:cs="Times New Roman"/>
          <w:i/>
          <w:sz w:val="24"/>
          <w:szCs w:val="24"/>
        </w:rPr>
        <w:t>Attalid</w:t>
      </w:r>
      <w:r w:rsidRPr="00695762">
        <w:rPr>
          <w:rFonts w:ascii="Times New Roman" w:hAnsi="Times New Roman" w:cs="Times New Roman"/>
          <w:sz w:val="24"/>
          <w:szCs w:val="24"/>
        </w:rPr>
        <w:t xml:space="preserve"> </w:t>
      </w:r>
      <w:r w:rsidRPr="00695762">
        <w:rPr>
          <w:rFonts w:ascii="Times New Roman" w:hAnsi="Times New Roman" w:cs="Times New Roman"/>
          <w:i/>
          <w:sz w:val="24"/>
          <w:szCs w:val="24"/>
        </w:rPr>
        <w:t>Asia Minor: Money, International Relations, and the State</w:t>
      </w:r>
      <w:r w:rsidR="00AF6266">
        <w:rPr>
          <w:rFonts w:ascii="Times New Roman" w:hAnsi="Times New Roman" w:cs="Times New Roman"/>
          <w:sz w:val="24"/>
          <w:szCs w:val="24"/>
        </w:rPr>
        <w:t>, Oxford</w:t>
      </w:r>
      <w:r>
        <w:rPr>
          <w:rFonts w:ascii="Times New Roman" w:hAnsi="Times New Roman" w:cs="Times New Roman"/>
          <w:sz w:val="24"/>
          <w:szCs w:val="24"/>
        </w:rPr>
        <w:t>,</w:t>
      </w:r>
      <w:r w:rsidRPr="00695762">
        <w:rPr>
          <w:rFonts w:ascii="Times New Roman" w:hAnsi="Times New Roman" w:cs="Times New Roman"/>
          <w:sz w:val="24"/>
          <w:szCs w:val="24"/>
        </w:rPr>
        <w:t xml:space="preserve"> 83</w:t>
      </w:r>
      <w:r w:rsidR="00AF6266">
        <w:rPr>
          <w:rFonts w:ascii="Times New Roman" w:hAnsi="Times New Roman" w:cs="Times New Roman"/>
          <w:sz w:val="24"/>
          <w:szCs w:val="24"/>
        </w:rPr>
        <w:t>–</w:t>
      </w:r>
      <w:r w:rsidRPr="00695762">
        <w:rPr>
          <w:rFonts w:ascii="Times New Roman" w:hAnsi="Times New Roman" w:cs="Times New Roman"/>
          <w:sz w:val="24"/>
          <w:szCs w:val="24"/>
        </w:rPr>
        <w:t>119</w:t>
      </w:r>
      <w:bookmarkEnd w:id="23"/>
      <w:r w:rsidRPr="00695762">
        <w:rPr>
          <w:rFonts w:ascii="Times New Roman" w:hAnsi="Times New Roman" w:cs="Times New Roman"/>
          <w:sz w:val="24"/>
          <w:szCs w:val="24"/>
        </w:rPr>
        <w:t>.</w:t>
      </w:r>
    </w:p>
    <w:p w14:paraId="0933066F" w14:textId="54F5E1E2" w:rsidR="00695762" w:rsidRPr="00695762" w:rsidRDefault="00695762" w:rsidP="00695762">
      <w:pPr>
        <w:spacing w:after="0" w:line="240" w:lineRule="auto"/>
        <w:ind w:left="284" w:hanging="284"/>
        <w:jc w:val="both"/>
        <w:rPr>
          <w:rFonts w:ascii="Times New Roman" w:hAnsi="Times New Roman" w:cs="Times New Roman"/>
          <w:sz w:val="24"/>
          <w:szCs w:val="24"/>
        </w:rPr>
      </w:pPr>
      <w:r w:rsidRPr="00695762">
        <w:rPr>
          <w:rFonts w:ascii="Times New Roman" w:hAnsi="Times New Roman" w:cs="Times New Roman"/>
          <w:sz w:val="24"/>
          <w:szCs w:val="24"/>
        </w:rPr>
        <w:t>Dalton, O.M.</w:t>
      </w:r>
      <w:r w:rsidR="00AF6266">
        <w:rPr>
          <w:rFonts w:ascii="Times New Roman" w:hAnsi="Times New Roman" w:cs="Times New Roman"/>
          <w:sz w:val="24"/>
          <w:szCs w:val="24"/>
          <w:lang w:val="en-CA"/>
        </w:rPr>
        <w:t xml:space="preserve"> </w:t>
      </w:r>
      <w:r w:rsidR="00AF6266" w:rsidRPr="00695762">
        <w:rPr>
          <w:rFonts w:ascii="Times New Roman" w:hAnsi="Times New Roman" w:cs="Times New Roman"/>
          <w:sz w:val="24"/>
          <w:szCs w:val="24"/>
        </w:rPr>
        <w:t>¹1905</w:t>
      </w:r>
      <w:r w:rsidR="00AF6266" w:rsidRPr="00695762">
        <w:rPr>
          <w:rFonts w:ascii="Times New Roman" w:hAnsi="Times New Roman" w:cs="Times New Roman"/>
          <w:sz w:val="24"/>
          <w:szCs w:val="24"/>
          <w:lang w:val="en-CA"/>
        </w:rPr>
        <w:t xml:space="preserve">; </w:t>
      </w:r>
      <w:r w:rsidR="00AF6266" w:rsidRPr="00695762">
        <w:rPr>
          <w:rFonts w:ascii="Times New Roman" w:hAnsi="Times New Roman" w:cs="Times New Roman"/>
          <w:sz w:val="24"/>
          <w:szCs w:val="24"/>
        </w:rPr>
        <w:t>²1926</w:t>
      </w:r>
      <w:r w:rsidR="00AF6266" w:rsidRPr="00695762">
        <w:rPr>
          <w:rFonts w:ascii="Times New Roman" w:hAnsi="Times New Roman" w:cs="Times New Roman"/>
          <w:sz w:val="24"/>
          <w:szCs w:val="24"/>
          <w:lang w:val="en-CA"/>
        </w:rPr>
        <w:t xml:space="preserve">; </w:t>
      </w:r>
      <w:r w:rsidR="00AF6266" w:rsidRPr="00695762">
        <w:rPr>
          <w:rFonts w:ascii="Times New Roman" w:hAnsi="Times New Roman" w:cs="Times New Roman"/>
          <w:sz w:val="24"/>
          <w:szCs w:val="24"/>
        </w:rPr>
        <w:t>³19</w:t>
      </w:r>
      <w:r w:rsidR="00AF6266" w:rsidRPr="00695762">
        <w:rPr>
          <w:rFonts w:ascii="Times New Roman" w:hAnsi="Times New Roman" w:cs="Times New Roman"/>
          <w:sz w:val="24"/>
          <w:szCs w:val="24"/>
          <w:lang w:val="en-CA"/>
        </w:rPr>
        <w:t>63</w:t>
      </w:r>
      <w:r w:rsidR="00AF6266">
        <w:rPr>
          <w:rFonts w:ascii="Times New Roman" w:hAnsi="Times New Roman" w:cs="Times New Roman"/>
          <w:sz w:val="24"/>
          <w:szCs w:val="24"/>
          <w:lang w:val="en-CA"/>
        </w:rPr>
        <w:t>.</w:t>
      </w:r>
      <w:r w:rsidRPr="00695762">
        <w:rPr>
          <w:rFonts w:ascii="Times New Roman" w:hAnsi="Times New Roman" w:cs="Times New Roman"/>
          <w:sz w:val="24"/>
          <w:szCs w:val="24"/>
        </w:rPr>
        <w:t xml:space="preserve"> </w:t>
      </w:r>
      <w:r w:rsidR="00AF6266">
        <w:rPr>
          <w:rFonts w:ascii="Times New Roman" w:hAnsi="Times New Roman" w:cs="Times New Roman"/>
          <w:i/>
          <w:sz w:val="24"/>
          <w:szCs w:val="24"/>
        </w:rPr>
        <w:t>The Treasure of the Oxus</w:t>
      </w:r>
      <w:r w:rsidRPr="00695762">
        <w:rPr>
          <w:rFonts w:ascii="Times New Roman" w:hAnsi="Times New Roman" w:cs="Times New Roman"/>
          <w:sz w:val="24"/>
          <w:szCs w:val="24"/>
          <w:lang w:val="en-CA"/>
        </w:rPr>
        <w:t xml:space="preserve">, </w:t>
      </w:r>
      <w:r w:rsidR="00AF6266">
        <w:rPr>
          <w:rFonts w:ascii="Times New Roman" w:hAnsi="Times New Roman" w:cs="Times New Roman"/>
          <w:sz w:val="24"/>
          <w:szCs w:val="24"/>
        </w:rPr>
        <w:t>London</w:t>
      </w:r>
      <w:r w:rsidRPr="00695762">
        <w:rPr>
          <w:rFonts w:ascii="Times New Roman" w:hAnsi="Times New Roman" w:cs="Times New Roman"/>
          <w:sz w:val="24"/>
          <w:szCs w:val="24"/>
        </w:rPr>
        <w:t>.</w:t>
      </w:r>
    </w:p>
    <w:p w14:paraId="0FC5F9A4" w14:textId="2324B5FB" w:rsidR="00695762" w:rsidRPr="00695762" w:rsidRDefault="00695762" w:rsidP="00695762">
      <w:pPr>
        <w:spacing w:after="0" w:line="240" w:lineRule="auto"/>
        <w:ind w:left="284" w:hanging="284"/>
        <w:jc w:val="both"/>
        <w:rPr>
          <w:rFonts w:ascii="Times New Roman" w:hAnsi="Times New Roman" w:cs="Times New Roman"/>
          <w:sz w:val="24"/>
          <w:szCs w:val="24"/>
          <w:lang w:val="en-CA"/>
        </w:rPr>
      </w:pPr>
      <w:r w:rsidRPr="00695762">
        <w:rPr>
          <w:rFonts w:ascii="Times New Roman" w:hAnsi="Times New Roman" w:cs="Times New Roman"/>
          <w:sz w:val="24"/>
          <w:szCs w:val="24"/>
        </w:rPr>
        <w:t>Sidky,</w:t>
      </w:r>
      <w:r w:rsidRPr="00695762">
        <w:rPr>
          <w:rFonts w:ascii="Times New Roman" w:hAnsi="Times New Roman" w:cs="Times New Roman"/>
          <w:sz w:val="24"/>
          <w:szCs w:val="24"/>
          <w:lang w:val="en-CA"/>
        </w:rPr>
        <w:t xml:space="preserve"> </w:t>
      </w:r>
      <w:r w:rsidRPr="00695762">
        <w:rPr>
          <w:rFonts w:ascii="Times New Roman" w:hAnsi="Times New Roman" w:cs="Times New Roman"/>
          <w:sz w:val="24"/>
          <w:szCs w:val="24"/>
        </w:rPr>
        <w:t>H.</w:t>
      </w:r>
      <w:r w:rsidR="00AF6266">
        <w:rPr>
          <w:rFonts w:ascii="Times New Roman" w:hAnsi="Times New Roman" w:cs="Times New Roman"/>
          <w:sz w:val="24"/>
          <w:szCs w:val="24"/>
          <w:lang w:val="en-CA"/>
        </w:rPr>
        <w:t xml:space="preserve"> 2000.</w:t>
      </w:r>
      <w:r w:rsidRPr="00695762">
        <w:rPr>
          <w:rFonts w:ascii="Times New Roman" w:hAnsi="Times New Roman" w:cs="Times New Roman"/>
          <w:sz w:val="24"/>
          <w:szCs w:val="24"/>
        </w:rPr>
        <w:t xml:space="preserve"> </w:t>
      </w:r>
      <w:r w:rsidRPr="00695762">
        <w:rPr>
          <w:rFonts w:ascii="Times New Roman" w:hAnsi="Times New Roman" w:cs="Times New Roman"/>
          <w:i/>
          <w:sz w:val="24"/>
          <w:szCs w:val="24"/>
        </w:rPr>
        <w:t>The Greek Kingdom of Bactria</w:t>
      </w:r>
      <w:r>
        <w:rPr>
          <w:rFonts w:ascii="Times New Roman" w:hAnsi="Times New Roman" w:cs="Times New Roman"/>
          <w:i/>
          <w:sz w:val="24"/>
          <w:szCs w:val="24"/>
          <w:lang w:val="en-CA"/>
        </w:rPr>
        <w:t>.</w:t>
      </w:r>
      <w:r w:rsidRPr="00695762">
        <w:rPr>
          <w:rFonts w:ascii="Times New Roman" w:hAnsi="Times New Roman" w:cs="Times New Roman"/>
          <w:i/>
          <w:sz w:val="24"/>
          <w:szCs w:val="24"/>
        </w:rPr>
        <w:t xml:space="preserve"> From Alexander to Eucratides the Great</w:t>
      </w:r>
      <w:r w:rsidRPr="00695762">
        <w:rPr>
          <w:rFonts w:ascii="Times New Roman" w:hAnsi="Times New Roman" w:cs="Times New Roman"/>
          <w:sz w:val="24"/>
          <w:szCs w:val="24"/>
        </w:rPr>
        <w:t>, Lanha</w:t>
      </w:r>
      <w:bookmarkEnd w:id="24"/>
      <w:r w:rsidR="00AF6266">
        <w:rPr>
          <w:rFonts w:ascii="Times New Roman" w:hAnsi="Times New Roman" w:cs="Times New Roman"/>
          <w:sz w:val="24"/>
          <w:szCs w:val="24"/>
          <w:lang w:val="en-CA"/>
        </w:rPr>
        <w:t>m</w:t>
      </w:r>
      <w:r w:rsidRPr="00695762">
        <w:rPr>
          <w:rFonts w:ascii="Times New Roman" w:hAnsi="Times New Roman" w:cs="Times New Roman"/>
          <w:sz w:val="24"/>
          <w:szCs w:val="24"/>
          <w:lang w:val="en-CA"/>
        </w:rPr>
        <w:t>.</w:t>
      </w:r>
    </w:p>
    <w:p w14:paraId="75CE9B61" w14:textId="745E45C0" w:rsidR="00C060F2" w:rsidRPr="00695762" w:rsidRDefault="00695762" w:rsidP="00695762">
      <w:pPr>
        <w:spacing w:after="0" w:line="240" w:lineRule="auto"/>
        <w:ind w:left="284" w:hanging="284"/>
        <w:jc w:val="both"/>
        <w:rPr>
          <w:rFonts w:ascii="Times New Roman" w:hAnsi="Times New Roman" w:cs="Times New Roman"/>
          <w:color w:val="000000" w:themeColor="text1"/>
          <w:sz w:val="24"/>
          <w:szCs w:val="24"/>
          <w:lang w:val="en-CA"/>
        </w:rPr>
      </w:pPr>
      <w:r w:rsidRPr="00695762">
        <w:rPr>
          <w:rFonts w:ascii="Times New Roman" w:hAnsi="Times New Roman" w:cs="Times New Roman"/>
          <w:sz w:val="24"/>
          <w:szCs w:val="24"/>
        </w:rPr>
        <w:t>Tarn,</w:t>
      </w:r>
      <w:r w:rsidRPr="00695762">
        <w:rPr>
          <w:rFonts w:ascii="Times New Roman" w:hAnsi="Times New Roman" w:cs="Times New Roman"/>
          <w:sz w:val="24"/>
          <w:szCs w:val="24"/>
          <w:lang w:val="en-CA"/>
        </w:rPr>
        <w:t xml:space="preserve"> </w:t>
      </w:r>
      <w:r w:rsidRPr="00695762">
        <w:rPr>
          <w:rFonts w:ascii="Times New Roman" w:hAnsi="Times New Roman" w:cs="Times New Roman"/>
          <w:sz w:val="24"/>
          <w:szCs w:val="24"/>
        </w:rPr>
        <w:t>W.W.</w:t>
      </w:r>
      <w:r w:rsidR="00AF6266">
        <w:rPr>
          <w:rFonts w:ascii="Times New Roman" w:hAnsi="Times New Roman" w:cs="Times New Roman"/>
          <w:sz w:val="24"/>
          <w:szCs w:val="24"/>
          <w:lang w:val="en-CA"/>
        </w:rPr>
        <w:t xml:space="preserve"> 1951.</w:t>
      </w:r>
      <w:r w:rsidRPr="00695762">
        <w:rPr>
          <w:rFonts w:ascii="Times New Roman" w:hAnsi="Times New Roman" w:cs="Times New Roman"/>
          <w:sz w:val="24"/>
          <w:szCs w:val="24"/>
        </w:rPr>
        <w:t xml:space="preserve"> </w:t>
      </w:r>
      <w:r w:rsidRPr="00695762">
        <w:rPr>
          <w:rFonts w:ascii="Times New Roman" w:hAnsi="Times New Roman" w:cs="Times New Roman"/>
          <w:i/>
          <w:sz w:val="24"/>
          <w:szCs w:val="24"/>
        </w:rPr>
        <w:t>The Greeks in Bactria and India</w:t>
      </w:r>
      <w:r w:rsidR="00AF6266">
        <w:rPr>
          <w:rFonts w:ascii="Times New Roman" w:hAnsi="Times New Roman" w:cs="Times New Roman"/>
          <w:sz w:val="24"/>
          <w:szCs w:val="24"/>
        </w:rPr>
        <w:t>, Cambridge</w:t>
      </w:r>
      <w:r w:rsidRPr="00695762">
        <w:rPr>
          <w:rFonts w:ascii="Times New Roman" w:hAnsi="Times New Roman" w:cs="Times New Roman"/>
          <w:color w:val="000000"/>
          <w:sz w:val="24"/>
          <w:szCs w:val="24"/>
        </w:rPr>
        <w:t>.</w:t>
      </w:r>
    </w:p>
    <w:p w14:paraId="5CD64337" w14:textId="77777777" w:rsidR="00C060F2" w:rsidRPr="004E0852" w:rsidRDefault="00C060F2" w:rsidP="004E0852">
      <w:pPr>
        <w:spacing w:after="0" w:line="240" w:lineRule="auto"/>
        <w:jc w:val="both"/>
        <w:rPr>
          <w:rFonts w:ascii="Times New Roman" w:hAnsi="Times New Roman" w:cs="Times New Roman"/>
          <w:color w:val="000000" w:themeColor="text1"/>
          <w:sz w:val="24"/>
          <w:szCs w:val="24"/>
        </w:rPr>
      </w:pPr>
    </w:p>
    <w:p w14:paraId="118FF12C" w14:textId="6264949F" w:rsidR="00953EE2" w:rsidRPr="004E0852" w:rsidRDefault="00444A2E"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Short CV</w:t>
      </w:r>
      <w:r w:rsidR="00953EE2" w:rsidRPr="004E0852">
        <w:rPr>
          <w:rFonts w:ascii="Times New Roman" w:hAnsi="Times New Roman" w:cs="Times New Roman"/>
          <w:color w:val="000000" w:themeColor="text1"/>
          <w:sz w:val="24"/>
          <w:szCs w:val="24"/>
          <w:lang w:val="en-US"/>
        </w:rPr>
        <w:t>:</w:t>
      </w:r>
    </w:p>
    <w:p w14:paraId="555186B2" w14:textId="71761993" w:rsidR="00370A46" w:rsidRPr="00C060F2" w:rsidRDefault="00A93B36" w:rsidP="004E0852">
      <w:pPr>
        <w:pStyle w:val="KeinLeerraum"/>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Dr. </w:t>
      </w:r>
      <w:r w:rsidR="00370A46" w:rsidRPr="00C060F2">
        <w:rPr>
          <w:rFonts w:ascii="Times New Roman" w:hAnsi="Times New Roman"/>
          <w:color w:val="000000" w:themeColor="text1"/>
          <w:sz w:val="24"/>
          <w:szCs w:val="24"/>
        </w:rPr>
        <w:t>Nicholas Sekunda</w:t>
      </w:r>
      <w:r w:rsidR="00953EE2" w:rsidRPr="00C060F2">
        <w:rPr>
          <w:rFonts w:ascii="Times New Roman" w:hAnsi="Times New Roman"/>
          <w:color w:val="000000" w:themeColor="text1"/>
          <w:sz w:val="24"/>
          <w:szCs w:val="24"/>
        </w:rPr>
        <w:t xml:space="preserve"> took his PhD from Manchester University (1981) and</w:t>
      </w:r>
      <w:r w:rsidR="00370A46" w:rsidRPr="00C060F2">
        <w:rPr>
          <w:rFonts w:ascii="Times New Roman" w:hAnsi="Times New Roman"/>
          <w:color w:val="000000" w:themeColor="text1"/>
          <w:sz w:val="24"/>
          <w:szCs w:val="24"/>
        </w:rPr>
        <w:t xml:space="preserve"> is</w:t>
      </w:r>
      <w:r w:rsidR="00953EE2" w:rsidRPr="00C060F2">
        <w:rPr>
          <w:rFonts w:ascii="Times New Roman" w:hAnsi="Times New Roman"/>
          <w:color w:val="000000" w:themeColor="text1"/>
          <w:sz w:val="24"/>
          <w:szCs w:val="24"/>
        </w:rPr>
        <w:t xml:space="preserve"> now</w:t>
      </w:r>
      <w:r w:rsidR="00370A46" w:rsidRPr="00C060F2">
        <w:rPr>
          <w:rFonts w:ascii="Times New Roman" w:hAnsi="Times New Roman"/>
          <w:color w:val="000000" w:themeColor="text1"/>
          <w:sz w:val="24"/>
          <w:szCs w:val="24"/>
        </w:rPr>
        <w:t xml:space="preserve"> Head of Department of Mediterranean Archaeology at Gdańsk University. He was awarded post-doctoral research fellows</w:t>
      </w:r>
      <w:r w:rsidR="00AF6266">
        <w:rPr>
          <w:rFonts w:ascii="Times New Roman" w:hAnsi="Times New Roman"/>
          <w:color w:val="000000" w:themeColor="text1"/>
          <w:sz w:val="24"/>
          <w:szCs w:val="24"/>
        </w:rPr>
        <w:t>hips at Monash University (1986–19</w:t>
      </w:r>
      <w:r w:rsidR="00370A46" w:rsidRPr="00C060F2">
        <w:rPr>
          <w:rFonts w:ascii="Times New Roman" w:hAnsi="Times New Roman"/>
          <w:color w:val="000000" w:themeColor="text1"/>
          <w:sz w:val="24"/>
          <w:szCs w:val="24"/>
        </w:rPr>
        <w:t>88) and Austr</w:t>
      </w:r>
      <w:r w:rsidR="00AF6266">
        <w:rPr>
          <w:rFonts w:ascii="Times New Roman" w:hAnsi="Times New Roman"/>
          <w:color w:val="000000" w:themeColor="text1"/>
          <w:sz w:val="24"/>
          <w:szCs w:val="24"/>
        </w:rPr>
        <w:t>alian National University (1988/</w:t>
      </w:r>
      <w:r w:rsidR="00370A46" w:rsidRPr="00C060F2">
        <w:rPr>
          <w:rFonts w:ascii="Times New Roman" w:hAnsi="Times New Roman"/>
          <w:color w:val="000000" w:themeColor="text1"/>
          <w:sz w:val="24"/>
          <w:szCs w:val="24"/>
        </w:rPr>
        <w:t>89). He</w:t>
      </w:r>
      <w:r w:rsidR="00953EE2" w:rsidRPr="00C060F2">
        <w:rPr>
          <w:rFonts w:ascii="Times New Roman" w:hAnsi="Times New Roman"/>
          <w:color w:val="000000" w:themeColor="text1"/>
          <w:sz w:val="24"/>
          <w:szCs w:val="24"/>
        </w:rPr>
        <w:t xml:space="preserve"> served as</w:t>
      </w:r>
      <w:r w:rsidR="00370A46" w:rsidRPr="00C060F2">
        <w:rPr>
          <w:rFonts w:ascii="Times New Roman" w:hAnsi="Times New Roman"/>
          <w:color w:val="000000" w:themeColor="text1"/>
          <w:sz w:val="24"/>
          <w:szCs w:val="24"/>
        </w:rPr>
        <w:t xml:space="preserve"> Assistant Editor on the Lexicon of Greek Personal Names </w:t>
      </w:r>
      <w:r w:rsidR="00953EE2" w:rsidRPr="00C060F2">
        <w:rPr>
          <w:rFonts w:ascii="Times New Roman" w:hAnsi="Times New Roman"/>
          <w:color w:val="000000" w:themeColor="text1"/>
          <w:sz w:val="24"/>
          <w:szCs w:val="24"/>
        </w:rPr>
        <w:t xml:space="preserve">at Oxford </w:t>
      </w:r>
      <w:r w:rsidR="00370A46" w:rsidRPr="00C060F2">
        <w:rPr>
          <w:rFonts w:ascii="Times New Roman" w:hAnsi="Times New Roman"/>
          <w:color w:val="000000" w:themeColor="text1"/>
          <w:sz w:val="24"/>
          <w:szCs w:val="24"/>
        </w:rPr>
        <w:t>(1989</w:t>
      </w:r>
      <w:r w:rsidR="00AF6266">
        <w:rPr>
          <w:rFonts w:ascii="Times New Roman" w:hAnsi="Times New Roman"/>
          <w:color w:val="000000" w:themeColor="text1"/>
          <w:sz w:val="24"/>
          <w:szCs w:val="24"/>
        </w:rPr>
        <w:t>–</w:t>
      </w:r>
      <w:r w:rsidR="00370A46" w:rsidRPr="00C060F2">
        <w:rPr>
          <w:rFonts w:ascii="Times New Roman" w:hAnsi="Times New Roman"/>
          <w:color w:val="000000" w:themeColor="text1"/>
          <w:sz w:val="24"/>
          <w:szCs w:val="24"/>
        </w:rPr>
        <w:t>1992) and was a Temporary Lecturer at the University of Manchester (1993</w:t>
      </w:r>
      <w:r w:rsidR="00AF6266">
        <w:rPr>
          <w:rFonts w:ascii="Times New Roman" w:hAnsi="Times New Roman"/>
          <w:color w:val="000000" w:themeColor="text1"/>
          <w:sz w:val="24"/>
          <w:szCs w:val="24"/>
        </w:rPr>
        <w:t>/</w:t>
      </w:r>
      <w:r w:rsidR="00370A46" w:rsidRPr="00C060F2">
        <w:rPr>
          <w:rFonts w:ascii="Times New Roman" w:hAnsi="Times New Roman"/>
          <w:color w:val="000000" w:themeColor="text1"/>
          <w:sz w:val="24"/>
          <w:szCs w:val="24"/>
        </w:rPr>
        <w:t xml:space="preserve">94). Since 1994 he has lived in Poland, working at first in English Language Teaching, principally at the Military Academy for the teaching of foreign languages, Łódź. He returned to archaeology in 1999, first teaching in the Nicholas Kopernicus University, Torun, and from 2006 for Gdańsk University. He is currently Head of Department of Mediterranean Archaeology at Gdańsk University, and co-Director of Excavations at Negotino, and also participates in Greek excavations at Antikythera. </w:t>
      </w:r>
      <w:r w:rsidR="00AF6266">
        <w:rPr>
          <w:rFonts w:ascii="Times New Roman" w:hAnsi="Times New Roman"/>
          <w:color w:val="000000" w:themeColor="text1"/>
          <w:sz w:val="24"/>
          <w:szCs w:val="24"/>
        </w:rPr>
        <w:t>In</w:t>
      </w:r>
      <w:r w:rsidR="00370A46" w:rsidRPr="00C060F2">
        <w:rPr>
          <w:rFonts w:ascii="Times New Roman" w:hAnsi="Times New Roman"/>
          <w:color w:val="000000" w:themeColor="text1"/>
          <w:sz w:val="24"/>
          <w:szCs w:val="24"/>
        </w:rPr>
        <w:t xml:space="preserve"> 2015</w:t>
      </w:r>
      <w:r w:rsidR="00AF6266">
        <w:rPr>
          <w:rFonts w:ascii="Times New Roman" w:hAnsi="Times New Roman"/>
          <w:color w:val="000000" w:themeColor="text1"/>
          <w:sz w:val="24"/>
          <w:szCs w:val="24"/>
        </w:rPr>
        <w:t>,</w:t>
      </w:r>
      <w:r w:rsidR="00370A46" w:rsidRPr="00C060F2">
        <w:rPr>
          <w:rFonts w:ascii="Times New Roman" w:hAnsi="Times New Roman"/>
          <w:color w:val="000000" w:themeColor="text1"/>
          <w:sz w:val="24"/>
          <w:szCs w:val="24"/>
        </w:rPr>
        <w:t xml:space="preserve"> he was awarded the title of Professor by the President of Poland.</w:t>
      </w:r>
    </w:p>
    <w:p w14:paraId="78FB21ED" w14:textId="77777777" w:rsidR="00370A46" w:rsidRPr="004E0852" w:rsidRDefault="00370A46" w:rsidP="004E0852">
      <w:pPr>
        <w:spacing w:after="0" w:line="240" w:lineRule="auto"/>
        <w:jc w:val="both"/>
        <w:rPr>
          <w:rFonts w:ascii="Times New Roman" w:hAnsi="Times New Roman" w:cs="Times New Roman"/>
          <w:color w:val="000000" w:themeColor="text1"/>
          <w:sz w:val="24"/>
          <w:szCs w:val="24"/>
          <w:lang w:val="en-GB"/>
        </w:rPr>
      </w:pPr>
    </w:p>
    <w:p w14:paraId="6FB90776"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48E3B801" w14:textId="7C1B1C97" w:rsidR="00444A2E" w:rsidRPr="004E0852" w:rsidRDefault="005B4A04"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lastRenderedPageBreak/>
        <w:t>1</w:t>
      </w:r>
      <w:r w:rsidR="004B2E8D">
        <w:rPr>
          <w:rFonts w:ascii="Times New Roman" w:hAnsi="Times New Roman" w:cs="Times New Roman"/>
          <w:b/>
          <w:color w:val="000000" w:themeColor="text1"/>
          <w:sz w:val="24"/>
          <w:szCs w:val="24"/>
          <w:lang w:val="en-CA"/>
        </w:rPr>
        <w:t>5</w:t>
      </w:r>
      <w:r w:rsidR="00692B82" w:rsidRPr="004E0852">
        <w:rPr>
          <w:rFonts w:ascii="Times New Roman" w:hAnsi="Times New Roman" w:cs="Times New Roman"/>
          <w:b/>
          <w:color w:val="000000" w:themeColor="text1"/>
          <w:sz w:val="24"/>
          <w:szCs w:val="24"/>
          <w:lang w:val="en-CA"/>
        </w:rPr>
        <w:t xml:space="preserve">) </w:t>
      </w:r>
      <w:r w:rsidR="00C85E7A" w:rsidRPr="004E0852">
        <w:rPr>
          <w:rFonts w:ascii="Times New Roman" w:hAnsi="Times New Roman" w:cs="Times New Roman"/>
          <w:b/>
          <w:color w:val="000000" w:themeColor="text1"/>
          <w:sz w:val="24"/>
          <w:szCs w:val="24"/>
        </w:rPr>
        <w:t>Svyatoslav Smirnov</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 xml:space="preserve">Russian Academy of Sciences, </w:t>
      </w:r>
      <w:r w:rsidR="00E11330" w:rsidRPr="004E0852">
        <w:rPr>
          <w:rFonts w:ascii="Times New Roman" w:hAnsi="Times New Roman" w:cs="Times New Roman"/>
          <w:b/>
          <w:color w:val="000000" w:themeColor="text1"/>
          <w:sz w:val="24"/>
          <w:szCs w:val="24"/>
        </w:rPr>
        <w:t>Moscow)</w:t>
      </w:r>
      <w:r w:rsidR="00C85E7A" w:rsidRPr="004E0852">
        <w:rPr>
          <w:rFonts w:ascii="Times New Roman" w:hAnsi="Times New Roman" w:cs="Times New Roman"/>
          <w:b/>
          <w:color w:val="000000" w:themeColor="text1"/>
          <w:sz w:val="24"/>
          <w:szCs w:val="24"/>
        </w:rPr>
        <w:t xml:space="preserve">: </w:t>
      </w:r>
    </w:p>
    <w:p w14:paraId="286020F8" w14:textId="1019BCB3" w:rsidR="00C85E7A" w:rsidRPr="004E0852" w:rsidRDefault="004B2E8D" w:rsidP="004E0852">
      <w:pPr>
        <w:spacing w:after="0" w:line="240" w:lineRule="auto"/>
        <w:jc w:val="both"/>
        <w:rPr>
          <w:rFonts w:ascii="Times New Roman" w:hAnsi="Times New Roman" w:cs="Times New Roman"/>
          <w:b/>
          <w:color w:val="000000" w:themeColor="text1"/>
          <w:sz w:val="24"/>
          <w:szCs w:val="24"/>
        </w:rPr>
      </w:pPr>
      <w:r w:rsidRPr="006E78AB">
        <w:rPr>
          <w:rFonts w:ascii="Times New Roman" w:hAnsi="Times New Roman" w:cs="Times New Roman"/>
          <w:i/>
          <w:sz w:val="24"/>
          <w:szCs w:val="24"/>
          <w:lang w:val="en-US"/>
        </w:rPr>
        <w:t>Between Seleukids and Parthia:</w:t>
      </w:r>
      <w:r w:rsidRPr="006E78AB">
        <w:rPr>
          <w:rFonts w:ascii="Times New Roman" w:hAnsi="Times New Roman"/>
          <w:i/>
          <w:sz w:val="24"/>
          <w:szCs w:val="24"/>
          <w:lang w:val="en-US"/>
        </w:rPr>
        <w:t xml:space="preserve"> </w:t>
      </w:r>
      <w:r w:rsidRPr="006E78AB">
        <w:rPr>
          <w:rFonts w:ascii="Times New Roman" w:hAnsi="Times New Roman" w:cs="Times New Roman"/>
          <w:i/>
          <w:sz w:val="24"/>
          <w:szCs w:val="24"/>
          <w:lang w:val="en-US"/>
        </w:rPr>
        <w:t>The Coinage of Seleukeia-on-the-Tigris of 140-130 BC and the Iconography of a Transition Period</w:t>
      </w:r>
    </w:p>
    <w:p w14:paraId="429F9BDA" w14:textId="3AA85983" w:rsidR="00444A2E" w:rsidRPr="004E0852" w:rsidRDefault="00444A2E"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Email:</w:t>
      </w:r>
      <w:r w:rsidR="00370A46" w:rsidRPr="004E0852">
        <w:rPr>
          <w:rFonts w:ascii="Times New Roman" w:hAnsi="Times New Roman" w:cs="Times New Roman"/>
          <w:color w:val="000000" w:themeColor="text1"/>
          <w:sz w:val="24"/>
          <w:szCs w:val="24"/>
        </w:rPr>
        <w:t xml:space="preserve"> </w:t>
      </w:r>
      <w:hyperlink r:id="rId25" w:history="1">
        <w:r w:rsidR="00370A46" w:rsidRPr="004E0852">
          <w:rPr>
            <w:rStyle w:val="Hyperlink"/>
            <w:rFonts w:ascii="Times New Roman" w:hAnsi="Times New Roman" w:cs="Times New Roman"/>
            <w:sz w:val="24"/>
            <w:szCs w:val="24"/>
            <w:lang w:val="en-US"/>
          </w:rPr>
          <w:t>smirnovsv3</w:t>
        </w:r>
        <w:r w:rsidR="00437832">
          <w:rPr>
            <w:rStyle w:val="Hyperlink"/>
            <w:rFonts w:ascii="Times New Roman" w:hAnsi="Times New Roman" w:cs="Times New Roman"/>
            <w:sz w:val="24"/>
            <w:szCs w:val="24"/>
            <w:lang w:val="en-US"/>
          </w:rPr>
          <w:t xml:space="preserve"> at </w:t>
        </w:r>
        <w:r w:rsidR="00370A46" w:rsidRPr="004E0852">
          <w:rPr>
            <w:rStyle w:val="Hyperlink"/>
            <w:rFonts w:ascii="Times New Roman" w:hAnsi="Times New Roman" w:cs="Times New Roman"/>
            <w:sz w:val="24"/>
            <w:szCs w:val="24"/>
            <w:lang w:val="en-US"/>
          </w:rPr>
          <w:t>ya.ru</w:t>
        </w:r>
      </w:hyperlink>
      <w:r w:rsidR="00437832">
        <w:rPr>
          <w:rStyle w:val="Hyperlink"/>
          <w:rFonts w:ascii="Times New Roman" w:hAnsi="Times New Roman" w:cs="Times New Roman"/>
          <w:sz w:val="24"/>
          <w:szCs w:val="24"/>
          <w:lang w:val="en-US"/>
        </w:rPr>
        <w:t xml:space="preserve"> </w:t>
      </w:r>
    </w:p>
    <w:p w14:paraId="66E8CEA1" w14:textId="77777777" w:rsidR="00363189" w:rsidRPr="004E0852" w:rsidRDefault="00363189" w:rsidP="004E0852">
      <w:pPr>
        <w:spacing w:after="0" w:line="240" w:lineRule="auto"/>
        <w:jc w:val="both"/>
        <w:rPr>
          <w:rFonts w:ascii="Times New Roman" w:hAnsi="Times New Roman" w:cs="Times New Roman"/>
          <w:color w:val="000000" w:themeColor="text1"/>
          <w:sz w:val="24"/>
          <w:szCs w:val="24"/>
        </w:rPr>
      </w:pPr>
    </w:p>
    <w:p w14:paraId="3CD6E1B9" w14:textId="1A9E55E5" w:rsidR="004B2E8D" w:rsidRDefault="004B2E8D" w:rsidP="004E0852">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Abstract:</w:t>
      </w:r>
    </w:p>
    <w:p w14:paraId="004AFE4D" w14:textId="7F42B2EB" w:rsidR="002234C2" w:rsidRDefault="004B2E8D" w:rsidP="004E0852">
      <w:pPr>
        <w:spacing w:after="0" w:line="240" w:lineRule="auto"/>
        <w:jc w:val="both"/>
        <w:rPr>
          <w:rFonts w:ascii="Times New Roman" w:hAnsi="Times New Roman" w:cs="Times New Roman"/>
          <w:color w:val="000000" w:themeColor="text1"/>
          <w:sz w:val="24"/>
          <w:szCs w:val="24"/>
          <w:lang w:val="en-US"/>
        </w:rPr>
      </w:pPr>
      <w:r w:rsidRPr="006E78AB">
        <w:rPr>
          <w:rFonts w:ascii="Times New Roman" w:hAnsi="Times New Roman" w:cs="Times New Roman"/>
          <w:sz w:val="24"/>
          <w:szCs w:val="24"/>
          <w:lang w:val="en-US"/>
        </w:rPr>
        <w:t>When the young king Demetrios II rose to power, the struggle between Seleukids and Parthian king Mithridates I entered its final phase. As more and more of the Seleukid eastern possessions irreversibly passed under the control of Parthia, Demetrios ran the risk of losing his power over territories east of the Euphrates. Under these circumstances, Seleukeia on the Tigris became the last Seleukid outpost in the East. For Demetrios this city was of a great importance not only because of its resources and strategic location but also its ideological significance. It had been founded as a rich and resourceful trade center by Seleukos Nikator, and was ever since considered to be the cradle of their power. Seleukeia should thus have been the last hope for young Demetrios in his war against the usurper Diodotos. The present paper centers on the iconography of the coins issued by the mint of Seleukeia in the course of the transition from Seleukid to Parthian rule. Sudden changes of iconography can be observed during the first reign of Demetrios, which could reflect the transformation of the king’s ideology in the face of his Parthian campaign and</w:t>
      </w:r>
      <w:r w:rsidRPr="006E78AB">
        <w:rPr>
          <w:rStyle w:val="Kommentarzeichen"/>
          <w:rFonts w:ascii="Times New Roman" w:hAnsi="Times New Roman" w:cs="Times New Roman"/>
          <w:sz w:val="24"/>
          <w:szCs w:val="24"/>
        </w:rPr>
        <w:t xml:space="preserve"> </w:t>
      </w:r>
      <w:r w:rsidRPr="006E78AB">
        <w:rPr>
          <w:rFonts w:ascii="Times New Roman" w:hAnsi="Times New Roman" w:cs="Times New Roman"/>
          <w:sz w:val="24"/>
          <w:szCs w:val="24"/>
          <w:lang w:val="en-US"/>
        </w:rPr>
        <w:t>struggle against Diodotos. Thus, instead of the dominant Seleukid type ‘Apollo on omphalos’, which served as a reverse type for the first silver series of Demetrios, two new coin types ‘Tyche holding cornucopiae’ and ‘Zeus Aitophoros’ were introduced. In addition, a new series of bronze coins appealed to the motif of the eastern campaign, displaying a variety of royal portraits: with helmet, elephant headdress, lion skin or diadem. This way, Demetrios made a firm attempt to associate his power with that of both his father Demetrios I and his ancestor Seleukos I. These two had been successful in their eastern campaigns</w:t>
      </w:r>
      <w:r w:rsidRPr="006E78AB">
        <w:rPr>
          <w:rFonts w:ascii="Times New Roman" w:hAnsi="Times New Roman" w:cs="Times New Roman"/>
          <w:sz w:val="24"/>
          <w:szCs w:val="24"/>
        </w:rPr>
        <w:t xml:space="preserve">, whereas Demetrios II ultimately failed and ended in captivity. </w:t>
      </w:r>
      <w:r w:rsidRPr="006E78AB">
        <w:rPr>
          <w:rFonts w:ascii="Times New Roman" w:hAnsi="Times New Roman" w:cs="Times New Roman"/>
          <w:sz w:val="24"/>
          <w:szCs w:val="24"/>
          <w:lang w:val="en-US"/>
        </w:rPr>
        <w:t>Seleukeia was thus lost to the Parthians. Its new ruler Mithradates I, however, did not stop depicting the same iconographic motifs on his coins as his Seleukid predecessor. Thus, the ‘Zeus Aitophoros’ type was adopted for silver coins by Mithradates, but it is hardly possible he intended to reference the aforementioned Seleukid rulers. In this context, local iconographic traditions of Seleukeia deserve a particular attention, too. The municipal bronze issues and seals initiated under Mithradates present ‘Zeus Aitophoros’ and ‘Tyche’ types as rather local imagery. It thus seems likely that, by drawing on local iconography, the two opponents Demetrios and Mithradates tried to advertise the support (or only attempted to gain the support) of the population of Seleukeia-on-the-Tigris, which remained for both Seleukids and Parthians the all-important city in the East.</w:t>
      </w:r>
    </w:p>
    <w:p w14:paraId="580A8B04" w14:textId="77777777" w:rsidR="002234C2" w:rsidRPr="004E0852" w:rsidRDefault="002234C2" w:rsidP="004E0852">
      <w:pPr>
        <w:spacing w:after="0" w:line="240" w:lineRule="auto"/>
        <w:jc w:val="both"/>
        <w:rPr>
          <w:rFonts w:ascii="Times New Roman" w:hAnsi="Times New Roman" w:cs="Times New Roman"/>
          <w:color w:val="000000" w:themeColor="text1"/>
          <w:sz w:val="24"/>
          <w:szCs w:val="24"/>
          <w:lang w:val="en-US"/>
        </w:rPr>
      </w:pPr>
    </w:p>
    <w:p w14:paraId="1EE14E3F" w14:textId="762EA332" w:rsidR="00444A2E" w:rsidRPr="004E0852" w:rsidRDefault="004278E8" w:rsidP="004E0852">
      <w:pPr>
        <w:spacing w:after="0" w:line="240" w:lineRule="auto"/>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Short CV</w:t>
      </w:r>
      <w:r w:rsidR="00715BAD" w:rsidRPr="004E0852">
        <w:rPr>
          <w:rFonts w:ascii="Times New Roman" w:hAnsi="Times New Roman" w:cs="Times New Roman"/>
          <w:color w:val="000000" w:themeColor="text1"/>
          <w:sz w:val="24"/>
          <w:szCs w:val="24"/>
          <w:lang w:val="en-US"/>
        </w:rPr>
        <w:t>:</w:t>
      </w:r>
    </w:p>
    <w:p w14:paraId="2C126DD9" w14:textId="120735A6" w:rsidR="00EA4AAD" w:rsidRPr="00FD5B09" w:rsidRDefault="00EA4AAD" w:rsidP="004E0852">
      <w:pPr>
        <w:spacing w:after="0" w:line="240" w:lineRule="auto"/>
        <w:jc w:val="both"/>
        <w:rPr>
          <w:rFonts w:ascii="Times New Roman" w:eastAsia="Times New Roman" w:hAnsi="Times New Roman" w:cs="Times New Roman"/>
          <w:color w:val="000000" w:themeColor="text1"/>
          <w:sz w:val="24"/>
          <w:szCs w:val="24"/>
          <w:lang w:val="en-US" w:eastAsia="ru-RU"/>
        </w:rPr>
      </w:pPr>
      <w:r w:rsidRPr="00FD5B09">
        <w:rPr>
          <w:rFonts w:ascii="Times New Roman" w:hAnsi="Times New Roman" w:cs="Times New Roman"/>
          <w:color w:val="000000" w:themeColor="text1"/>
          <w:sz w:val="24"/>
          <w:szCs w:val="24"/>
          <w:lang w:val="en-CA"/>
        </w:rPr>
        <w:t xml:space="preserve">Dr. </w:t>
      </w:r>
      <w:r w:rsidRPr="00FD5B09">
        <w:rPr>
          <w:rFonts w:ascii="Times New Roman" w:hAnsi="Times New Roman" w:cs="Times New Roman"/>
          <w:color w:val="000000" w:themeColor="text1"/>
          <w:sz w:val="24"/>
          <w:szCs w:val="24"/>
          <w:lang w:val="en-US"/>
        </w:rPr>
        <w:t xml:space="preserve">Svyatoslav Smirnov is postdoctoral researcher at the Institute of World History, Russian Academy of Sciences, Moscow. His research focusses on the ideological history and coin iconography of the Hellenistic world. Currently, he is working on two coin catalogues, </w:t>
      </w:r>
      <w:r w:rsidRPr="00FD5B09">
        <w:rPr>
          <w:rFonts w:ascii="Times New Roman" w:eastAsia="Times New Roman" w:hAnsi="Times New Roman" w:cs="Times New Roman"/>
          <w:i/>
          <w:color w:val="000000" w:themeColor="text1"/>
          <w:sz w:val="24"/>
          <w:szCs w:val="24"/>
          <w:lang w:val="en-US" w:eastAsia="ru-RU"/>
        </w:rPr>
        <w:t>Seleukid Coins from the Collection of the State Historical Museum (Moscow)</w:t>
      </w:r>
      <w:r w:rsidRPr="00FD5B09">
        <w:rPr>
          <w:rFonts w:ascii="Times New Roman" w:eastAsia="Times New Roman" w:hAnsi="Times New Roman" w:cs="Times New Roman"/>
          <w:color w:val="000000" w:themeColor="text1"/>
          <w:sz w:val="24"/>
          <w:szCs w:val="24"/>
          <w:lang w:val="en-US" w:eastAsia="ru-RU"/>
        </w:rPr>
        <w:t xml:space="preserve"> (with Zakharov E.V.), and </w:t>
      </w:r>
      <w:r w:rsidRPr="00FD5B09">
        <w:rPr>
          <w:rFonts w:ascii="Times New Roman" w:eastAsia="Times New Roman" w:hAnsi="Times New Roman" w:cs="Times New Roman"/>
          <w:i/>
          <w:color w:val="000000" w:themeColor="text1"/>
          <w:sz w:val="24"/>
          <w:szCs w:val="24"/>
          <w:lang w:val="en-US" w:eastAsia="ru-RU"/>
        </w:rPr>
        <w:t>Hellenisitc coins from the Collection of the Saratov Museum of Local History</w:t>
      </w:r>
      <w:r w:rsidRPr="00FD5B09">
        <w:rPr>
          <w:rFonts w:ascii="Times New Roman" w:eastAsia="Times New Roman" w:hAnsi="Times New Roman" w:cs="Times New Roman"/>
          <w:color w:val="000000" w:themeColor="text1"/>
          <w:sz w:val="24"/>
          <w:szCs w:val="24"/>
          <w:lang w:val="en-US" w:eastAsia="ru-RU"/>
        </w:rPr>
        <w:t xml:space="preserve"> (Morzherin K.Yu.). </w:t>
      </w:r>
      <w:bookmarkStart w:id="25" w:name="_Hlk480121428"/>
      <w:r w:rsidRPr="00FD5B09">
        <w:rPr>
          <w:rFonts w:ascii="Times New Roman" w:hAnsi="Times New Roman" w:cs="Times New Roman"/>
          <w:color w:val="000000" w:themeColor="text1"/>
          <w:sz w:val="24"/>
          <w:szCs w:val="24"/>
          <w:lang w:val="en-US"/>
        </w:rPr>
        <w:t>His publications include ‘</w:t>
      </w:r>
      <w:r w:rsidRPr="00FD5B09">
        <w:rPr>
          <w:rFonts w:ascii="Times New Roman" w:eastAsia="Times New Roman" w:hAnsi="Times New Roman" w:cs="Times New Roman"/>
          <w:color w:val="000000" w:themeColor="text1"/>
          <w:sz w:val="24"/>
          <w:szCs w:val="24"/>
          <w:lang w:val="en-US" w:eastAsia="ru-RU"/>
        </w:rPr>
        <w:t xml:space="preserve">The First Experience of Co-Regency in Seleukid Kingdom’ (in Russian), </w:t>
      </w:r>
      <w:r w:rsidRPr="00FD5B09">
        <w:rPr>
          <w:rFonts w:ascii="Times New Roman" w:eastAsia="Times New Roman" w:hAnsi="Times New Roman" w:cs="Times New Roman"/>
          <w:i/>
          <w:color w:val="000000" w:themeColor="text1"/>
          <w:sz w:val="24"/>
          <w:szCs w:val="24"/>
          <w:lang w:val="en-US" w:eastAsia="ru-RU"/>
        </w:rPr>
        <w:t>Vestnik Drevnei Istorii</w:t>
      </w:r>
      <w:r w:rsidRPr="00FD5B09">
        <w:rPr>
          <w:rFonts w:ascii="Times New Roman" w:eastAsia="Times New Roman" w:hAnsi="Times New Roman" w:cs="Times New Roman"/>
          <w:color w:val="000000" w:themeColor="text1"/>
          <w:sz w:val="24"/>
          <w:szCs w:val="24"/>
          <w:lang w:val="en-US" w:eastAsia="ru-RU"/>
        </w:rPr>
        <w:t>, 4. 2009, 159</w:t>
      </w:r>
      <w:r w:rsidR="000624A4">
        <w:rPr>
          <w:rFonts w:ascii="Times New Roman" w:eastAsia="Times New Roman" w:hAnsi="Times New Roman" w:cs="Times New Roman"/>
          <w:color w:val="000000" w:themeColor="text1"/>
          <w:sz w:val="24"/>
          <w:szCs w:val="24"/>
          <w:lang w:val="en-US" w:eastAsia="ru-RU"/>
        </w:rPr>
        <w:t>–</w:t>
      </w:r>
      <w:r w:rsidRPr="00FD5B09">
        <w:rPr>
          <w:rFonts w:ascii="Times New Roman" w:eastAsia="Times New Roman" w:hAnsi="Times New Roman" w:cs="Times New Roman"/>
          <w:color w:val="000000" w:themeColor="text1"/>
          <w:sz w:val="24"/>
          <w:szCs w:val="24"/>
          <w:lang w:val="en-US" w:eastAsia="ru-RU"/>
        </w:rPr>
        <w:t>168; ‘</w:t>
      </w:r>
      <w:proofErr w:type="gramStart"/>
      <w:r w:rsidRPr="00FD5B09">
        <w:rPr>
          <w:rFonts w:ascii="Times New Roman" w:eastAsia="Times New Roman" w:hAnsi="Times New Roman" w:cs="Times New Roman"/>
          <w:color w:val="000000" w:themeColor="text1"/>
          <w:sz w:val="24"/>
          <w:szCs w:val="24"/>
          <w:lang w:val="en-US" w:eastAsia="ru-RU"/>
        </w:rPr>
        <w:t>The</w:t>
      </w:r>
      <w:proofErr w:type="gramEnd"/>
      <w:r w:rsidRPr="00FD5B09">
        <w:rPr>
          <w:rFonts w:ascii="Times New Roman" w:eastAsia="Times New Roman" w:hAnsi="Times New Roman" w:cs="Times New Roman"/>
          <w:color w:val="000000" w:themeColor="text1"/>
          <w:sz w:val="24"/>
          <w:szCs w:val="24"/>
          <w:lang w:val="en-US" w:eastAsia="ru-RU"/>
        </w:rPr>
        <w:t xml:space="preserve"> Elephant Chariots at Daphne: an Aspect of Antiochus’ IV Ideological Policy’, in </w:t>
      </w:r>
      <w:r w:rsidRPr="00FD5B09">
        <w:rPr>
          <w:rFonts w:ascii="Times New Roman" w:eastAsia="Times New Roman" w:hAnsi="Times New Roman" w:cs="Times New Roman"/>
          <w:color w:val="000000" w:themeColor="text1"/>
          <w:sz w:val="24"/>
          <w:szCs w:val="24"/>
          <w:lang w:val="en-CA" w:eastAsia="ru-RU"/>
        </w:rPr>
        <w:t xml:space="preserve">O. Gabelko. &amp; A. Mehl (eds.), </w:t>
      </w:r>
      <w:r w:rsidRPr="00FD5B09">
        <w:rPr>
          <w:rFonts w:ascii="Times New Roman" w:eastAsia="Times New Roman" w:hAnsi="Times New Roman" w:cs="Times New Roman"/>
          <w:i/>
          <w:color w:val="000000" w:themeColor="text1"/>
          <w:sz w:val="24"/>
          <w:szCs w:val="24"/>
          <w:lang w:val="en-US" w:eastAsia="ru-RU"/>
        </w:rPr>
        <w:t xml:space="preserve">Ruthenia </w:t>
      </w:r>
      <w:r w:rsidRPr="00FD5B09">
        <w:rPr>
          <w:rFonts w:ascii="Times New Roman" w:eastAsia="Times New Roman" w:hAnsi="Times New Roman" w:cs="Times New Roman"/>
          <w:i/>
          <w:color w:val="000000" w:themeColor="text1"/>
          <w:sz w:val="24"/>
          <w:szCs w:val="24"/>
          <w:lang w:val="en-US" w:eastAsia="ru-RU"/>
        </w:rPr>
        <w:lastRenderedPageBreak/>
        <w:t>Classica</w:t>
      </w:r>
      <w:r w:rsidRPr="00FD5B09">
        <w:rPr>
          <w:rFonts w:ascii="Times New Roman" w:eastAsia="Times New Roman" w:hAnsi="Times New Roman" w:cs="Times New Roman"/>
          <w:color w:val="000000" w:themeColor="text1"/>
          <w:sz w:val="24"/>
          <w:szCs w:val="24"/>
          <w:lang w:val="en-CA" w:eastAsia="ru-RU"/>
        </w:rPr>
        <w:t xml:space="preserve">, Stuttgart </w:t>
      </w:r>
      <w:r w:rsidRPr="00FD5B09">
        <w:rPr>
          <w:rFonts w:ascii="Times New Roman" w:eastAsia="Times New Roman" w:hAnsi="Times New Roman" w:cs="Times New Roman"/>
          <w:color w:val="000000" w:themeColor="text1"/>
          <w:sz w:val="24"/>
          <w:szCs w:val="24"/>
          <w:lang w:val="en-US" w:eastAsia="ru-RU"/>
        </w:rPr>
        <w:t>2013, 117</w:t>
      </w:r>
      <w:r w:rsidR="000624A4">
        <w:rPr>
          <w:rFonts w:ascii="Times New Roman" w:eastAsia="Times New Roman" w:hAnsi="Times New Roman" w:cs="Times New Roman"/>
          <w:color w:val="000000" w:themeColor="text1"/>
          <w:sz w:val="24"/>
          <w:szCs w:val="24"/>
          <w:lang w:val="en-US" w:eastAsia="ru-RU"/>
        </w:rPr>
        <w:t>–</w:t>
      </w:r>
      <w:r w:rsidRPr="00FD5B09">
        <w:rPr>
          <w:rFonts w:ascii="Times New Roman" w:eastAsia="Times New Roman" w:hAnsi="Times New Roman" w:cs="Times New Roman"/>
          <w:color w:val="000000" w:themeColor="text1"/>
          <w:sz w:val="24"/>
          <w:szCs w:val="24"/>
          <w:lang w:val="en-US" w:eastAsia="ru-RU"/>
        </w:rPr>
        <w:t>12</w:t>
      </w:r>
      <w:r w:rsidR="000624A4">
        <w:rPr>
          <w:rFonts w:ascii="Times New Roman" w:eastAsia="Times New Roman" w:hAnsi="Times New Roman" w:cs="Times New Roman"/>
          <w:color w:val="000000" w:themeColor="text1"/>
          <w:sz w:val="24"/>
          <w:szCs w:val="24"/>
          <w:lang w:val="en-US" w:eastAsia="ru-RU"/>
        </w:rPr>
        <w:t xml:space="preserve">1; ‘[Arist.] </w:t>
      </w:r>
      <w:proofErr w:type="gramStart"/>
      <w:r w:rsidR="000624A4">
        <w:rPr>
          <w:rFonts w:ascii="Times New Roman" w:eastAsia="Times New Roman" w:hAnsi="Times New Roman" w:cs="Times New Roman"/>
          <w:color w:val="000000" w:themeColor="text1"/>
          <w:sz w:val="24"/>
          <w:szCs w:val="24"/>
          <w:lang w:val="en-US" w:eastAsia="ru-RU"/>
        </w:rPr>
        <w:t>Oec.</w:t>
      </w:r>
      <w:proofErr w:type="gramEnd"/>
      <w:r w:rsidR="000624A4">
        <w:rPr>
          <w:rFonts w:ascii="Times New Roman" w:eastAsia="Times New Roman" w:hAnsi="Times New Roman" w:cs="Times New Roman"/>
          <w:color w:val="000000" w:themeColor="text1"/>
          <w:sz w:val="24"/>
          <w:szCs w:val="24"/>
          <w:lang w:val="en-US" w:eastAsia="ru-RU"/>
        </w:rPr>
        <w:t xml:space="preserve"> II. 1345b. </w:t>
      </w:r>
      <w:proofErr w:type="gramStart"/>
      <w:r w:rsidR="000624A4">
        <w:rPr>
          <w:rFonts w:ascii="Times New Roman" w:eastAsia="Times New Roman" w:hAnsi="Times New Roman" w:cs="Times New Roman"/>
          <w:color w:val="000000" w:themeColor="text1"/>
          <w:sz w:val="24"/>
          <w:szCs w:val="24"/>
          <w:lang w:val="en-US" w:eastAsia="ru-RU"/>
        </w:rPr>
        <w:t>21–</w:t>
      </w:r>
      <w:r w:rsidRPr="00FD5B09">
        <w:rPr>
          <w:rFonts w:ascii="Times New Roman" w:eastAsia="Times New Roman" w:hAnsi="Times New Roman" w:cs="Times New Roman"/>
          <w:color w:val="000000" w:themeColor="text1"/>
          <w:sz w:val="24"/>
          <w:szCs w:val="24"/>
          <w:lang w:val="en-US" w:eastAsia="ru-RU"/>
        </w:rPr>
        <w:t xml:space="preserve">28 and the interpretation of </w:t>
      </w:r>
      <w:r w:rsidRPr="00FD5B09">
        <w:rPr>
          <w:rFonts w:ascii="Times New Roman" w:eastAsia="Times New Roman" w:hAnsi="Times New Roman" w:cs="Times New Roman"/>
          <w:color w:val="000000" w:themeColor="text1"/>
          <w:sz w:val="24"/>
          <w:szCs w:val="24"/>
          <w:lang w:eastAsia="ru-RU"/>
        </w:rPr>
        <w:t>тαγή</w:t>
      </w:r>
      <w:r w:rsidRPr="00FD5B09">
        <w:rPr>
          <w:rFonts w:ascii="Times New Roman" w:eastAsia="Times New Roman" w:hAnsi="Times New Roman" w:cs="Times New Roman"/>
          <w:color w:val="000000" w:themeColor="text1"/>
          <w:sz w:val="24"/>
          <w:szCs w:val="24"/>
          <w:lang w:val="en-CA" w:eastAsia="ru-RU"/>
        </w:rPr>
        <w:t xml:space="preserve"> </w:t>
      </w:r>
      <w:r w:rsidRPr="00FD5B09">
        <w:rPr>
          <w:rFonts w:ascii="Times New Roman" w:eastAsia="Times New Roman" w:hAnsi="Times New Roman" w:cs="Times New Roman"/>
          <w:color w:val="000000" w:themeColor="text1"/>
          <w:sz w:val="24"/>
          <w:szCs w:val="24"/>
          <w:lang w:val="en-US" w:eastAsia="ru-RU"/>
        </w:rPr>
        <w:t xml:space="preserve">(in Russian), in </w:t>
      </w:r>
      <w:r w:rsidRPr="00FD5B09">
        <w:rPr>
          <w:rFonts w:ascii="Times New Roman" w:eastAsia="Times New Roman" w:hAnsi="Times New Roman" w:cs="Times New Roman"/>
          <w:i/>
          <w:color w:val="000000" w:themeColor="text1"/>
          <w:sz w:val="24"/>
          <w:szCs w:val="24"/>
          <w:lang w:val="en-US" w:eastAsia="ru-RU"/>
        </w:rPr>
        <w:t>Aristeas</w:t>
      </w:r>
      <w:r w:rsidRPr="00FD5B09">
        <w:rPr>
          <w:rFonts w:ascii="Times New Roman" w:eastAsia="Times New Roman" w:hAnsi="Times New Roman" w:cs="Times New Roman"/>
          <w:color w:val="000000" w:themeColor="text1"/>
          <w:sz w:val="24"/>
          <w:szCs w:val="24"/>
          <w:lang w:val="en-US" w:eastAsia="ru-RU"/>
        </w:rPr>
        <w:t xml:space="preserve"> 8,</w:t>
      </w:r>
      <w:r w:rsidR="00363189" w:rsidRPr="00FD5B09">
        <w:rPr>
          <w:rFonts w:ascii="Times New Roman" w:eastAsia="Times New Roman" w:hAnsi="Times New Roman" w:cs="Times New Roman"/>
          <w:color w:val="000000" w:themeColor="text1"/>
          <w:sz w:val="24"/>
          <w:szCs w:val="24"/>
          <w:lang w:val="en-US" w:eastAsia="ru-RU"/>
        </w:rPr>
        <w:t xml:space="preserve"> 2013, 110</w:t>
      </w:r>
      <w:r w:rsidR="000624A4">
        <w:rPr>
          <w:rFonts w:ascii="Times New Roman" w:eastAsia="Times New Roman" w:hAnsi="Times New Roman" w:cs="Times New Roman"/>
          <w:color w:val="000000" w:themeColor="text1"/>
          <w:sz w:val="24"/>
          <w:szCs w:val="24"/>
          <w:lang w:val="en-US" w:eastAsia="ru-RU"/>
        </w:rPr>
        <w:t>–</w:t>
      </w:r>
      <w:r w:rsidR="00363189" w:rsidRPr="00FD5B09">
        <w:rPr>
          <w:rFonts w:ascii="Times New Roman" w:eastAsia="Times New Roman" w:hAnsi="Times New Roman" w:cs="Times New Roman"/>
          <w:color w:val="000000" w:themeColor="text1"/>
          <w:sz w:val="24"/>
          <w:szCs w:val="24"/>
          <w:lang w:val="en-US" w:eastAsia="ru-RU"/>
        </w:rPr>
        <w:t>120.</w:t>
      </w:r>
      <w:bookmarkEnd w:id="25"/>
      <w:proofErr w:type="gramEnd"/>
    </w:p>
    <w:p w14:paraId="7A382418" w14:textId="7D6D6368" w:rsidR="00EA4AAD" w:rsidRPr="00FD5B09" w:rsidRDefault="00EA4AAD" w:rsidP="004E0852">
      <w:pPr>
        <w:spacing w:after="0" w:line="240" w:lineRule="auto"/>
        <w:jc w:val="both"/>
        <w:rPr>
          <w:rFonts w:ascii="Times New Roman" w:eastAsia="Times New Roman" w:hAnsi="Times New Roman" w:cs="Times New Roman"/>
          <w:color w:val="000000" w:themeColor="text1"/>
          <w:sz w:val="24"/>
          <w:szCs w:val="24"/>
          <w:lang w:val="en-US" w:eastAsia="ru-RU"/>
        </w:rPr>
      </w:pPr>
    </w:p>
    <w:p w14:paraId="738ADDA2"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6ED03B5D" w14:textId="3A4A1B47" w:rsidR="00D82B62"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16</w:t>
      </w:r>
      <w:r w:rsidR="008C08E2">
        <w:rPr>
          <w:rFonts w:ascii="Times New Roman" w:hAnsi="Times New Roman" w:cs="Times New Roman"/>
          <w:b/>
          <w:color w:val="000000" w:themeColor="text1"/>
          <w:sz w:val="24"/>
          <w:szCs w:val="24"/>
          <w:lang w:val="en-CA"/>
        </w:rPr>
        <w:t>)</w:t>
      </w:r>
      <w:r w:rsidR="00734A17" w:rsidRPr="004E0852">
        <w:rPr>
          <w:rFonts w:ascii="Times New Roman" w:hAnsi="Times New Roman" w:cs="Times New Roman"/>
          <w:b/>
          <w:color w:val="000000" w:themeColor="text1"/>
          <w:sz w:val="24"/>
          <w:szCs w:val="24"/>
        </w:rPr>
        <w:t xml:space="preserve"> Gaius </w:t>
      </w:r>
      <w:r w:rsidR="008C08E2">
        <w:rPr>
          <w:rFonts w:ascii="Times New Roman" w:hAnsi="Times New Roman" w:cs="Times New Roman"/>
          <w:b/>
          <w:color w:val="000000" w:themeColor="text1"/>
          <w:sz w:val="24"/>
          <w:szCs w:val="24"/>
          <w:lang w:val="en-CA"/>
        </w:rPr>
        <w:t xml:space="preserve">Stern </w:t>
      </w:r>
      <w:r w:rsidR="00734A17" w:rsidRPr="004E0852">
        <w:rPr>
          <w:rFonts w:ascii="Times New Roman" w:hAnsi="Times New Roman" w:cs="Times New Roman"/>
          <w:b/>
          <w:color w:val="000000" w:themeColor="text1"/>
          <w:sz w:val="24"/>
          <w:szCs w:val="24"/>
        </w:rPr>
        <w:t xml:space="preserve">(University of </w:t>
      </w:r>
      <w:r w:rsidR="0079693D" w:rsidRPr="004E0852">
        <w:rPr>
          <w:rFonts w:ascii="Times New Roman" w:hAnsi="Times New Roman" w:cs="Times New Roman"/>
          <w:b/>
          <w:color w:val="000000" w:themeColor="text1"/>
          <w:sz w:val="24"/>
          <w:szCs w:val="24"/>
        </w:rPr>
        <w:t xml:space="preserve">California, Berkeley, Los Angeles): </w:t>
      </w:r>
    </w:p>
    <w:p w14:paraId="250C828F" w14:textId="573D6F6D" w:rsidR="00AE5D5A" w:rsidRPr="004E0852" w:rsidRDefault="003A5B03" w:rsidP="004E0852">
      <w:pPr>
        <w:spacing w:after="0" w:line="240" w:lineRule="auto"/>
        <w:ind w:right="465"/>
        <w:jc w:val="both"/>
        <w:rPr>
          <w:rFonts w:ascii="Times New Roman" w:eastAsia="Times New Roman" w:hAnsi="Times New Roman" w:cs="Times New Roman"/>
          <w:b/>
          <w:bCs/>
          <w:i/>
          <w:color w:val="000000" w:themeColor="text1"/>
          <w:sz w:val="24"/>
          <w:szCs w:val="24"/>
          <w:lang w:val="en-US"/>
        </w:rPr>
      </w:pPr>
      <w:r>
        <w:rPr>
          <w:rFonts w:ascii="Times New Roman" w:eastAsia="Times New Roman" w:hAnsi="Times New Roman" w:cs="Times New Roman"/>
          <w:b/>
          <w:bCs/>
          <w:i/>
          <w:color w:val="000000" w:themeColor="text1"/>
          <w:sz w:val="24"/>
          <w:szCs w:val="24"/>
          <w:lang w:val="en-US"/>
        </w:rPr>
        <w:t>Antiochos</w:t>
      </w:r>
      <w:r w:rsidR="000624A4">
        <w:rPr>
          <w:rFonts w:ascii="Times New Roman" w:eastAsia="Times New Roman" w:hAnsi="Times New Roman" w:cs="Times New Roman"/>
          <w:b/>
          <w:bCs/>
          <w:i/>
          <w:color w:val="000000" w:themeColor="text1"/>
          <w:sz w:val="24"/>
          <w:szCs w:val="24"/>
          <w:lang w:val="en-US"/>
        </w:rPr>
        <w:t xml:space="preserve"> III the Eleutherotes W</w:t>
      </w:r>
      <w:r w:rsidR="00AE5D5A" w:rsidRPr="004E0852">
        <w:rPr>
          <w:rFonts w:ascii="Times New Roman" w:eastAsia="Times New Roman" w:hAnsi="Times New Roman" w:cs="Times New Roman"/>
          <w:b/>
          <w:bCs/>
          <w:i/>
          <w:color w:val="000000" w:themeColor="text1"/>
          <w:sz w:val="24"/>
          <w:szCs w:val="24"/>
          <w:lang w:val="en-US"/>
        </w:rPr>
        <w:t>ant-to-</w:t>
      </w:r>
      <w:r w:rsidR="000624A4">
        <w:rPr>
          <w:rFonts w:ascii="Times New Roman" w:eastAsia="Times New Roman" w:hAnsi="Times New Roman" w:cs="Times New Roman"/>
          <w:b/>
          <w:bCs/>
          <w:i/>
          <w:color w:val="000000" w:themeColor="text1"/>
          <w:sz w:val="24"/>
          <w:szCs w:val="24"/>
          <w:lang w:val="en-US"/>
        </w:rPr>
        <w:t>B</w:t>
      </w:r>
      <w:r w:rsidR="00AE5D5A" w:rsidRPr="004E0852">
        <w:rPr>
          <w:rFonts w:ascii="Times New Roman" w:eastAsia="Times New Roman" w:hAnsi="Times New Roman" w:cs="Times New Roman"/>
          <w:b/>
          <w:bCs/>
          <w:i/>
          <w:color w:val="000000" w:themeColor="text1"/>
          <w:sz w:val="24"/>
          <w:szCs w:val="24"/>
          <w:lang w:val="en-US"/>
        </w:rPr>
        <w:t xml:space="preserve">e and </w:t>
      </w:r>
      <w:r w:rsidR="000624A4">
        <w:rPr>
          <w:rFonts w:ascii="Times New Roman" w:eastAsia="Times New Roman" w:hAnsi="Times New Roman" w:cs="Times New Roman"/>
          <w:b/>
          <w:bCs/>
          <w:i/>
          <w:color w:val="000000" w:themeColor="text1"/>
          <w:sz w:val="24"/>
          <w:szCs w:val="24"/>
          <w:lang w:val="en-US"/>
        </w:rPr>
        <w:t>H</w:t>
      </w:r>
      <w:r w:rsidR="00AE5D5A" w:rsidRPr="004E0852">
        <w:rPr>
          <w:rFonts w:ascii="Times New Roman" w:eastAsia="Times New Roman" w:hAnsi="Times New Roman" w:cs="Times New Roman"/>
          <w:b/>
          <w:bCs/>
          <w:i/>
          <w:color w:val="000000" w:themeColor="text1"/>
          <w:sz w:val="24"/>
          <w:szCs w:val="24"/>
          <w:lang w:val="en-US"/>
        </w:rPr>
        <w:t>is Short-</w:t>
      </w:r>
      <w:r w:rsidR="000624A4">
        <w:rPr>
          <w:rFonts w:ascii="Times New Roman" w:eastAsia="Times New Roman" w:hAnsi="Times New Roman" w:cs="Times New Roman"/>
          <w:b/>
          <w:bCs/>
          <w:i/>
          <w:color w:val="000000" w:themeColor="text1"/>
          <w:sz w:val="24"/>
          <w:szCs w:val="24"/>
          <w:lang w:val="en-US"/>
        </w:rPr>
        <w:t>L</w:t>
      </w:r>
      <w:r w:rsidR="00AE5D5A" w:rsidRPr="004E0852">
        <w:rPr>
          <w:rFonts w:ascii="Times New Roman" w:eastAsia="Times New Roman" w:hAnsi="Times New Roman" w:cs="Times New Roman"/>
          <w:b/>
          <w:bCs/>
          <w:i/>
          <w:color w:val="000000" w:themeColor="text1"/>
          <w:sz w:val="24"/>
          <w:szCs w:val="24"/>
          <w:lang w:val="en-US"/>
        </w:rPr>
        <w:t>ived</w:t>
      </w:r>
      <w:r w:rsidR="002F7774" w:rsidRPr="004E0852">
        <w:rPr>
          <w:rFonts w:ascii="Times New Roman" w:eastAsia="Times New Roman" w:hAnsi="Times New Roman" w:cs="Times New Roman"/>
          <w:b/>
          <w:bCs/>
          <w:i/>
          <w:color w:val="000000" w:themeColor="text1"/>
          <w:sz w:val="24"/>
          <w:szCs w:val="24"/>
          <w:lang w:val="en-US"/>
        </w:rPr>
        <w:t xml:space="preserve"> </w:t>
      </w:r>
      <w:r w:rsidR="00AE5D5A" w:rsidRPr="004E0852">
        <w:rPr>
          <w:rFonts w:ascii="Times New Roman" w:eastAsia="Times New Roman" w:hAnsi="Times New Roman" w:cs="Times New Roman"/>
          <w:b/>
          <w:bCs/>
          <w:i/>
          <w:color w:val="000000" w:themeColor="text1"/>
          <w:sz w:val="24"/>
          <w:szCs w:val="24"/>
          <w:lang w:val="en-US"/>
        </w:rPr>
        <w:t>Warm Reception in Greece (192</w:t>
      </w:r>
      <w:r w:rsidR="000624A4">
        <w:rPr>
          <w:rFonts w:ascii="Times New Roman" w:eastAsia="Times New Roman" w:hAnsi="Times New Roman" w:cs="Times New Roman"/>
          <w:b/>
          <w:bCs/>
          <w:i/>
          <w:color w:val="000000" w:themeColor="text1"/>
          <w:sz w:val="24"/>
          <w:szCs w:val="24"/>
          <w:lang w:val="en-US"/>
        </w:rPr>
        <w:t xml:space="preserve"> BCE</w:t>
      </w:r>
      <w:r w:rsidR="00AE5D5A" w:rsidRPr="004E0852">
        <w:rPr>
          <w:rFonts w:ascii="Times New Roman" w:eastAsia="Times New Roman" w:hAnsi="Times New Roman" w:cs="Times New Roman"/>
          <w:b/>
          <w:bCs/>
          <w:i/>
          <w:color w:val="000000" w:themeColor="text1"/>
          <w:sz w:val="24"/>
          <w:szCs w:val="24"/>
          <w:lang w:val="en-US"/>
        </w:rPr>
        <w:t>)</w:t>
      </w:r>
    </w:p>
    <w:p w14:paraId="18C6D94D" w14:textId="0839D030" w:rsidR="00444A2E" w:rsidRPr="004E0852" w:rsidRDefault="00444A2E" w:rsidP="004E085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rPr>
        <w:t>Email:</w:t>
      </w:r>
      <w:r w:rsidR="00EA4AAD" w:rsidRPr="004E0852">
        <w:rPr>
          <w:rFonts w:ascii="Times New Roman" w:hAnsi="Times New Roman" w:cs="Times New Roman"/>
          <w:color w:val="000000" w:themeColor="text1"/>
          <w:sz w:val="24"/>
          <w:szCs w:val="24"/>
          <w:lang w:val="en-CA"/>
        </w:rPr>
        <w:t xml:space="preserve"> </w:t>
      </w:r>
      <w:hyperlink r:id="rId26" w:history="1">
        <w:r w:rsidR="00437832" w:rsidRPr="00BA2D9B">
          <w:rPr>
            <w:rStyle w:val="Hyperlink"/>
            <w:rFonts w:ascii="Times New Roman" w:hAnsi="Times New Roman" w:cs="Times New Roman"/>
            <w:sz w:val="24"/>
            <w:szCs w:val="24"/>
            <w:lang w:val="en-CA"/>
          </w:rPr>
          <w:t>gaius</w:t>
        </w:r>
        <w:r w:rsidR="00437832">
          <w:rPr>
            <w:rStyle w:val="Hyperlink"/>
            <w:rFonts w:ascii="Times New Roman" w:hAnsi="Times New Roman" w:cs="Times New Roman"/>
            <w:sz w:val="24"/>
            <w:szCs w:val="24"/>
            <w:lang w:val="en-CA"/>
          </w:rPr>
          <w:t xml:space="preserve"> at </w:t>
        </w:r>
        <w:r w:rsidR="00437832" w:rsidRPr="00BA2D9B">
          <w:rPr>
            <w:rStyle w:val="Hyperlink"/>
            <w:rFonts w:ascii="Times New Roman" w:hAnsi="Times New Roman" w:cs="Times New Roman"/>
            <w:sz w:val="24"/>
            <w:szCs w:val="24"/>
            <w:lang w:val="en-CA"/>
          </w:rPr>
          <w:t>berkeley.edu</w:t>
        </w:r>
      </w:hyperlink>
      <w:r w:rsidR="00437832">
        <w:rPr>
          <w:rFonts w:ascii="Times New Roman" w:hAnsi="Times New Roman" w:cs="Times New Roman"/>
          <w:color w:val="000000" w:themeColor="text1"/>
          <w:sz w:val="24"/>
          <w:szCs w:val="24"/>
          <w:lang w:val="en-CA"/>
        </w:rPr>
        <w:t xml:space="preserve"> </w:t>
      </w:r>
    </w:p>
    <w:p w14:paraId="5D318B50" w14:textId="77777777" w:rsidR="00363189" w:rsidRPr="004E0852" w:rsidRDefault="00363189" w:rsidP="004E0852">
      <w:pPr>
        <w:spacing w:after="0" w:line="240" w:lineRule="auto"/>
        <w:jc w:val="both"/>
        <w:rPr>
          <w:rFonts w:ascii="Times New Roman" w:hAnsi="Times New Roman" w:cs="Times New Roman"/>
          <w:color w:val="000000" w:themeColor="text1"/>
          <w:sz w:val="24"/>
          <w:szCs w:val="24"/>
        </w:rPr>
      </w:pPr>
    </w:p>
    <w:p w14:paraId="56DDF5DA" w14:textId="77777777" w:rsidR="00A66BC9" w:rsidRDefault="00444A2E" w:rsidP="00A66BC9">
      <w:pPr>
        <w:spacing w:after="0" w:line="240" w:lineRule="auto"/>
        <w:jc w:val="both"/>
        <w:rPr>
          <w:rFonts w:ascii="Times New Roman" w:hAnsi="Times New Roman" w:cs="Times New Roman"/>
          <w:color w:val="000000" w:themeColor="text1"/>
          <w:sz w:val="24"/>
          <w:szCs w:val="24"/>
        </w:rPr>
      </w:pPr>
      <w:r w:rsidRPr="00D53691">
        <w:rPr>
          <w:rFonts w:ascii="Times New Roman" w:hAnsi="Times New Roman" w:cs="Times New Roman"/>
          <w:color w:val="000000" w:themeColor="text1"/>
          <w:sz w:val="24"/>
          <w:szCs w:val="24"/>
        </w:rPr>
        <w:t>Abstract:</w:t>
      </w:r>
    </w:p>
    <w:p w14:paraId="7011363F" w14:textId="3598529F" w:rsidR="00A66BC9" w:rsidRDefault="004D0177" w:rsidP="00A66BC9">
      <w:pPr>
        <w:spacing w:after="0" w:line="240" w:lineRule="auto"/>
        <w:jc w:val="both"/>
        <w:rPr>
          <w:rFonts w:ascii="Times New Roman" w:hAnsi="Times New Roman" w:cs="Times New Roman"/>
          <w:color w:val="000000" w:themeColor="text1"/>
          <w:sz w:val="24"/>
          <w:szCs w:val="24"/>
        </w:rPr>
      </w:pPr>
      <w:r w:rsidRPr="004D0177">
        <w:rPr>
          <w:rFonts w:ascii="Times New Roman" w:eastAsia="Times New Roman" w:hAnsi="Times New Roman" w:cs="Times New Roman"/>
          <w:sz w:val="24"/>
          <w:szCs w:val="24"/>
          <w:lang w:val="en-CA" w:eastAsia="en-CA"/>
        </w:rPr>
        <w:t xml:space="preserve">After having fought with the Romans against the Macedonians in the Second Macedonian War, the Aetolian League felt insufficiently rewarded in terms of territory and loot. The Aetolians now turned with the hopes of future compensation to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III</w:t>
      </w:r>
      <w:r w:rsidR="00A66BC9">
        <w:rPr>
          <w:rFonts w:ascii="Times New Roman" w:eastAsia="Times New Roman" w:hAnsi="Times New Roman" w:cs="Times New Roman"/>
          <w:sz w:val="24"/>
          <w:szCs w:val="24"/>
          <w:lang w:val="en-CA" w:eastAsia="en-CA"/>
        </w:rPr>
        <w:t>: he</w:t>
      </w:r>
      <w:r w:rsidRPr="004D0177">
        <w:rPr>
          <w:rFonts w:ascii="Times New Roman" w:eastAsia="Times New Roman" w:hAnsi="Times New Roman" w:cs="Times New Roman"/>
          <w:sz w:val="24"/>
          <w:szCs w:val="24"/>
          <w:lang w:val="en-CA" w:eastAsia="en-CA"/>
        </w:rPr>
        <w:t xml:space="preserve"> had recently returned from a substantial Eastern campaign, retracing the footsteps of and reconquering much of the Empire of Alexander the Great, for which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now styl</w:t>
      </w:r>
      <w:r w:rsidR="00A66BC9">
        <w:rPr>
          <w:rFonts w:ascii="Times New Roman" w:eastAsia="Times New Roman" w:hAnsi="Times New Roman" w:cs="Times New Roman"/>
          <w:sz w:val="24"/>
          <w:szCs w:val="24"/>
          <w:lang w:val="en-CA" w:eastAsia="en-CA"/>
        </w:rPr>
        <w:t xml:space="preserve">ed himself </w:t>
      </w:r>
      <w:r w:rsidR="003A5B03">
        <w:rPr>
          <w:rFonts w:ascii="Times New Roman" w:eastAsia="Times New Roman" w:hAnsi="Times New Roman" w:cs="Times New Roman"/>
          <w:sz w:val="24"/>
          <w:szCs w:val="24"/>
          <w:lang w:val="en-CA" w:eastAsia="en-CA"/>
        </w:rPr>
        <w:t>Antiochos</w:t>
      </w:r>
      <w:r w:rsidR="00A66BC9">
        <w:rPr>
          <w:rFonts w:ascii="Times New Roman" w:eastAsia="Times New Roman" w:hAnsi="Times New Roman" w:cs="Times New Roman"/>
          <w:sz w:val="24"/>
          <w:szCs w:val="24"/>
          <w:lang w:val="en-CA" w:eastAsia="en-CA"/>
        </w:rPr>
        <w:t xml:space="preserve"> the Great.</w:t>
      </w:r>
      <w:r w:rsidRPr="004D0177">
        <w:rPr>
          <w:rFonts w:ascii="Times New Roman" w:eastAsia="Times New Roman" w:hAnsi="Times New Roman" w:cs="Times New Roman"/>
          <w:sz w:val="24"/>
          <w:szCs w:val="24"/>
          <w:lang w:val="en-CA" w:eastAsia="en-CA"/>
        </w:rPr>
        <w:t xml:space="preserve"> Although the Aetolians assured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the other Greeks would welcome him into Greece with far more enthusiasm than the new local umpire, </w:t>
      </w:r>
      <w:r w:rsidR="00A66BC9">
        <w:rPr>
          <w:rFonts w:ascii="Times New Roman" w:eastAsia="Times New Roman" w:hAnsi="Times New Roman" w:cs="Times New Roman"/>
          <w:sz w:val="24"/>
          <w:szCs w:val="24"/>
          <w:lang w:val="en-CA" w:eastAsia="en-CA"/>
        </w:rPr>
        <w:t xml:space="preserve">the </w:t>
      </w:r>
      <w:r w:rsidRPr="004D0177">
        <w:rPr>
          <w:rFonts w:ascii="Times New Roman" w:eastAsia="Times New Roman" w:hAnsi="Times New Roman" w:cs="Times New Roman"/>
          <w:sz w:val="24"/>
          <w:szCs w:val="24"/>
          <w:lang w:val="en-CA" w:eastAsia="en-CA"/>
        </w:rPr>
        <w:t xml:space="preserve">semi-barbaric Romans, they either were ill-informed or deliberately misinformed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both about the Romans and about his popularity in order to benefit from his forces in the coming diplomatic and probably military struggle with Rome. The Aetolians believed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propaganda about his glorious Eastern campaigns and that the man and the time had come through which they could avenge themselves upon Rome, an error several other powers also made with usually grim consequences, most famously Carthage.</w:t>
      </w:r>
    </w:p>
    <w:p w14:paraId="2C278CEA" w14:textId="2CFA2301" w:rsidR="00A66BC9" w:rsidRDefault="004D0177" w:rsidP="00A66BC9">
      <w:pPr>
        <w:spacing w:after="0" w:line="240" w:lineRule="auto"/>
        <w:ind w:firstLine="284"/>
        <w:jc w:val="both"/>
        <w:rPr>
          <w:rFonts w:ascii="Times New Roman" w:hAnsi="Times New Roman" w:cs="Times New Roman"/>
          <w:color w:val="000000" w:themeColor="text1"/>
          <w:sz w:val="24"/>
          <w:szCs w:val="24"/>
        </w:rPr>
      </w:pPr>
      <w:r w:rsidRPr="004D0177">
        <w:rPr>
          <w:rFonts w:ascii="Times New Roman" w:eastAsia="Times New Roman" w:hAnsi="Times New Roman" w:cs="Times New Roman"/>
          <w:sz w:val="24"/>
          <w:szCs w:val="24"/>
          <w:lang w:val="en-CA" w:eastAsia="en-CA"/>
        </w:rPr>
        <w:t xml:space="preserve">Believing his new allies (whom Polybius repeatedly condemns as untrustworthy and even as pirates),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III invaded Europe and soon declared himself the liberator of the Greeks (Polyb. 20.8.1), in spite of T. Quinctius Flamininus’s proclamatio</w:t>
      </w:r>
      <w:r w:rsidR="00A66BC9">
        <w:rPr>
          <w:rFonts w:ascii="Times New Roman" w:eastAsia="Times New Roman" w:hAnsi="Times New Roman" w:cs="Times New Roman"/>
          <w:sz w:val="24"/>
          <w:szCs w:val="24"/>
          <w:lang w:val="en-CA" w:eastAsia="en-CA"/>
        </w:rPr>
        <w:t>n at the Isthmian Games in 196.</w:t>
      </w:r>
      <w:r w:rsidRPr="004D0177">
        <w:rPr>
          <w:rFonts w:ascii="Times New Roman" w:eastAsia="Times New Roman" w:hAnsi="Times New Roman" w:cs="Times New Roman"/>
          <w:sz w:val="24"/>
          <w:szCs w:val="24"/>
          <w:lang w:val="en-CA" w:eastAsia="en-CA"/>
        </w:rPr>
        <w:t xml:space="preserve"> In a few places</w:t>
      </w:r>
      <w:r w:rsidR="00A66BC9">
        <w:rPr>
          <w:rFonts w:ascii="Times New Roman" w:eastAsia="Times New Roman" w:hAnsi="Times New Roman" w:cs="Times New Roman"/>
          <w:sz w:val="24"/>
          <w:szCs w:val="24"/>
          <w:lang w:val="en-CA" w:eastAsia="en-CA"/>
        </w:rPr>
        <w:t>,</w:t>
      </w:r>
      <w:r w:rsidRPr="004D0177">
        <w:rPr>
          <w:rFonts w:ascii="Times New Roman" w:eastAsia="Times New Roman" w:hAnsi="Times New Roman" w:cs="Times New Roman"/>
          <w:sz w:val="24"/>
          <w:szCs w:val="24"/>
          <w:lang w:val="en-CA" w:eastAsia="en-CA"/>
        </w:rPr>
        <w:t xml:space="preserve"> he was welcomed in with fanfare and adulation, namely by the Aetolians and the Boeotians, but more of Greece had no need of his liberation, since no state in Greece had a garrison or paid tribute to the Romans or suffered under a harsh treaty (Liv. 35.46.10). Thus,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dream of reuniting this additional portion of Alexander’s former empire with his own was founded on a series of wrong assumptions, starting with the premise that he would be welcomed into Greece, that the Aetolians had accurately summed up hatred of the </w:t>
      </w:r>
      <w:r w:rsidR="00A66BC9">
        <w:rPr>
          <w:rFonts w:ascii="Times New Roman" w:eastAsia="Times New Roman" w:hAnsi="Times New Roman" w:cs="Times New Roman"/>
          <w:sz w:val="24"/>
          <w:szCs w:val="24"/>
          <w:lang w:val="en-CA" w:eastAsia="en-CA"/>
        </w:rPr>
        <w:t>Romans</w:t>
      </w:r>
      <w:r w:rsidRPr="004D0177">
        <w:rPr>
          <w:rFonts w:ascii="Times New Roman" w:eastAsia="Times New Roman" w:hAnsi="Times New Roman" w:cs="Times New Roman"/>
          <w:sz w:val="24"/>
          <w:szCs w:val="24"/>
          <w:lang w:val="en-CA" w:eastAsia="en-CA"/>
        </w:rPr>
        <w:t>, and that both Sparta and Macedon would ally with him to avenge their disgraceful treatment at the hands of the</w:t>
      </w:r>
      <w:r w:rsidR="00A66BC9">
        <w:rPr>
          <w:rFonts w:ascii="Times New Roman" w:eastAsia="Times New Roman" w:hAnsi="Times New Roman" w:cs="Times New Roman"/>
          <w:sz w:val="24"/>
          <w:szCs w:val="24"/>
          <w:lang w:val="en-CA" w:eastAsia="en-CA"/>
        </w:rPr>
        <w:t>m</w:t>
      </w:r>
      <w:r w:rsidRPr="004D0177">
        <w:rPr>
          <w:rFonts w:ascii="Times New Roman" w:eastAsia="Times New Roman" w:hAnsi="Times New Roman" w:cs="Times New Roman"/>
          <w:sz w:val="24"/>
          <w:szCs w:val="24"/>
          <w:lang w:val="en-CA" w:eastAsia="en-CA"/>
        </w:rPr>
        <w:t xml:space="preserve">. Furthermore,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was wholly unprepared to tangle with the Romans, who were unlike any opponent he had ever faced before.</w:t>
      </w:r>
    </w:p>
    <w:p w14:paraId="5B8B8043" w14:textId="08064953" w:rsidR="004D0177" w:rsidRPr="004D0177" w:rsidRDefault="004D0177" w:rsidP="00A66BC9">
      <w:pPr>
        <w:spacing w:after="0" w:line="240" w:lineRule="auto"/>
        <w:ind w:firstLine="284"/>
        <w:jc w:val="both"/>
        <w:rPr>
          <w:rFonts w:ascii="Times New Roman" w:hAnsi="Times New Roman" w:cs="Times New Roman"/>
          <w:color w:val="000000" w:themeColor="text1"/>
          <w:sz w:val="24"/>
          <w:szCs w:val="24"/>
        </w:rPr>
      </w:pPr>
      <w:r w:rsidRPr="004D0177">
        <w:rPr>
          <w:rFonts w:ascii="Times New Roman" w:eastAsia="Times New Roman" w:hAnsi="Times New Roman" w:cs="Times New Roman"/>
          <w:sz w:val="24"/>
          <w:szCs w:val="24"/>
          <w:lang w:val="en-CA" w:eastAsia="en-CA"/>
        </w:rPr>
        <w:t xml:space="preserve">What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probably took to be a safe bet by trusting his Aetolian allies, actually turn</w:t>
      </w:r>
      <w:r w:rsidR="00A66BC9">
        <w:rPr>
          <w:rFonts w:ascii="Times New Roman" w:eastAsia="Times New Roman" w:hAnsi="Times New Roman" w:cs="Times New Roman"/>
          <w:sz w:val="24"/>
          <w:szCs w:val="24"/>
          <w:lang w:val="en-CA" w:eastAsia="en-CA"/>
        </w:rPr>
        <w:t>ed out to be a complete gamble.</w:t>
      </w:r>
      <w:r w:rsidRPr="004D0177">
        <w:rPr>
          <w:rFonts w:ascii="Times New Roman" w:eastAsia="Times New Roman" w:hAnsi="Times New Roman" w:cs="Times New Roman"/>
          <w:sz w:val="24"/>
          <w:szCs w:val="24"/>
          <w:lang w:val="en-CA" w:eastAsia="en-CA"/>
        </w:rPr>
        <w:t xml:space="preserve"> Nor did he benefit from the assistance and genuine good advice from Hannibal, who was a much better commander than anyone the Aetolians could offer, because all of the Greeks distrusted the Carthaginian as a foreigner, while Hannibal’s very presence intensified Roman resolve to de</w:t>
      </w:r>
      <w:r w:rsidR="00A66BC9">
        <w:rPr>
          <w:rFonts w:ascii="Times New Roman" w:eastAsia="Times New Roman" w:hAnsi="Times New Roman" w:cs="Times New Roman"/>
          <w:sz w:val="24"/>
          <w:szCs w:val="24"/>
          <w:lang w:val="en-CA" w:eastAsia="en-CA"/>
        </w:rPr>
        <w:t xml:space="preserve">feat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as the host of the enemy Hannibal. But a bigger problem overshadowed all, namely, that </w:t>
      </w:r>
      <w:r w:rsidR="003A5B03">
        <w:rPr>
          <w:rFonts w:ascii="Times New Roman" w:eastAsia="Times New Roman" w:hAnsi="Times New Roman" w:cs="Times New Roman"/>
          <w:sz w:val="24"/>
          <w:szCs w:val="24"/>
          <w:lang w:val="en-CA" w:eastAsia="en-CA"/>
        </w:rPr>
        <w:t>Antiochos</w:t>
      </w:r>
      <w:r w:rsidRPr="004D0177">
        <w:rPr>
          <w:rFonts w:ascii="Times New Roman" w:eastAsia="Times New Roman" w:hAnsi="Times New Roman" w:cs="Times New Roman"/>
          <w:sz w:val="24"/>
          <w:szCs w:val="24"/>
          <w:lang w:val="en-CA" w:eastAsia="en-CA"/>
        </w:rPr>
        <w:t xml:space="preserve"> believed in his own propaganda and invincibility, completely unaware that the Romans had defeated Philip V for precisely the same</w:t>
      </w:r>
      <w:r w:rsidR="00A66BC9">
        <w:rPr>
          <w:rFonts w:ascii="Times New Roman" w:eastAsia="Times New Roman" w:hAnsi="Times New Roman" w:cs="Times New Roman"/>
          <w:sz w:val="24"/>
          <w:szCs w:val="24"/>
          <w:lang w:val="en-CA" w:eastAsia="en-CA"/>
        </w:rPr>
        <w:t xml:space="preserve"> reasons they would defeat him:</w:t>
      </w:r>
      <w:r w:rsidRPr="004D0177">
        <w:rPr>
          <w:rFonts w:ascii="Times New Roman" w:eastAsia="Times New Roman" w:hAnsi="Times New Roman" w:cs="Times New Roman"/>
          <w:sz w:val="24"/>
          <w:szCs w:val="24"/>
          <w:lang w:val="en-CA" w:eastAsia="en-CA"/>
        </w:rPr>
        <w:t xml:space="preserve"> their military machine was better than his and the </w:t>
      </w:r>
      <w:r w:rsidR="00A66BC9">
        <w:rPr>
          <w:rFonts w:ascii="Times New Roman" w:eastAsia="Times New Roman" w:hAnsi="Times New Roman" w:cs="Times New Roman"/>
          <w:sz w:val="24"/>
          <w:szCs w:val="24"/>
          <w:lang w:val="en-CA" w:eastAsia="en-CA"/>
        </w:rPr>
        <w:t>majority of Greeks whom he was ‘liberating’</w:t>
      </w:r>
      <w:r w:rsidRPr="004D0177">
        <w:rPr>
          <w:rFonts w:ascii="Times New Roman" w:eastAsia="Times New Roman" w:hAnsi="Times New Roman" w:cs="Times New Roman"/>
          <w:sz w:val="24"/>
          <w:szCs w:val="24"/>
          <w:lang w:val="en-CA" w:eastAsia="en-CA"/>
        </w:rPr>
        <w:t xml:space="preserve"> with absolute monarchy – whose cooperation was essential – preferred the freedoms they had newly regained at Roman hands to a </w:t>
      </w:r>
      <w:r w:rsidR="005E13CD">
        <w:rPr>
          <w:rFonts w:ascii="Times New Roman" w:eastAsia="Times New Roman" w:hAnsi="Times New Roman" w:cs="Times New Roman"/>
          <w:sz w:val="24"/>
          <w:szCs w:val="24"/>
          <w:lang w:val="en-CA" w:eastAsia="en-CA"/>
        </w:rPr>
        <w:t>125-year-old version of ‘freedom’</w:t>
      </w:r>
      <w:r w:rsidRPr="004D0177">
        <w:rPr>
          <w:rFonts w:ascii="Times New Roman" w:eastAsia="Times New Roman" w:hAnsi="Times New Roman" w:cs="Times New Roman"/>
          <w:sz w:val="24"/>
          <w:szCs w:val="24"/>
          <w:lang w:val="en-CA" w:eastAsia="en-CA"/>
        </w:rPr>
        <w:t xml:space="preserve"> that Cassander, Demetrius Poliorcetes, and others had offered them that was really more autocracy than autonomy. </w:t>
      </w:r>
    </w:p>
    <w:p w14:paraId="04F38A25" w14:textId="77777777" w:rsidR="001C50A4" w:rsidRPr="004E0852" w:rsidRDefault="001C50A4" w:rsidP="001C50A4">
      <w:pPr>
        <w:spacing w:after="0" w:line="240" w:lineRule="auto"/>
        <w:jc w:val="both"/>
        <w:rPr>
          <w:rFonts w:ascii="Times New Roman" w:hAnsi="Times New Roman" w:cs="Times New Roman"/>
          <w:color w:val="000000" w:themeColor="text1"/>
          <w:sz w:val="24"/>
          <w:szCs w:val="24"/>
        </w:rPr>
      </w:pPr>
    </w:p>
    <w:p w14:paraId="0E076138" w14:textId="77777777" w:rsidR="001C50A4" w:rsidRPr="004278E8" w:rsidRDefault="001C50A4" w:rsidP="001C50A4">
      <w:pPr>
        <w:spacing w:after="0" w:line="240" w:lineRule="auto"/>
        <w:jc w:val="both"/>
        <w:rPr>
          <w:rFonts w:ascii="Times New Roman" w:hAnsi="Times New Roman" w:cs="Times New Roman"/>
          <w:color w:val="000000" w:themeColor="text1"/>
          <w:sz w:val="24"/>
          <w:szCs w:val="24"/>
          <w:lang w:val="en-CA"/>
        </w:rPr>
      </w:pPr>
      <w:r>
        <w:rPr>
          <w:rFonts w:ascii="Times New Roman" w:hAnsi="Times New Roman" w:cs="Times New Roman"/>
          <w:color w:val="000000" w:themeColor="text1"/>
          <w:sz w:val="24"/>
          <w:szCs w:val="24"/>
          <w:lang w:val="en-CA"/>
        </w:rPr>
        <w:t>References:</w:t>
      </w:r>
    </w:p>
    <w:p w14:paraId="38DA77DC" w14:textId="5500B0B3" w:rsidR="00E2171C"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proofErr w:type="gramStart"/>
      <w:r w:rsidRPr="00D53691">
        <w:rPr>
          <w:rFonts w:ascii="Times New Roman" w:eastAsia="Times New Roman" w:hAnsi="Times New Roman" w:cs="Times New Roman"/>
          <w:sz w:val="24"/>
          <w:szCs w:val="24"/>
          <w:lang w:val="en-CA" w:eastAsia="en-CA"/>
        </w:rPr>
        <w:t xml:space="preserve">Badian, </w:t>
      </w:r>
      <w:r w:rsidR="00A00289" w:rsidRPr="00D53691">
        <w:rPr>
          <w:rFonts w:ascii="Times New Roman" w:eastAsia="Times New Roman" w:hAnsi="Times New Roman" w:cs="Times New Roman"/>
          <w:sz w:val="24"/>
          <w:szCs w:val="24"/>
          <w:lang w:val="en-CA" w:eastAsia="en-CA"/>
        </w:rPr>
        <w:t>E</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1959.</w:t>
      </w:r>
      <w:proofErr w:type="gramEnd"/>
      <w:r w:rsidR="00A00289" w:rsidRPr="00D53691">
        <w:rPr>
          <w:rFonts w:ascii="Times New Roman" w:eastAsia="Times New Roman" w:hAnsi="Times New Roman" w:cs="Times New Roman"/>
          <w:sz w:val="24"/>
          <w:szCs w:val="24"/>
          <w:lang w:val="en-CA" w:eastAsia="en-CA"/>
        </w:rPr>
        <w:t xml:space="preserve"> ‘Rome and Antiochus the Great:</w:t>
      </w:r>
      <w:r w:rsidRPr="00D53691">
        <w:rPr>
          <w:rFonts w:ascii="Times New Roman" w:eastAsia="Times New Roman" w:hAnsi="Times New Roman" w:cs="Times New Roman"/>
          <w:sz w:val="24"/>
          <w:szCs w:val="24"/>
          <w:lang w:val="en-CA" w:eastAsia="en-CA"/>
        </w:rPr>
        <w:t xml:space="preserve"> A Stu</w:t>
      </w:r>
      <w:r w:rsidR="00A00289" w:rsidRPr="00D53691">
        <w:rPr>
          <w:rFonts w:ascii="Times New Roman" w:eastAsia="Times New Roman" w:hAnsi="Times New Roman" w:cs="Times New Roman"/>
          <w:sz w:val="24"/>
          <w:szCs w:val="24"/>
          <w:lang w:val="en-CA" w:eastAsia="en-CA"/>
        </w:rPr>
        <w:t>dy in Cold War,</w:t>
      </w:r>
      <w:r w:rsidRPr="00D53691">
        <w:rPr>
          <w:rFonts w:ascii="Times New Roman" w:eastAsia="Times New Roman" w:hAnsi="Times New Roman" w:cs="Times New Roman"/>
          <w:sz w:val="24"/>
          <w:szCs w:val="24"/>
          <w:lang w:val="en-CA" w:eastAsia="en-CA"/>
        </w:rPr>
        <w:t xml:space="preserve"> </w:t>
      </w:r>
      <w:r w:rsidRPr="00D53691">
        <w:rPr>
          <w:rFonts w:ascii="Times New Roman" w:eastAsia="Times New Roman" w:hAnsi="Times New Roman" w:cs="Times New Roman"/>
          <w:i/>
          <w:sz w:val="24"/>
          <w:szCs w:val="24"/>
          <w:lang w:val="en-CA" w:eastAsia="en-CA"/>
        </w:rPr>
        <w:t>CP</w:t>
      </w:r>
      <w:r w:rsidRPr="00D53691">
        <w:rPr>
          <w:rFonts w:ascii="Times New Roman" w:eastAsia="Times New Roman" w:hAnsi="Times New Roman" w:cs="Times New Roman"/>
          <w:sz w:val="24"/>
          <w:szCs w:val="24"/>
          <w:lang w:val="en-CA" w:eastAsia="en-CA"/>
        </w:rPr>
        <w:t xml:space="preserve"> 54, 81</w:t>
      </w:r>
      <w:r w:rsidR="000624A4">
        <w:rPr>
          <w:rFonts w:ascii="Times New Roman" w:eastAsia="Times New Roman" w:hAnsi="Times New Roman" w:cs="Times New Roman"/>
          <w:sz w:val="24"/>
          <w:szCs w:val="24"/>
          <w:lang w:val="en-CA" w:eastAsia="en-CA"/>
        </w:rPr>
        <w:t>–</w:t>
      </w:r>
      <w:r w:rsidRPr="00D53691">
        <w:rPr>
          <w:rFonts w:ascii="Times New Roman" w:eastAsia="Times New Roman" w:hAnsi="Times New Roman" w:cs="Times New Roman"/>
          <w:sz w:val="24"/>
          <w:szCs w:val="24"/>
          <w:lang w:val="en-CA" w:eastAsia="en-CA"/>
        </w:rPr>
        <w:t xml:space="preserve">99. </w:t>
      </w:r>
    </w:p>
    <w:p w14:paraId="09D6E6BF" w14:textId="44866AA2" w:rsidR="00241A6B" w:rsidRPr="00D53691" w:rsidRDefault="00241A6B" w:rsidP="00241A6B">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Dmitriev, S</w:t>
      </w:r>
      <w:r w:rsidR="005344C0">
        <w:rPr>
          <w:rFonts w:ascii="Times New Roman" w:eastAsia="Times New Roman" w:hAnsi="Times New Roman" w:cs="Times New Roman"/>
          <w:sz w:val="24"/>
          <w:szCs w:val="24"/>
          <w:lang w:val="en-CA" w:eastAsia="en-CA"/>
        </w:rPr>
        <w:t>.</w:t>
      </w:r>
      <w:r w:rsidRPr="00D53691">
        <w:rPr>
          <w:rFonts w:ascii="Times New Roman" w:eastAsia="Times New Roman" w:hAnsi="Times New Roman" w:cs="Times New Roman"/>
          <w:sz w:val="24"/>
          <w:szCs w:val="24"/>
          <w:lang w:val="en-CA" w:eastAsia="en-CA"/>
        </w:rPr>
        <w:t xml:space="preserve"> 2011. </w:t>
      </w:r>
      <w:proofErr w:type="gramStart"/>
      <w:r w:rsidRPr="00D53691">
        <w:rPr>
          <w:rFonts w:ascii="Times New Roman" w:eastAsia="Times New Roman" w:hAnsi="Times New Roman" w:cs="Times New Roman"/>
          <w:i/>
          <w:iCs/>
          <w:sz w:val="24"/>
          <w:szCs w:val="24"/>
          <w:lang w:val="en-CA" w:eastAsia="en-CA"/>
        </w:rPr>
        <w:t>The Greek Slogan of Freedom and Early Roman Politics in Greece</w:t>
      </w:r>
      <w:r w:rsidRPr="00D53691">
        <w:rPr>
          <w:rFonts w:ascii="Times New Roman" w:eastAsia="Times New Roman" w:hAnsi="Times New Roman" w:cs="Times New Roman"/>
          <w:sz w:val="24"/>
          <w:szCs w:val="24"/>
          <w:lang w:val="en-CA" w:eastAsia="en-CA"/>
        </w:rPr>
        <w:t>, Oxford.</w:t>
      </w:r>
      <w:proofErr w:type="gramEnd"/>
    </w:p>
    <w:p w14:paraId="051BA7DD" w14:textId="763D54F9" w:rsidR="00A00289"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 xml:space="preserve">Eckstein, </w:t>
      </w:r>
      <w:r w:rsidR="00A00289" w:rsidRPr="00D53691">
        <w:rPr>
          <w:rFonts w:ascii="Times New Roman" w:eastAsia="Times New Roman" w:hAnsi="Times New Roman" w:cs="Times New Roman"/>
          <w:sz w:val="24"/>
          <w:szCs w:val="24"/>
          <w:lang w:val="en-CA" w:eastAsia="en-CA"/>
        </w:rPr>
        <w:t>A</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M. 2006. </w:t>
      </w:r>
      <w:r w:rsidRPr="00D53691">
        <w:rPr>
          <w:rFonts w:ascii="Times New Roman" w:eastAsia="Times New Roman" w:hAnsi="Times New Roman" w:cs="Times New Roman"/>
          <w:i/>
          <w:iCs/>
          <w:sz w:val="24"/>
          <w:szCs w:val="24"/>
          <w:lang w:val="en-CA" w:eastAsia="en-CA"/>
        </w:rPr>
        <w:t>Rome Enters the Greek East: From Anarchy to Hierarchy in the Hellenistic Greek East</w:t>
      </w:r>
      <w:r w:rsidR="00A00289" w:rsidRPr="00D53691">
        <w:rPr>
          <w:rFonts w:ascii="Times New Roman" w:eastAsia="Times New Roman" w:hAnsi="Times New Roman" w:cs="Times New Roman"/>
          <w:sz w:val="24"/>
          <w:szCs w:val="24"/>
          <w:lang w:val="en-CA" w:eastAsia="en-CA"/>
        </w:rPr>
        <w:t>, Berkeley</w:t>
      </w:r>
      <w:r w:rsidR="005344C0">
        <w:rPr>
          <w:rFonts w:ascii="Times New Roman" w:eastAsia="Times New Roman" w:hAnsi="Times New Roman" w:cs="Times New Roman"/>
          <w:sz w:val="24"/>
          <w:szCs w:val="24"/>
          <w:lang w:val="en-CA" w:eastAsia="en-CA"/>
        </w:rPr>
        <w:t xml:space="preserve"> CA</w:t>
      </w:r>
      <w:r w:rsidR="00A00289" w:rsidRPr="00D53691">
        <w:rPr>
          <w:rFonts w:ascii="Times New Roman" w:eastAsia="Times New Roman" w:hAnsi="Times New Roman" w:cs="Times New Roman"/>
          <w:sz w:val="24"/>
          <w:szCs w:val="24"/>
          <w:lang w:val="en-CA" w:eastAsia="en-CA"/>
        </w:rPr>
        <w:t>.</w:t>
      </w:r>
    </w:p>
    <w:p w14:paraId="7B93E4E6" w14:textId="7B4626D1" w:rsidR="00E2171C" w:rsidRPr="00D53691" w:rsidRDefault="00A00289"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Eckstein, A</w:t>
      </w:r>
      <w:r w:rsidR="005344C0">
        <w:rPr>
          <w:rFonts w:ascii="Times New Roman" w:eastAsia="Times New Roman" w:hAnsi="Times New Roman" w:cs="Times New Roman"/>
          <w:sz w:val="24"/>
          <w:szCs w:val="24"/>
          <w:lang w:val="en-CA" w:eastAsia="en-CA"/>
        </w:rPr>
        <w:t>.</w:t>
      </w:r>
      <w:r w:rsidRPr="00D53691">
        <w:rPr>
          <w:rFonts w:ascii="Times New Roman" w:eastAsia="Times New Roman" w:hAnsi="Times New Roman" w:cs="Times New Roman"/>
          <w:sz w:val="24"/>
          <w:szCs w:val="24"/>
          <w:lang w:val="en-CA" w:eastAsia="en-CA"/>
        </w:rPr>
        <w:t xml:space="preserve">M. 2006. </w:t>
      </w:r>
      <w:proofErr w:type="gramStart"/>
      <w:r w:rsidR="00E2171C" w:rsidRPr="00D53691">
        <w:rPr>
          <w:rFonts w:ascii="Times New Roman" w:eastAsia="Times New Roman" w:hAnsi="Times New Roman" w:cs="Times New Roman"/>
          <w:i/>
          <w:iCs/>
          <w:sz w:val="24"/>
          <w:szCs w:val="24"/>
          <w:lang w:val="en-CA" w:eastAsia="en-CA"/>
        </w:rPr>
        <w:t>Mediterranean Anarchy, Interstate War, and the Rise of Rome</w:t>
      </w:r>
      <w:r w:rsidRPr="00D53691">
        <w:rPr>
          <w:rFonts w:ascii="Times New Roman" w:eastAsia="Times New Roman" w:hAnsi="Times New Roman" w:cs="Times New Roman"/>
          <w:sz w:val="24"/>
          <w:szCs w:val="24"/>
          <w:lang w:val="en-CA" w:eastAsia="en-CA"/>
        </w:rPr>
        <w:t>, Berkeley</w:t>
      </w:r>
      <w:r w:rsidR="005344C0">
        <w:rPr>
          <w:rFonts w:ascii="Times New Roman" w:eastAsia="Times New Roman" w:hAnsi="Times New Roman" w:cs="Times New Roman"/>
          <w:sz w:val="24"/>
          <w:szCs w:val="24"/>
          <w:lang w:val="en-CA" w:eastAsia="en-CA"/>
        </w:rPr>
        <w:t xml:space="preserve"> CA</w:t>
      </w:r>
      <w:r w:rsidRPr="00D53691">
        <w:rPr>
          <w:rFonts w:ascii="Times New Roman" w:eastAsia="Times New Roman" w:hAnsi="Times New Roman" w:cs="Times New Roman"/>
          <w:sz w:val="24"/>
          <w:szCs w:val="24"/>
          <w:lang w:val="en-CA" w:eastAsia="en-CA"/>
        </w:rPr>
        <w:t>.</w:t>
      </w:r>
      <w:proofErr w:type="gramEnd"/>
    </w:p>
    <w:p w14:paraId="2E0E440C" w14:textId="20902855" w:rsidR="00A00289"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 xml:space="preserve">Georges, </w:t>
      </w:r>
      <w:r w:rsidR="00A00289" w:rsidRPr="00D53691">
        <w:rPr>
          <w:rFonts w:ascii="Times New Roman" w:eastAsia="Times New Roman" w:hAnsi="Times New Roman" w:cs="Times New Roman"/>
          <w:sz w:val="24"/>
          <w:szCs w:val="24"/>
          <w:lang w:val="en-CA" w:eastAsia="en-CA"/>
        </w:rPr>
        <w:t>P</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1994. </w:t>
      </w:r>
      <w:r w:rsidRPr="00D53691">
        <w:rPr>
          <w:rFonts w:ascii="Times New Roman" w:eastAsia="Times New Roman" w:hAnsi="Times New Roman" w:cs="Times New Roman"/>
          <w:i/>
          <w:iCs/>
          <w:sz w:val="24"/>
          <w:szCs w:val="24"/>
          <w:lang w:val="en-CA" w:eastAsia="en-CA"/>
        </w:rPr>
        <w:t>Barbarian Asia and the Greek Experience</w:t>
      </w:r>
      <w:r w:rsidR="00A00289" w:rsidRPr="00D53691">
        <w:rPr>
          <w:rFonts w:ascii="Times New Roman" w:eastAsia="Times New Roman" w:hAnsi="Times New Roman" w:cs="Times New Roman"/>
          <w:sz w:val="24"/>
          <w:szCs w:val="24"/>
          <w:lang w:val="en-CA" w:eastAsia="en-CA"/>
        </w:rPr>
        <w:t xml:space="preserve">, </w:t>
      </w:r>
      <w:r w:rsidRPr="00D53691">
        <w:rPr>
          <w:rFonts w:ascii="Times New Roman" w:eastAsia="Times New Roman" w:hAnsi="Times New Roman" w:cs="Times New Roman"/>
          <w:sz w:val="24"/>
          <w:szCs w:val="24"/>
          <w:lang w:val="en-CA" w:eastAsia="en-CA"/>
        </w:rPr>
        <w:t>Baltimore.</w:t>
      </w:r>
    </w:p>
    <w:p w14:paraId="097916E0" w14:textId="22131D0A" w:rsidR="00A00289"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Gruen,</w:t>
      </w:r>
      <w:r w:rsidRPr="00D53691">
        <w:rPr>
          <w:rFonts w:ascii="Times New Roman" w:eastAsia="Times New Roman" w:hAnsi="Times New Roman" w:cs="Times New Roman"/>
          <w:b/>
          <w:bCs/>
          <w:sz w:val="24"/>
          <w:szCs w:val="24"/>
          <w:lang w:val="en-CA" w:eastAsia="en-CA"/>
        </w:rPr>
        <w:t xml:space="preserve"> </w:t>
      </w:r>
      <w:r w:rsidR="00A00289" w:rsidRPr="00D53691">
        <w:rPr>
          <w:rFonts w:ascii="Times New Roman" w:eastAsia="Times New Roman" w:hAnsi="Times New Roman" w:cs="Times New Roman"/>
          <w:sz w:val="24"/>
          <w:szCs w:val="24"/>
          <w:lang w:val="en-CA" w:eastAsia="en-CA"/>
        </w:rPr>
        <w:t>E</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1984 (</w:t>
      </w:r>
      <w:proofErr w:type="gramStart"/>
      <w:r w:rsidR="00A00289" w:rsidRPr="00D53691">
        <w:rPr>
          <w:rFonts w:ascii="Times New Roman" w:eastAsia="Times New Roman" w:hAnsi="Times New Roman" w:cs="Times New Roman"/>
          <w:sz w:val="24"/>
          <w:szCs w:val="24"/>
          <w:lang w:val="en-CA" w:eastAsia="en-CA"/>
        </w:rPr>
        <w:t>pb</w:t>
      </w:r>
      <w:proofErr w:type="gramEnd"/>
      <w:r w:rsidR="00A00289" w:rsidRPr="00D53691">
        <w:rPr>
          <w:rFonts w:ascii="Times New Roman" w:eastAsia="Times New Roman" w:hAnsi="Times New Roman" w:cs="Times New Roman"/>
          <w:sz w:val="24"/>
          <w:szCs w:val="24"/>
          <w:lang w:val="en-CA" w:eastAsia="en-CA"/>
        </w:rPr>
        <w:t xml:space="preserve"> 1986). </w:t>
      </w:r>
      <w:proofErr w:type="gramStart"/>
      <w:r w:rsidRPr="00D53691">
        <w:rPr>
          <w:rFonts w:ascii="Times New Roman" w:eastAsia="Times New Roman" w:hAnsi="Times New Roman" w:cs="Times New Roman"/>
          <w:i/>
          <w:iCs/>
          <w:sz w:val="24"/>
          <w:szCs w:val="24"/>
          <w:lang w:val="en-CA" w:eastAsia="en-CA"/>
        </w:rPr>
        <w:t>The Hellenistic World and the Coming of Rome</w:t>
      </w:r>
      <w:r w:rsidR="00A00289" w:rsidRPr="00D53691">
        <w:rPr>
          <w:rFonts w:ascii="Times New Roman" w:eastAsia="Times New Roman" w:hAnsi="Times New Roman" w:cs="Times New Roman"/>
          <w:sz w:val="24"/>
          <w:szCs w:val="24"/>
          <w:lang w:val="en-CA" w:eastAsia="en-CA"/>
        </w:rPr>
        <w:t>, Berkeley</w:t>
      </w:r>
      <w:r w:rsidR="005344C0">
        <w:rPr>
          <w:rFonts w:ascii="Times New Roman" w:eastAsia="Times New Roman" w:hAnsi="Times New Roman" w:cs="Times New Roman"/>
          <w:sz w:val="24"/>
          <w:szCs w:val="24"/>
          <w:lang w:val="en-CA" w:eastAsia="en-CA"/>
        </w:rPr>
        <w:t xml:space="preserve"> CA</w:t>
      </w:r>
      <w:r w:rsidR="00A00289" w:rsidRPr="00D53691">
        <w:rPr>
          <w:rFonts w:ascii="Times New Roman" w:eastAsia="Times New Roman" w:hAnsi="Times New Roman" w:cs="Times New Roman"/>
          <w:sz w:val="24"/>
          <w:szCs w:val="24"/>
          <w:lang w:val="en-CA" w:eastAsia="en-CA"/>
        </w:rPr>
        <w:t>.</w:t>
      </w:r>
      <w:proofErr w:type="gramEnd"/>
    </w:p>
    <w:p w14:paraId="267B931B" w14:textId="380C7F92" w:rsidR="00A00289"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proofErr w:type="gramStart"/>
      <w:r w:rsidRPr="00D53691">
        <w:rPr>
          <w:rFonts w:ascii="Times New Roman" w:eastAsia="Times New Roman" w:hAnsi="Times New Roman" w:cs="Times New Roman"/>
          <w:sz w:val="24"/>
          <w:szCs w:val="24"/>
          <w:lang w:val="en-CA" w:eastAsia="en-CA"/>
        </w:rPr>
        <w:t xml:space="preserve">Harris, </w:t>
      </w:r>
      <w:r w:rsidR="00A00289" w:rsidRPr="00D53691">
        <w:rPr>
          <w:rFonts w:ascii="Times New Roman" w:eastAsia="Times New Roman" w:hAnsi="Times New Roman" w:cs="Times New Roman"/>
          <w:sz w:val="24"/>
          <w:szCs w:val="24"/>
          <w:lang w:val="en-CA" w:eastAsia="en-CA"/>
        </w:rPr>
        <w:t>W</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1979 (repr. 1985).</w:t>
      </w:r>
      <w:proofErr w:type="gramEnd"/>
      <w:r w:rsidR="00A00289" w:rsidRPr="00D53691">
        <w:rPr>
          <w:rFonts w:ascii="Times New Roman" w:eastAsia="Times New Roman" w:hAnsi="Times New Roman" w:cs="Times New Roman"/>
          <w:sz w:val="24"/>
          <w:szCs w:val="24"/>
          <w:lang w:val="en-CA" w:eastAsia="en-CA"/>
        </w:rPr>
        <w:t xml:space="preserve"> </w:t>
      </w:r>
      <w:proofErr w:type="gramStart"/>
      <w:r w:rsidRPr="00D53691">
        <w:rPr>
          <w:rFonts w:ascii="Times New Roman" w:eastAsia="Times New Roman" w:hAnsi="Times New Roman" w:cs="Times New Roman"/>
          <w:i/>
          <w:iCs/>
          <w:sz w:val="24"/>
          <w:szCs w:val="24"/>
          <w:lang w:val="en-CA" w:eastAsia="en-CA"/>
        </w:rPr>
        <w:t>War and Imperialism in Republican Rome, 327</w:t>
      </w:r>
      <w:r w:rsidR="000624A4">
        <w:rPr>
          <w:rFonts w:ascii="Times New Roman" w:eastAsia="Times New Roman" w:hAnsi="Times New Roman" w:cs="Times New Roman"/>
          <w:i/>
          <w:iCs/>
          <w:sz w:val="24"/>
          <w:szCs w:val="24"/>
          <w:lang w:val="en-CA" w:eastAsia="en-CA"/>
        </w:rPr>
        <w:t>–</w:t>
      </w:r>
      <w:r w:rsidRPr="00D53691">
        <w:rPr>
          <w:rFonts w:ascii="Times New Roman" w:eastAsia="Times New Roman" w:hAnsi="Times New Roman" w:cs="Times New Roman"/>
          <w:i/>
          <w:iCs/>
          <w:sz w:val="24"/>
          <w:szCs w:val="24"/>
          <w:lang w:val="en-CA" w:eastAsia="en-CA"/>
        </w:rPr>
        <w:t>70 B.C.</w:t>
      </w:r>
      <w:r w:rsidR="00A00289" w:rsidRPr="00D53691">
        <w:rPr>
          <w:rFonts w:ascii="Times New Roman" w:eastAsia="Times New Roman" w:hAnsi="Times New Roman" w:cs="Times New Roman"/>
          <w:sz w:val="24"/>
          <w:szCs w:val="24"/>
          <w:lang w:val="en-CA" w:eastAsia="en-CA"/>
        </w:rPr>
        <w:t>, Oxford.</w:t>
      </w:r>
      <w:proofErr w:type="gramEnd"/>
    </w:p>
    <w:p w14:paraId="49B0987E" w14:textId="5D0D0D49" w:rsidR="00A00289" w:rsidRPr="00397CE2" w:rsidRDefault="00E2171C" w:rsidP="00D53691">
      <w:pPr>
        <w:spacing w:after="0" w:line="240" w:lineRule="auto"/>
        <w:ind w:left="284" w:hanging="284"/>
        <w:rPr>
          <w:rFonts w:ascii="Times New Roman" w:eastAsia="Times New Roman" w:hAnsi="Times New Roman" w:cs="Times New Roman"/>
          <w:sz w:val="24"/>
          <w:szCs w:val="24"/>
          <w:lang w:val="fr-FR" w:eastAsia="en-CA"/>
        </w:rPr>
      </w:pPr>
      <w:r w:rsidRPr="00143F77">
        <w:rPr>
          <w:rFonts w:ascii="Times New Roman" w:eastAsia="Times New Roman" w:hAnsi="Times New Roman" w:cs="Times New Roman"/>
          <w:sz w:val="24"/>
          <w:szCs w:val="24"/>
          <w:lang w:val="fr-CA" w:eastAsia="en-CA"/>
        </w:rPr>
        <w:t xml:space="preserve">Holleaux, </w:t>
      </w:r>
      <w:r w:rsidR="00A00289" w:rsidRPr="00143F77">
        <w:rPr>
          <w:rFonts w:ascii="Times New Roman" w:eastAsia="Times New Roman" w:hAnsi="Times New Roman" w:cs="Times New Roman"/>
          <w:sz w:val="24"/>
          <w:szCs w:val="24"/>
          <w:lang w:val="fr-CA" w:eastAsia="en-CA"/>
        </w:rPr>
        <w:t>M</w:t>
      </w:r>
      <w:r w:rsidR="005344C0">
        <w:rPr>
          <w:rFonts w:ascii="Times New Roman" w:eastAsia="Times New Roman" w:hAnsi="Times New Roman" w:cs="Times New Roman"/>
          <w:sz w:val="24"/>
          <w:szCs w:val="24"/>
          <w:lang w:val="fr-CA" w:eastAsia="en-CA"/>
        </w:rPr>
        <w:t>.</w:t>
      </w:r>
      <w:r w:rsidR="00A00289" w:rsidRPr="00143F77">
        <w:rPr>
          <w:rFonts w:ascii="Times New Roman" w:eastAsia="Times New Roman" w:hAnsi="Times New Roman" w:cs="Times New Roman"/>
          <w:sz w:val="24"/>
          <w:szCs w:val="24"/>
          <w:lang w:val="fr-CA" w:eastAsia="en-CA"/>
        </w:rPr>
        <w:t xml:space="preserve"> 1935. </w:t>
      </w:r>
      <w:r w:rsidRPr="00143F77">
        <w:rPr>
          <w:rFonts w:ascii="Times New Roman" w:eastAsia="Times New Roman" w:hAnsi="Times New Roman" w:cs="Times New Roman"/>
          <w:i/>
          <w:iCs/>
          <w:sz w:val="24"/>
          <w:szCs w:val="24"/>
          <w:lang w:val="fr-CA" w:eastAsia="en-CA"/>
        </w:rPr>
        <w:t xml:space="preserve">Rome, la Grèce et les monarchies hellénistiques au IIIe siècle avant J.-C. </w:t>
      </w:r>
      <w:r w:rsidRPr="00397CE2">
        <w:rPr>
          <w:rFonts w:ascii="Times New Roman" w:eastAsia="Times New Roman" w:hAnsi="Times New Roman" w:cs="Times New Roman"/>
          <w:i/>
          <w:iCs/>
          <w:sz w:val="24"/>
          <w:szCs w:val="24"/>
          <w:lang w:val="fr-FR" w:eastAsia="en-CA"/>
        </w:rPr>
        <w:t>273</w:t>
      </w:r>
      <w:r w:rsidR="000624A4" w:rsidRPr="00397CE2">
        <w:rPr>
          <w:rFonts w:ascii="Times New Roman" w:eastAsia="Times New Roman" w:hAnsi="Times New Roman" w:cs="Times New Roman"/>
          <w:i/>
          <w:iCs/>
          <w:sz w:val="24"/>
          <w:szCs w:val="24"/>
          <w:lang w:val="fr-FR" w:eastAsia="en-CA"/>
        </w:rPr>
        <w:t>–</w:t>
      </w:r>
      <w:r w:rsidRPr="00397CE2">
        <w:rPr>
          <w:rFonts w:ascii="Times New Roman" w:eastAsia="Times New Roman" w:hAnsi="Times New Roman" w:cs="Times New Roman"/>
          <w:i/>
          <w:iCs/>
          <w:sz w:val="24"/>
          <w:szCs w:val="24"/>
          <w:lang w:val="fr-FR" w:eastAsia="en-CA"/>
        </w:rPr>
        <w:t>205</w:t>
      </w:r>
      <w:r w:rsidR="00A00289" w:rsidRPr="00397CE2">
        <w:rPr>
          <w:rFonts w:ascii="Times New Roman" w:eastAsia="Times New Roman" w:hAnsi="Times New Roman" w:cs="Times New Roman"/>
          <w:sz w:val="24"/>
          <w:szCs w:val="24"/>
          <w:lang w:val="fr-FR" w:eastAsia="en-CA"/>
        </w:rPr>
        <w:t>, Paris.</w:t>
      </w:r>
    </w:p>
    <w:p w14:paraId="72E4B611" w14:textId="78CC0D36" w:rsidR="00E2171C"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 xml:space="preserve">Jones, </w:t>
      </w:r>
      <w:r w:rsidR="00A00289" w:rsidRPr="00D53691">
        <w:rPr>
          <w:rFonts w:ascii="Times New Roman" w:eastAsia="Times New Roman" w:hAnsi="Times New Roman" w:cs="Times New Roman"/>
          <w:sz w:val="24"/>
          <w:szCs w:val="24"/>
          <w:lang w:val="en-CA" w:eastAsia="en-CA"/>
        </w:rPr>
        <w:t>K</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2011. </w:t>
      </w:r>
      <w:proofErr w:type="gramStart"/>
      <w:r w:rsidR="00A00289" w:rsidRPr="00D53691">
        <w:rPr>
          <w:rFonts w:ascii="Times New Roman" w:eastAsia="Times New Roman" w:hAnsi="Times New Roman" w:cs="Times New Roman"/>
          <w:sz w:val="24"/>
          <w:szCs w:val="24"/>
          <w:lang w:val="en-CA" w:eastAsia="en-CA"/>
        </w:rPr>
        <w:t>‘</w:t>
      </w:r>
      <w:r w:rsidRPr="00D53691">
        <w:rPr>
          <w:rFonts w:ascii="Times New Roman" w:eastAsia="Times New Roman" w:hAnsi="Times New Roman" w:cs="Times New Roman"/>
          <w:sz w:val="24"/>
          <w:szCs w:val="24"/>
          <w:lang w:val="en-CA" w:eastAsia="en-CA"/>
        </w:rPr>
        <w:t>The Conflict of East and West as Propaganda during the Antiochene War</w:t>
      </w:r>
      <w:r w:rsidR="00A00289" w:rsidRPr="00D53691">
        <w:rPr>
          <w:rFonts w:ascii="Times New Roman" w:eastAsia="Times New Roman" w:hAnsi="Times New Roman" w:cs="Times New Roman"/>
          <w:sz w:val="24"/>
          <w:szCs w:val="24"/>
          <w:lang w:val="en-CA" w:eastAsia="en-CA"/>
        </w:rPr>
        <w:t>’</w:t>
      </w:r>
      <w:r w:rsidR="000624A4">
        <w:rPr>
          <w:rFonts w:ascii="Times New Roman" w:eastAsia="Times New Roman" w:hAnsi="Times New Roman" w:cs="Times New Roman"/>
          <w:sz w:val="24"/>
          <w:szCs w:val="24"/>
          <w:lang w:val="en-CA" w:eastAsia="en-CA"/>
        </w:rPr>
        <w:t xml:space="preserve">, </w:t>
      </w:r>
      <w:r w:rsidR="000624A4" w:rsidRPr="005344C0">
        <w:rPr>
          <w:rFonts w:ascii="Times New Roman" w:eastAsia="Times New Roman" w:hAnsi="Times New Roman" w:cs="Times New Roman"/>
          <w:i/>
          <w:sz w:val="24"/>
          <w:szCs w:val="24"/>
          <w:lang w:val="en-CA" w:eastAsia="en-CA"/>
        </w:rPr>
        <w:t>CAMWS</w:t>
      </w:r>
      <w:r w:rsidR="000624A4">
        <w:rPr>
          <w:rFonts w:ascii="Times New Roman" w:eastAsia="Times New Roman" w:hAnsi="Times New Roman" w:cs="Times New Roman"/>
          <w:sz w:val="24"/>
          <w:szCs w:val="24"/>
          <w:lang w:val="en-CA" w:eastAsia="en-CA"/>
        </w:rPr>
        <w:t xml:space="preserve"> 2011.</w:t>
      </w:r>
      <w:proofErr w:type="gramEnd"/>
    </w:p>
    <w:p w14:paraId="51BAAB86" w14:textId="4FFF051B" w:rsidR="00A00289"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proofErr w:type="gramStart"/>
      <w:r w:rsidRPr="00D53691">
        <w:rPr>
          <w:rFonts w:ascii="Times New Roman" w:eastAsia="Times New Roman" w:hAnsi="Times New Roman" w:cs="Times New Roman"/>
          <w:sz w:val="24"/>
          <w:szCs w:val="24"/>
          <w:lang w:val="en-CA" w:eastAsia="en-CA"/>
        </w:rPr>
        <w:t xml:space="preserve">Mastrocinque, </w:t>
      </w:r>
      <w:r w:rsidR="00A00289" w:rsidRPr="00D53691">
        <w:rPr>
          <w:rFonts w:ascii="Times New Roman" w:eastAsia="Times New Roman" w:hAnsi="Times New Roman" w:cs="Times New Roman"/>
          <w:sz w:val="24"/>
          <w:szCs w:val="24"/>
          <w:lang w:val="en-CA" w:eastAsia="en-CA"/>
        </w:rPr>
        <w:t>A</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1983.</w:t>
      </w:r>
      <w:proofErr w:type="gramEnd"/>
      <w:r w:rsidR="00A00289" w:rsidRPr="00D53691">
        <w:rPr>
          <w:rFonts w:ascii="Times New Roman" w:eastAsia="Times New Roman" w:hAnsi="Times New Roman" w:cs="Times New Roman"/>
          <w:sz w:val="24"/>
          <w:szCs w:val="24"/>
          <w:lang w:val="en-CA" w:eastAsia="en-CA"/>
        </w:rPr>
        <w:t xml:space="preserve"> </w:t>
      </w:r>
      <w:r w:rsidRPr="00D53691">
        <w:rPr>
          <w:rFonts w:ascii="Times New Roman" w:eastAsia="Times New Roman" w:hAnsi="Times New Roman" w:cs="Times New Roman"/>
          <w:i/>
          <w:iCs/>
          <w:sz w:val="24"/>
          <w:szCs w:val="24"/>
          <w:lang w:val="en-CA" w:eastAsia="en-CA"/>
        </w:rPr>
        <w:t>Manipolazione della storia in età ellenistica: i Seleucidi</w:t>
      </w:r>
      <w:r w:rsidR="00A00289" w:rsidRPr="00D53691">
        <w:rPr>
          <w:rFonts w:ascii="Times New Roman" w:eastAsia="Times New Roman" w:hAnsi="Times New Roman" w:cs="Times New Roman"/>
          <w:i/>
          <w:iCs/>
          <w:sz w:val="24"/>
          <w:szCs w:val="24"/>
          <w:lang w:val="en-CA" w:eastAsia="en-CA"/>
        </w:rPr>
        <w:t xml:space="preserve"> e Roma</w:t>
      </w:r>
      <w:r w:rsidR="00A00289" w:rsidRPr="00D53691">
        <w:rPr>
          <w:rFonts w:ascii="Times New Roman" w:eastAsia="Times New Roman" w:hAnsi="Times New Roman" w:cs="Times New Roman"/>
          <w:sz w:val="24"/>
          <w:szCs w:val="24"/>
          <w:lang w:val="en-CA" w:eastAsia="en-CA"/>
        </w:rPr>
        <w:t xml:space="preserve">, </w:t>
      </w:r>
      <w:r w:rsidRPr="00D53691">
        <w:rPr>
          <w:rFonts w:ascii="Times New Roman" w:eastAsia="Times New Roman" w:hAnsi="Times New Roman" w:cs="Times New Roman"/>
          <w:sz w:val="24"/>
          <w:szCs w:val="24"/>
          <w:lang w:val="en-CA" w:eastAsia="en-CA"/>
        </w:rPr>
        <w:t>Rome.</w:t>
      </w:r>
    </w:p>
    <w:p w14:paraId="4B299E3D" w14:textId="1361397E" w:rsidR="00E2171C"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r w:rsidRPr="00D53691">
        <w:rPr>
          <w:rFonts w:ascii="Times New Roman" w:eastAsia="Times New Roman" w:hAnsi="Times New Roman" w:cs="Times New Roman"/>
          <w:sz w:val="24"/>
          <w:szCs w:val="24"/>
          <w:lang w:val="en-CA" w:eastAsia="en-CA"/>
        </w:rPr>
        <w:t xml:space="preserve">Newell, </w:t>
      </w:r>
      <w:r w:rsidR="00A00289" w:rsidRPr="00D53691">
        <w:rPr>
          <w:rFonts w:ascii="Times New Roman" w:eastAsia="Times New Roman" w:hAnsi="Times New Roman" w:cs="Times New Roman"/>
          <w:sz w:val="24"/>
          <w:szCs w:val="24"/>
          <w:lang w:val="en-CA" w:eastAsia="en-CA"/>
        </w:rPr>
        <w:t>E</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Th</w:t>
      </w:r>
      <w:r w:rsidR="005344C0">
        <w:rPr>
          <w:rFonts w:ascii="Times New Roman" w:eastAsia="Times New Roman" w:hAnsi="Times New Roman" w:cs="Times New Roman"/>
          <w:sz w:val="24"/>
          <w:szCs w:val="24"/>
          <w:lang w:val="en-CA" w:eastAsia="en-CA"/>
        </w:rPr>
        <w:t>.</w:t>
      </w:r>
      <w:r w:rsidR="00A00289" w:rsidRPr="00D53691">
        <w:rPr>
          <w:rFonts w:ascii="Times New Roman" w:eastAsia="Times New Roman" w:hAnsi="Times New Roman" w:cs="Times New Roman"/>
          <w:sz w:val="24"/>
          <w:szCs w:val="24"/>
          <w:lang w:val="en-CA" w:eastAsia="en-CA"/>
        </w:rPr>
        <w:t xml:space="preserve"> </w:t>
      </w:r>
      <w:r w:rsidR="00D53691" w:rsidRPr="00D53691">
        <w:rPr>
          <w:rFonts w:ascii="Times New Roman" w:eastAsia="Times New Roman" w:hAnsi="Times New Roman" w:cs="Times New Roman"/>
          <w:sz w:val="24"/>
          <w:szCs w:val="24"/>
          <w:lang w:val="en-CA" w:eastAsia="en-CA"/>
        </w:rPr>
        <w:t xml:space="preserve">1938. </w:t>
      </w:r>
      <w:r w:rsidRPr="00D53691">
        <w:rPr>
          <w:rFonts w:ascii="Times New Roman" w:eastAsia="Times New Roman" w:hAnsi="Times New Roman" w:cs="Times New Roman"/>
          <w:i/>
          <w:iCs/>
          <w:sz w:val="24"/>
          <w:szCs w:val="24"/>
          <w:lang w:val="en-CA" w:eastAsia="en-CA"/>
        </w:rPr>
        <w:t>Coinage of the Eastern Seleucid Mints from Seleucus I to Antiochus III</w:t>
      </w:r>
      <w:r w:rsidR="00D53691" w:rsidRPr="00D53691">
        <w:rPr>
          <w:rFonts w:ascii="Times New Roman" w:eastAsia="Times New Roman" w:hAnsi="Times New Roman" w:cs="Times New Roman"/>
          <w:sz w:val="24"/>
          <w:szCs w:val="24"/>
          <w:lang w:val="en-CA" w:eastAsia="en-CA"/>
        </w:rPr>
        <w:t>, New York.</w:t>
      </w:r>
    </w:p>
    <w:p w14:paraId="00AA2118" w14:textId="191A1EE1" w:rsidR="00D53691" w:rsidRPr="00D53691" w:rsidRDefault="00E2171C" w:rsidP="00D53691">
      <w:pPr>
        <w:spacing w:after="0" w:line="240" w:lineRule="auto"/>
        <w:ind w:left="284" w:hanging="284"/>
        <w:rPr>
          <w:rFonts w:ascii="Times New Roman" w:eastAsia="Times New Roman" w:hAnsi="Times New Roman" w:cs="Times New Roman"/>
          <w:sz w:val="24"/>
          <w:szCs w:val="24"/>
          <w:lang w:val="en-CA" w:eastAsia="en-CA"/>
        </w:rPr>
      </w:pPr>
      <w:proofErr w:type="gramStart"/>
      <w:r w:rsidRPr="00D53691">
        <w:rPr>
          <w:rFonts w:ascii="Times New Roman" w:eastAsia="Times New Roman" w:hAnsi="Times New Roman" w:cs="Times New Roman"/>
          <w:sz w:val="24"/>
          <w:szCs w:val="24"/>
          <w:lang w:val="en-CA" w:eastAsia="en-CA"/>
        </w:rPr>
        <w:t xml:space="preserve">Warrior, </w:t>
      </w:r>
      <w:r w:rsidR="00D53691" w:rsidRPr="00D53691">
        <w:rPr>
          <w:rFonts w:ascii="Times New Roman" w:eastAsia="Times New Roman" w:hAnsi="Times New Roman" w:cs="Times New Roman"/>
          <w:sz w:val="24"/>
          <w:szCs w:val="24"/>
          <w:lang w:val="en-CA" w:eastAsia="en-CA"/>
        </w:rPr>
        <w:t>V.M. 1996.</w:t>
      </w:r>
      <w:proofErr w:type="gramEnd"/>
      <w:r w:rsidR="00D53691" w:rsidRPr="00D53691">
        <w:rPr>
          <w:rFonts w:ascii="Times New Roman" w:eastAsia="Times New Roman" w:hAnsi="Times New Roman" w:cs="Times New Roman"/>
          <w:sz w:val="24"/>
          <w:szCs w:val="24"/>
          <w:lang w:val="en-CA" w:eastAsia="en-CA"/>
        </w:rPr>
        <w:t xml:space="preserve"> ‘</w:t>
      </w:r>
      <w:r w:rsidRPr="00D53691">
        <w:rPr>
          <w:rFonts w:ascii="Times New Roman" w:eastAsia="Times New Roman" w:hAnsi="Times New Roman" w:cs="Times New Roman"/>
          <w:sz w:val="24"/>
          <w:szCs w:val="24"/>
          <w:lang w:val="en-CA" w:eastAsia="en-CA"/>
        </w:rPr>
        <w:t>Evidence in Livy on Roman Policy Prior to War with Antiochus the Gre</w:t>
      </w:r>
      <w:r w:rsidR="00D53691" w:rsidRPr="00D53691">
        <w:rPr>
          <w:rFonts w:ascii="Times New Roman" w:eastAsia="Times New Roman" w:hAnsi="Times New Roman" w:cs="Times New Roman"/>
          <w:sz w:val="24"/>
          <w:szCs w:val="24"/>
          <w:lang w:val="en-CA" w:eastAsia="en-CA"/>
        </w:rPr>
        <w:t>at’,</w:t>
      </w:r>
      <w:r w:rsidRPr="00D53691">
        <w:rPr>
          <w:rFonts w:ascii="Times New Roman" w:eastAsia="Times New Roman" w:hAnsi="Times New Roman" w:cs="Times New Roman"/>
          <w:sz w:val="24"/>
          <w:szCs w:val="24"/>
          <w:lang w:val="en-CA" w:eastAsia="en-CA"/>
        </w:rPr>
        <w:t xml:space="preserve"> in </w:t>
      </w:r>
      <w:r w:rsidR="00D53691" w:rsidRPr="00D53691">
        <w:rPr>
          <w:rFonts w:ascii="Times New Roman" w:eastAsia="Times New Roman" w:hAnsi="Times New Roman" w:cs="Times New Roman"/>
          <w:sz w:val="24"/>
          <w:szCs w:val="24"/>
          <w:lang w:val="en-CA" w:eastAsia="en-CA"/>
        </w:rPr>
        <w:t xml:space="preserve">R.W. </w:t>
      </w:r>
      <w:r w:rsidRPr="00D53691">
        <w:rPr>
          <w:rFonts w:ascii="Times New Roman" w:eastAsia="Times New Roman" w:hAnsi="Times New Roman" w:cs="Times New Roman"/>
          <w:sz w:val="24"/>
          <w:szCs w:val="24"/>
          <w:lang w:val="en-CA" w:eastAsia="en-CA"/>
        </w:rPr>
        <w:t>Wallace</w:t>
      </w:r>
      <w:r w:rsidR="00D53691" w:rsidRPr="00D53691">
        <w:rPr>
          <w:rFonts w:ascii="Times New Roman" w:eastAsia="Times New Roman" w:hAnsi="Times New Roman" w:cs="Times New Roman"/>
          <w:sz w:val="24"/>
          <w:szCs w:val="24"/>
          <w:lang w:val="en-CA" w:eastAsia="en-CA"/>
        </w:rPr>
        <w:t xml:space="preserve"> &amp;</w:t>
      </w:r>
      <w:r w:rsidRPr="00D53691">
        <w:rPr>
          <w:rFonts w:ascii="Times New Roman" w:eastAsia="Times New Roman" w:hAnsi="Times New Roman" w:cs="Times New Roman"/>
          <w:sz w:val="24"/>
          <w:szCs w:val="24"/>
          <w:lang w:val="en-CA" w:eastAsia="en-CA"/>
        </w:rPr>
        <w:t xml:space="preserve"> E.M. </w:t>
      </w:r>
      <w:r w:rsidR="00D53691" w:rsidRPr="00D53691">
        <w:rPr>
          <w:rFonts w:ascii="Times New Roman" w:eastAsia="Times New Roman" w:hAnsi="Times New Roman" w:cs="Times New Roman"/>
          <w:sz w:val="24"/>
          <w:szCs w:val="24"/>
          <w:lang w:val="en-CA" w:eastAsia="en-CA"/>
        </w:rPr>
        <w:t xml:space="preserve">Harris </w:t>
      </w:r>
      <w:r w:rsidRPr="00D53691">
        <w:rPr>
          <w:rFonts w:ascii="Times New Roman" w:eastAsia="Times New Roman" w:hAnsi="Times New Roman" w:cs="Times New Roman"/>
          <w:sz w:val="24"/>
          <w:szCs w:val="24"/>
          <w:lang w:val="en-CA" w:eastAsia="en-CA"/>
        </w:rPr>
        <w:t xml:space="preserve">(eds.), </w:t>
      </w:r>
      <w:r w:rsidRPr="00D53691">
        <w:rPr>
          <w:rFonts w:ascii="Times New Roman" w:eastAsia="Times New Roman" w:hAnsi="Times New Roman" w:cs="Times New Roman"/>
          <w:i/>
          <w:iCs/>
          <w:sz w:val="24"/>
          <w:szCs w:val="24"/>
          <w:lang w:val="en-CA" w:eastAsia="en-CA"/>
        </w:rPr>
        <w:t>Transitions to Empire. Essays in Greco-Roman History, 360</w:t>
      </w:r>
      <w:r w:rsidR="000624A4">
        <w:rPr>
          <w:rFonts w:ascii="Times New Roman" w:eastAsia="Times New Roman" w:hAnsi="Times New Roman" w:cs="Times New Roman"/>
          <w:i/>
          <w:iCs/>
          <w:sz w:val="24"/>
          <w:szCs w:val="24"/>
          <w:lang w:val="en-CA" w:eastAsia="en-CA"/>
        </w:rPr>
        <w:t>–</w:t>
      </w:r>
      <w:r w:rsidRPr="00D53691">
        <w:rPr>
          <w:rFonts w:ascii="Times New Roman" w:eastAsia="Times New Roman" w:hAnsi="Times New Roman" w:cs="Times New Roman"/>
          <w:i/>
          <w:iCs/>
          <w:sz w:val="24"/>
          <w:szCs w:val="24"/>
          <w:lang w:val="en-CA" w:eastAsia="en-CA"/>
        </w:rPr>
        <w:t>146 B.C.</w:t>
      </w:r>
      <w:r w:rsidR="00D53691" w:rsidRPr="00D53691">
        <w:rPr>
          <w:rFonts w:ascii="Times New Roman" w:eastAsia="Times New Roman" w:hAnsi="Times New Roman" w:cs="Times New Roman"/>
          <w:i/>
          <w:iCs/>
          <w:sz w:val="24"/>
          <w:szCs w:val="24"/>
          <w:lang w:val="en-CA" w:eastAsia="en-CA"/>
        </w:rPr>
        <w:t xml:space="preserve"> in </w:t>
      </w:r>
      <w:r w:rsidR="005344C0">
        <w:rPr>
          <w:rFonts w:ascii="Times New Roman" w:eastAsia="Times New Roman" w:hAnsi="Times New Roman" w:cs="Times New Roman"/>
          <w:i/>
          <w:iCs/>
          <w:sz w:val="24"/>
          <w:szCs w:val="24"/>
          <w:lang w:val="en-CA" w:eastAsia="en-CA"/>
        </w:rPr>
        <w:t>Honour of E. Badian</w:t>
      </w:r>
      <w:r w:rsidR="005344C0" w:rsidRPr="005344C0">
        <w:rPr>
          <w:rFonts w:ascii="Times New Roman" w:eastAsia="Times New Roman" w:hAnsi="Times New Roman" w:cs="Times New Roman"/>
          <w:iCs/>
          <w:sz w:val="24"/>
          <w:szCs w:val="24"/>
          <w:lang w:val="en-CA" w:eastAsia="en-CA"/>
        </w:rPr>
        <w:t xml:space="preserve">, </w:t>
      </w:r>
      <w:r w:rsidR="00D53691" w:rsidRPr="00D53691">
        <w:rPr>
          <w:rFonts w:ascii="Times New Roman" w:eastAsia="Times New Roman" w:hAnsi="Times New Roman" w:cs="Times New Roman"/>
          <w:sz w:val="24"/>
          <w:szCs w:val="24"/>
          <w:lang w:val="en-CA" w:eastAsia="en-CA"/>
        </w:rPr>
        <w:t>Norman OK</w:t>
      </w:r>
      <w:r w:rsidRPr="00D53691">
        <w:rPr>
          <w:rFonts w:ascii="Times New Roman" w:eastAsia="Times New Roman" w:hAnsi="Times New Roman" w:cs="Times New Roman"/>
          <w:sz w:val="24"/>
          <w:szCs w:val="24"/>
          <w:lang w:val="en-CA" w:eastAsia="en-CA"/>
        </w:rPr>
        <w:t>, 356</w:t>
      </w:r>
      <w:r w:rsidR="000624A4">
        <w:rPr>
          <w:rFonts w:ascii="Times New Roman" w:eastAsia="Times New Roman" w:hAnsi="Times New Roman" w:cs="Times New Roman"/>
          <w:sz w:val="24"/>
          <w:szCs w:val="24"/>
          <w:lang w:val="en-CA" w:eastAsia="en-CA"/>
        </w:rPr>
        <w:t>–</w:t>
      </w:r>
      <w:r w:rsidRPr="00D53691">
        <w:rPr>
          <w:rFonts w:ascii="Times New Roman" w:eastAsia="Times New Roman" w:hAnsi="Times New Roman" w:cs="Times New Roman"/>
          <w:sz w:val="24"/>
          <w:szCs w:val="24"/>
          <w:lang w:val="en-CA" w:eastAsia="en-CA"/>
        </w:rPr>
        <w:t>375.</w:t>
      </w:r>
    </w:p>
    <w:p w14:paraId="4A0B8743" w14:textId="77777777" w:rsidR="00AE5D5A" w:rsidRPr="00E2171C" w:rsidRDefault="00AE5D5A" w:rsidP="004E0852">
      <w:pPr>
        <w:spacing w:after="0" w:line="240" w:lineRule="auto"/>
        <w:jc w:val="both"/>
        <w:rPr>
          <w:rFonts w:ascii="Times New Roman" w:hAnsi="Times New Roman" w:cs="Times New Roman"/>
          <w:color w:val="000000" w:themeColor="text1"/>
          <w:sz w:val="24"/>
          <w:szCs w:val="24"/>
          <w:highlight w:val="green"/>
          <w:lang w:val="en-CA"/>
        </w:rPr>
      </w:pPr>
    </w:p>
    <w:p w14:paraId="4B39B720" w14:textId="01CA4607" w:rsidR="00444A2E" w:rsidRPr="004278E8" w:rsidRDefault="00444A2E" w:rsidP="004E0852">
      <w:pPr>
        <w:spacing w:after="0" w:line="240" w:lineRule="auto"/>
        <w:jc w:val="both"/>
        <w:rPr>
          <w:rFonts w:ascii="Times New Roman" w:hAnsi="Times New Roman" w:cs="Times New Roman"/>
          <w:color w:val="000000" w:themeColor="text1"/>
          <w:sz w:val="24"/>
          <w:szCs w:val="24"/>
          <w:lang w:val="en-US"/>
        </w:rPr>
      </w:pPr>
      <w:r w:rsidRPr="004278E8">
        <w:rPr>
          <w:rFonts w:ascii="Times New Roman" w:hAnsi="Times New Roman" w:cs="Times New Roman"/>
          <w:color w:val="000000" w:themeColor="text1"/>
          <w:sz w:val="24"/>
          <w:szCs w:val="24"/>
        </w:rPr>
        <w:t>Short CV</w:t>
      </w:r>
      <w:r w:rsidR="00715BAD" w:rsidRPr="004278E8">
        <w:rPr>
          <w:rFonts w:ascii="Times New Roman" w:hAnsi="Times New Roman" w:cs="Times New Roman"/>
          <w:color w:val="000000" w:themeColor="text1"/>
          <w:sz w:val="24"/>
          <w:szCs w:val="24"/>
          <w:lang w:val="en-US"/>
        </w:rPr>
        <w:t>:</w:t>
      </w:r>
    </w:p>
    <w:p w14:paraId="2BF054A2" w14:textId="091523D9" w:rsidR="00AE5D5A" w:rsidRPr="004278E8" w:rsidRDefault="002B6C66" w:rsidP="004E0852">
      <w:pPr>
        <w:spacing w:after="0" w:line="240" w:lineRule="auto"/>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CA"/>
        </w:rPr>
        <w:t xml:space="preserve">Dr. </w:t>
      </w:r>
      <w:r w:rsidR="00AE5D5A" w:rsidRPr="004278E8">
        <w:rPr>
          <w:rFonts w:ascii="Times New Roman" w:hAnsi="Times New Roman" w:cs="Times New Roman"/>
          <w:bCs/>
          <w:color w:val="000000" w:themeColor="text1"/>
          <w:sz w:val="24"/>
          <w:szCs w:val="24"/>
        </w:rPr>
        <w:t>Gaius Stern teaches History at San Jose State University and Cla</w:t>
      </w:r>
      <w:r w:rsidR="002F7774" w:rsidRPr="004278E8">
        <w:rPr>
          <w:rFonts w:ascii="Times New Roman" w:hAnsi="Times New Roman" w:cs="Times New Roman"/>
          <w:bCs/>
          <w:color w:val="000000" w:themeColor="text1"/>
          <w:sz w:val="24"/>
          <w:szCs w:val="24"/>
        </w:rPr>
        <w:t>ssics at UC Berkeley Extension.</w:t>
      </w:r>
      <w:r w:rsidR="00AE5D5A" w:rsidRPr="004278E8">
        <w:rPr>
          <w:rFonts w:ascii="Times New Roman" w:hAnsi="Times New Roman" w:cs="Times New Roman"/>
          <w:bCs/>
          <w:color w:val="000000" w:themeColor="text1"/>
          <w:sz w:val="24"/>
          <w:szCs w:val="24"/>
        </w:rPr>
        <w:t xml:space="preserve"> He took a PhD in Ancient History from UC Berkeley after writing a thesis on the politics of the Augustan Age in 13 BC</w:t>
      </w:r>
      <w:r w:rsidR="002F7774" w:rsidRPr="004278E8">
        <w:rPr>
          <w:rFonts w:ascii="Times New Roman" w:hAnsi="Times New Roman" w:cs="Times New Roman"/>
          <w:bCs/>
          <w:color w:val="000000" w:themeColor="text1"/>
          <w:sz w:val="24"/>
          <w:szCs w:val="24"/>
          <w:lang w:val="en-CA"/>
        </w:rPr>
        <w:t>E</w:t>
      </w:r>
      <w:r w:rsidR="00AE5D5A" w:rsidRPr="004278E8">
        <w:rPr>
          <w:rFonts w:ascii="Times New Roman" w:hAnsi="Times New Roman" w:cs="Times New Roman"/>
          <w:bCs/>
          <w:color w:val="000000" w:themeColor="text1"/>
          <w:sz w:val="24"/>
          <w:szCs w:val="24"/>
        </w:rPr>
        <w:t>, using the Ara Pacis Augustae as contemp</w:t>
      </w:r>
      <w:r w:rsidR="008C08E2">
        <w:rPr>
          <w:rFonts w:ascii="Times New Roman" w:hAnsi="Times New Roman" w:cs="Times New Roman"/>
          <w:bCs/>
          <w:color w:val="000000" w:themeColor="text1"/>
          <w:sz w:val="24"/>
          <w:szCs w:val="24"/>
        </w:rPr>
        <w:t xml:space="preserve">orary evidence to indicate the </w:t>
      </w:r>
      <w:r w:rsidR="008C08E2">
        <w:rPr>
          <w:rFonts w:ascii="Times New Roman" w:hAnsi="Times New Roman" w:cs="Times New Roman"/>
          <w:bCs/>
          <w:color w:val="000000" w:themeColor="text1"/>
          <w:sz w:val="24"/>
          <w:szCs w:val="24"/>
          <w:lang w:val="en-CA"/>
        </w:rPr>
        <w:t>‘</w:t>
      </w:r>
      <w:r w:rsidR="008C08E2">
        <w:rPr>
          <w:rFonts w:ascii="Times New Roman" w:hAnsi="Times New Roman" w:cs="Times New Roman"/>
          <w:bCs/>
          <w:color w:val="000000" w:themeColor="text1"/>
          <w:sz w:val="24"/>
          <w:szCs w:val="24"/>
        </w:rPr>
        <w:t>official version</w:t>
      </w:r>
      <w:r w:rsidR="008C08E2">
        <w:rPr>
          <w:rFonts w:ascii="Times New Roman" w:hAnsi="Times New Roman" w:cs="Times New Roman"/>
          <w:bCs/>
          <w:color w:val="000000" w:themeColor="text1"/>
          <w:sz w:val="24"/>
          <w:szCs w:val="24"/>
          <w:lang w:val="en-CA"/>
        </w:rPr>
        <w:t>’</w:t>
      </w:r>
      <w:r w:rsidR="00AE5D5A" w:rsidRPr="004278E8">
        <w:rPr>
          <w:rFonts w:ascii="Times New Roman" w:hAnsi="Times New Roman" w:cs="Times New Roman"/>
          <w:bCs/>
          <w:color w:val="000000" w:themeColor="text1"/>
          <w:sz w:val="24"/>
          <w:szCs w:val="24"/>
        </w:rPr>
        <w:t xml:space="preserve"> of the </w:t>
      </w:r>
      <w:r w:rsidR="002F7774" w:rsidRPr="004278E8">
        <w:rPr>
          <w:rFonts w:ascii="Times New Roman" w:hAnsi="Times New Roman" w:cs="Times New Roman"/>
          <w:bCs/>
          <w:color w:val="000000" w:themeColor="text1"/>
          <w:sz w:val="24"/>
          <w:szCs w:val="24"/>
        </w:rPr>
        <w:t>power dynamic in Rome in 13 BC</w:t>
      </w:r>
      <w:r w:rsidR="002F7774" w:rsidRPr="004278E8">
        <w:rPr>
          <w:rFonts w:ascii="Times New Roman" w:hAnsi="Times New Roman" w:cs="Times New Roman"/>
          <w:bCs/>
          <w:color w:val="000000" w:themeColor="text1"/>
          <w:sz w:val="24"/>
          <w:szCs w:val="24"/>
          <w:lang w:val="en-CA"/>
        </w:rPr>
        <w:t>E</w:t>
      </w:r>
      <w:r w:rsidR="002F7774" w:rsidRPr="004278E8">
        <w:rPr>
          <w:rFonts w:ascii="Times New Roman" w:hAnsi="Times New Roman" w:cs="Times New Roman"/>
          <w:bCs/>
          <w:color w:val="000000" w:themeColor="text1"/>
          <w:sz w:val="24"/>
          <w:szCs w:val="24"/>
        </w:rPr>
        <w:t>.</w:t>
      </w:r>
      <w:r w:rsidR="00AE5D5A" w:rsidRPr="004278E8">
        <w:rPr>
          <w:rFonts w:ascii="Times New Roman" w:hAnsi="Times New Roman" w:cs="Times New Roman"/>
          <w:bCs/>
          <w:color w:val="000000" w:themeColor="text1"/>
          <w:sz w:val="24"/>
          <w:szCs w:val="24"/>
        </w:rPr>
        <w:t xml:space="preserve"> Much of his research looks at the Ara Pacis as it should be understood, as a Roman monument that does not proclaim monarchy to an audience of Romans of 13 BC</w:t>
      </w:r>
      <w:r w:rsidR="002F7774" w:rsidRPr="004278E8">
        <w:rPr>
          <w:rFonts w:ascii="Times New Roman" w:hAnsi="Times New Roman" w:cs="Times New Roman"/>
          <w:bCs/>
          <w:color w:val="000000" w:themeColor="text1"/>
          <w:sz w:val="24"/>
          <w:szCs w:val="24"/>
          <w:lang w:val="en-CA"/>
        </w:rPr>
        <w:t>E</w:t>
      </w:r>
      <w:r w:rsidR="00AE5D5A" w:rsidRPr="004278E8">
        <w:rPr>
          <w:rFonts w:ascii="Times New Roman" w:hAnsi="Times New Roman" w:cs="Times New Roman"/>
          <w:bCs/>
          <w:color w:val="000000" w:themeColor="text1"/>
          <w:sz w:val="24"/>
          <w:szCs w:val="24"/>
        </w:rPr>
        <w:t>, unawar</w:t>
      </w:r>
      <w:r w:rsidR="002F7774" w:rsidRPr="004278E8">
        <w:rPr>
          <w:rFonts w:ascii="Times New Roman" w:hAnsi="Times New Roman" w:cs="Times New Roman"/>
          <w:bCs/>
          <w:color w:val="000000" w:themeColor="text1"/>
          <w:sz w:val="24"/>
          <w:szCs w:val="24"/>
        </w:rPr>
        <w:t>e of who would later rule Rome.</w:t>
      </w:r>
      <w:r w:rsidR="00AE5D5A" w:rsidRPr="004278E8">
        <w:rPr>
          <w:rFonts w:ascii="Times New Roman" w:hAnsi="Times New Roman" w:cs="Times New Roman"/>
          <w:bCs/>
          <w:color w:val="000000" w:themeColor="text1"/>
          <w:sz w:val="24"/>
          <w:szCs w:val="24"/>
        </w:rPr>
        <w:t xml:space="preserve"> Other topics of research include POWs, Classical Greece, and archai</w:t>
      </w:r>
      <w:r w:rsidR="002F7774" w:rsidRPr="004278E8">
        <w:rPr>
          <w:rFonts w:ascii="Times New Roman" w:hAnsi="Times New Roman" w:cs="Times New Roman"/>
          <w:bCs/>
          <w:color w:val="000000" w:themeColor="text1"/>
          <w:sz w:val="24"/>
          <w:szCs w:val="24"/>
        </w:rPr>
        <w:t>c Rome to the Punic Wars.</w:t>
      </w:r>
      <w:r w:rsidR="00AE5D5A" w:rsidRPr="004278E8">
        <w:rPr>
          <w:rFonts w:ascii="Times New Roman" w:hAnsi="Times New Roman" w:cs="Times New Roman"/>
          <w:bCs/>
          <w:color w:val="000000" w:themeColor="text1"/>
          <w:sz w:val="24"/>
          <w:szCs w:val="24"/>
        </w:rPr>
        <w:t xml:space="preserve"> He has organized a series of Punic War panels at CAMWS and other con</w:t>
      </w:r>
      <w:r w:rsidR="002F7774" w:rsidRPr="004278E8">
        <w:rPr>
          <w:rFonts w:ascii="Times New Roman" w:hAnsi="Times New Roman" w:cs="Times New Roman"/>
          <w:bCs/>
          <w:color w:val="000000" w:themeColor="text1"/>
          <w:sz w:val="24"/>
          <w:szCs w:val="24"/>
        </w:rPr>
        <w:t>ferences in the past few years.</w:t>
      </w:r>
    </w:p>
    <w:p w14:paraId="68243CFC" w14:textId="77777777" w:rsidR="00AE5D5A" w:rsidRPr="004278E8" w:rsidRDefault="00AE5D5A" w:rsidP="004E0852">
      <w:pPr>
        <w:spacing w:after="0" w:line="240" w:lineRule="auto"/>
        <w:jc w:val="both"/>
        <w:rPr>
          <w:rFonts w:ascii="Times New Roman" w:hAnsi="Times New Roman" w:cs="Times New Roman"/>
          <w:color w:val="000000" w:themeColor="text1"/>
          <w:sz w:val="24"/>
          <w:szCs w:val="24"/>
          <w:highlight w:val="yellow"/>
        </w:rPr>
      </w:pPr>
    </w:p>
    <w:p w14:paraId="358441E2" w14:textId="1DD055DF" w:rsidR="00734A17" w:rsidRPr="004E0852" w:rsidRDefault="00734A17" w:rsidP="004E0852">
      <w:pPr>
        <w:spacing w:after="0" w:line="240" w:lineRule="auto"/>
        <w:jc w:val="both"/>
        <w:rPr>
          <w:rFonts w:ascii="Times New Roman" w:hAnsi="Times New Roman" w:cs="Times New Roman"/>
          <w:color w:val="000000" w:themeColor="text1"/>
          <w:sz w:val="24"/>
          <w:szCs w:val="24"/>
        </w:rPr>
      </w:pPr>
    </w:p>
    <w:p w14:paraId="272CA4B3" w14:textId="739F4033" w:rsidR="00D82B62"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17</w:t>
      </w:r>
      <w:r w:rsidR="00C56D23" w:rsidRPr="004E0852">
        <w:rPr>
          <w:rFonts w:ascii="Times New Roman" w:hAnsi="Times New Roman" w:cs="Times New Roman"/>
          <w:b/>
          <w:color w:val="000000" w:themeColor="text1"/>
          <w:sz w:val="24"/>
          <w:szCs w:val="24"/>
          <w:lang w:val="en-CA"/>
        </w:rPr>
        <w:t xml:space="preserve">) </w:t>
      </w:r>
      <w:r w:rsidR="00C70B32" w:rsidRPr="004E0852">
        <w:rPr>
          <w:rFonts w:ascii="Times New Roman" w:hAnsi="Times New Roman" w:cs="Times New Roman"/>
          <w:b/>
          <w:color w:val="000000" w:themeColor="text1"/>
          <w:sz w:val="24"/>
          <w:szCs w:val="24"/>
        </w:rPr>
        <w:t>Rolf Strootman (</w:t>
      </w:r>
      <w:r w:rsidR="000666C4" w:rsidRPr="004E0852">
        <w:rPr>
          <w:rFonts w:ascii="Times New Roman" w:hAnsi="Times New Roman" w:cs="Times New Roman"/>
          <w:b/>
          <w:color w:val="000000" w:themeColor="text1"/>
          <w:sz w:val="24"/>
          <w:szCs w:val="24"/>
        </w:rPr>
        <w:t xml:space="preserve">University of </w:t>
      </w:r>
      <w:r w:rsidR="00C70B32" w:rsidRPr="004E0852">
        <w:rPr>
          <w:rFonts w:ascii="Times New Roman" w:hAnsi="Times New Roman" w:cs="Times New Roman"/>
          <w:b/>
          <w:color w:val="000000" w:themeColor="text1"/>
          <w:sz w:val="24"/>
          <w:szCs w:val="24"/>
        </w:rPr>
        <w:t>Utrecht</w:t>
      </w:r>
      <w:r w:rsidR="000666C4" w:rsidRPr="004E0852">
        <w:rPr>
          <w:rFonts w:ascii="Times New Roman" w:hAnsi="Times New Roman" w:cs="Times New Roman"/>
          <w:b/>
          <w:color w:val="000000" w:themeColor="text1"/>
          <w:sz w:val="24"/>
          <w:szCs w:val="24"/>
        </w:rPr>
        <w:t>, Netherlands</w:t>
      </w:r>
      <w:r w:rsidR="00C70B32" w:rsidRPr="004E0852">
        <w:rPr>
          <w:rFonts w:ascii="Times New Roman" w:hAnsi="Times New Roman" w:cs="Times New Roman"/>
          <w:b/>
          <w:color w:val="000000" w:themeColor="text1"/>
          <w:sz w:val="24"/>
          <w:szCs w:val="24"/>
        </w:rPr>
        <w:t xml:space="preserve">): </w:t>
      </w:r>
    </w:p>
    <w:p w14:paraId="2DE04A27" w14:textId="2DDDB41C" w:rsidR="00C70B32" w:rsidRPr="004E0852" w:rsidRDefault="00B943FF" w:rsidP="004E0852">
      <w:pPr>
        <w:spacing w:after="0" w:line="240" w:lineRule="auto"/>
        <w:jc w:val="both"/>
        <w:rPr>
          <w:rFonts w:ascii="Times New Roman" w:hAnsi="Times New Roman" w:cs="Times New Roman"/>
          <w:b/>
          <w:color w:val="000000" w:themeColor="text1"/>
          <w:sz w:val="24"/>
          <w:szCs w:val="24"/>
          <w:lang w:val="en-CA"/>
        </w:rPr>
      </w:pPr>
      <w:r w:rsidRPr="004E0852">
        <w:rPr>
          <w:rFonts w:ascii="Times New Roman" w:hAnsi="Times New Roman" w:cs="Times New Roman"/>
          <w:b/>
          <w:bCs/>
          <w:i/>
          <w:color w:val="000000" w:themeColor="text1"/>
          <w:sz w:val="24"/>
          <w:szCs w:val="24"/>
        </w:rPr>
        <w:t>Dismember, B</w:t>
      </w:r>
      <w:r w:rsidR="00C1164C" w:rsidRPr="004E0852">
        <w:rPr>
          <w:rFonts w:ascii="Times New Roman" w:hAnsi="Times New Roman" w:cs="Times New Roman"/>
          <w:b/>
          <w:bCs/>
          <w:i/>
          <w:color w:val="000000" w:themeColor="text1"/>
          <w:sz w:val="24"/>
          <w:szCs w:val="24"/>
        </w:rPr>
        <w:t xml:space="preserve">ehead, </w:t>
      </w:r>
      <w:r w:rsidRPr="004E0852">
        <w:rPr>
          <w:rFonts w:ascii="Times New Roman" w:hAnsi="Times New Roman" w:cs="Times New Roman"/>
          <w:b/>
          <w:bCs/>
          <w:i/>
          <w:color w:val="000000" w:themeColor="text1"/>
          <w:sz w:val="24"/>
          <w:szCs w:val="24"/>
        </w:rPr>
        <w:t>I</w:t>
      </w:r>
      <w:r w:rsidR="00C1164C" w:rsidRPr="004E0852">
        <w:rPr>
          <w:rFonts w:ascii="Times New Roman" w:hAnsi="Times New Roman" w:cs="Times New Roman"/>
          <w:b/>
          <w:bCs/>
          <w:i/>
          <w:color w:val="000000" w:themeColor="text1"/>
          <w:sz w:val="24"/>
          <w:szCs w:val="24"/>
        </w:rPr>
        <w:t xml:space="preserve">mpale! Ritual </w:t>
      </w:r>
      <w:r w:rsidRPr="004E0852">
        <w:rPr>
          <w:rFonts w:ascii="Times New Roman" w:hAnsi="Times New Roman" w:cs="Times New Roman"/>
          <w:b/>
          <w:bCs/>
          <w:i/>
          <w:color w:val="000000" w:themeColor="text1"/>
          <w:sz w:val="24"/>
          <w:szCs w:val="24"/>
        </w:rPr>
        <w:t>M</w:t>
      </w:r>
      <w:r w:rsidR="00C1164C" w:rsidRPr="004E0852">
        <w:rPr>
          <w:rFonts w:ascii="Times New Roman" w:hAnsi="Times New Roman" w:cs="Times New Roman"/>
          <w:b/>
          <w:bCs/>
          <w:i/>
          <w:color w:val="000000" w:themeColor="text1"/>
          <w:sz w:val="24"/>
          <w:szCs w:val="24"/>
        </w:rPr>
        <w:t xml:space="preserve">utilation and the </w:t>
      </w:r>
      <w:r w:rsidRPr="004E0852">
        <w:rPr>
          <w:rFonts w:ascii="Times New Roman" w:hAnsi="Times New Roman" w:cs="Times New Roman"/>
          <w:b/>
          <w:bCs/>
          <w:i/>
          <w:color w:val="000000" w:themeColor="text1"/>
          <w:sz w:val="24"/>
          <w:szCs w:val="24"/>
        </w:rPr>
        <w:t>C</w:t>
      </w:r>
      <w:r w:rsidR="00C1164C" w:rsidRPr="004E0852">
        <w:rPr>
          <w:rFonts w:ascii="Times New Roman" w:hAnsi="Times New Roman" w:cs="Times New Roman"/>
          <w:b/>
          <w:bCs/>
          <w:i/>
          <w:color w:val="000000" w:themeColor="text1"/>
          <w:sz w:val="24"/>
          <w:szCs w:val="24"/>
        </w:rPr>
        <w:t xml:space="preserve">oncept of </w:t>
      </w:r>
      <w:r w:rsidRPr="004E0852">
        <w:rPr>
          <w:rFonts w:ascii="Times New Roman" w:hAnsi="Times New Roman" w:cs="Times New Roman"/>
          <w:b/>
          <w:bCs/>
          <w:i/>
          <w:color w:val="000000" w:themeColor="text1"/>
          <w:sz w:val="24"/>
          <w:szCs w:val="24"/>
        </w:rPr>
        <w:t>T</w:t>
      </w:r>
      <w:r w:rsidR="00C1164C" w:rsidRPr="004E0852">
        <w:rPr>
          <w:rFonts w:ascii="Times New Roman" w:hAnsi="Times New Roman" w:cs="Times New Roman"/>
          <w:b/>
          <w:bCs/>
          <w:i/>
          <w:color w:val="000000" w:themeColor="text1"/>
          <w:sz w:val="24"/>
          <w:szCs w:val="24"/>
        </w:rPr>
        <w:t xml:space="preserve">reason against the </w:t>
      </w:r>
      <w:r w:rsidRPr="004E0852">
        <w:rPr>
          <w:rFonts w:ascii="Times New Roman" w:hAnsi="Times New Roman" w:cs="Times New Roman"/>
          <w:b/>
          <w:bCs/>
          <w:i/>
          <w:color w:val="000000" w:themeColor="text1"/>
          <w:sz w:val="24"/>
          <w:szCs w:val="24"/>
        </w:rPr>
        <w:t>K</w:t>
      </w:r>
      <w:r w:rsidR="00C1164C" w:rsidRPr="004E0852">
        <w:rPr>
          <w:rFonts w:ascii="Times New Roman" w:hAnsi="Times New Roman" w:cs="Times New Roman"/>
          <w:b/>
          <w:bCs/>
          <w:i/>
          <w:color w:val="000000" w:themeColor="text1"/>
          <w:sz w:val="24"/>
          <w:szCs w:val="24"/>
        </w:rPr>
        <w:t>i</w:t>
      </w:r>
      <w:r w:rsidR="004C15E0">
        <w:rPr>
          <w:rFonts w:ascii="Times New Roman" w:hAnsi="Times New Roman" w:cs="Times New Roman"/>
          <w:b/>
          <w:bCs/>
          <w:i/>
          <w:color w:val="000000" w:themeColor="text1"/>
          <w:sz w:val="24"/>
          <w:szCs w:val="24"/>
        </w:rPr>
        <w:t>ng in the Macedonian Near East</w:t>
      </w:r>
      <w:r w:rsidR="00C1164C" w:rsidRPr="004E0852">
        <w:rPr>
          <w:rFonts w:ascii="Times New Roman" w:hAnsi="Times New Roman" w:cs="Times New Roman"/>
          <w:b/>
          <w:bCs/>
          <w:i/>
          <w:color w:val="000000" w:themeColor="text1"/>
          <w:sz w:val="24"/>
          <w:szCs w:val="24"/>
        </w:rPr>
        <w:t xml:space="preserve">, </w:t>
      </w:r>
      <w:r w:rsidR="00C1164C" w:rsidRPr="004E0852">
        <w:rPr>
          <w:rFonts w:ascii="Times New Roman" w:hAnsi="Times New Roman" w:cs="Times New Roman"/>
          <w:b/>
          <w:bCs/>
          <w:i/>
          <w:iCs/>
          <w:color w:val="000000" w:themeColor="text1"/>
          <w:sz w:val="24"/>
          <w:szCs w:val="24"/>
        </w:rPr>
        <w:t>c</w:t>
      </w:r>
      <w:r w:rsidR="00C1164C" w:rsidRPr="004E0852">
        <w:rPr>
          <w:rFonts w:ascii="Times New Roman" w:hAnsi="Times New Roman" w:cs="Times New Roman"/>
          <w:b/>
          <w:bCs/>
          <w:i/>
          <w:color w:val="000000" w:themeColor="text1"/>
          <w:sz w:val="24"/>
          <w:szCs w:val="24"/>
        </w:rPr>
        <w:t>. 338</w:t>
      </w:r>
      <w:r w:rsidR="000624A4">
        <w:rPr>
          <w:rFonts w:ascii="Times New Roman" w:hAnsi="Times New Roman" w:cs="Times New Roman"/>
          <w:b/>
          <w:bCs/>
          <w:i/>
          <w:color w:val="000000" w:themeColor="text1"/>
          <w:sz w:val="24"/>
          <w:szCs w:val="24"/>
        </w:rPr>
        <w:t>–</w:t>
      </w:r>
      <w:r w:rsidR="00C1164C" w:rsidRPr="004E0852">
        <w:rPr>
          <w:rFonts w:ascii="Times New Roman" w:hAnsi="Times New Roman" w:cs="Times New Roman"/>
          <w:b/>
          <w:bCs/>
          <w:i/>
          <w:color w:val="000000" w:themeColor="text1"/>
          <w:sz w:val="24"/>
          <w:szCs w:val="24"/>
        </w:rPr>
        <w:t>190 BC</w:t>
      </w:r>
      <w:r w:rsidR="007D0128" w:rsidRPr="004E0852">
        <w:rPr>
          <w:rFonts w:ascii="Times New Roman" w:hAnsi="Times New Roman" w:cs="Times New Roman"/>
          <w:b/>
          <w:bCs/>
          <w:i/>
          <w:color w:val="000000" w:themeColor="text1"/>
          <w:sz w:val="24"/>
          <w:szCs w:val="24"/>
          <w:lang w:val="en-CA"/>
        </w:rPr>
        <w:t>E</w:t>
      </w:r>
    </w:p>
    <w:p w14:paraId="0201926B" w14:textId="3827D2D6" w:rsidR="008C08E2" w:rsidRPr="004E0852" w:rsidRDefault="008C08E2" w:rsidP="008C08E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rPr>
        <w:t>Email:</w:t>
      </w:r>
      <w:r w:rsidRPr="004E0852">
        <w:rPr>
          <w:rFonts w:ascii="Times New Roman" w:hAnsi="Times New Roman" w:cs="Times New Roman"/>
          <w:color w:val="000000" w:themeColor="text1"/>
          <w:sz w:val="24"/>
          <w:szCs w:val="24"/>
          <w:lang w:val="en-CA"/>
        </w:rPr>
        <w:t xml:space="preserve"> </w:t>
      </w:r>
      <w:hyperlink r:id="rId27" w:history="1">
        <w:r w:rsidR="00437832" w:rsidRPr="00BA2D9B">
          <w:rPr>
            <w:rStyle w:val="Hyperlink"/>
            <w:rFonts w:ascii="Times New Roman" w:hAnsi="Times New Roman" w:cs="Times New Roman"/>
            <w:sz w:val="24"/>
            <w:szCs w:val="24"/>
            <w:lang w:val="en-CA"/>
          </w:rPr>
          <w:t>R.Strootman</w:t>
        </w:r>
        <w:r w:rsidR="00437832">
          <w:rPr>
            <w:rStyle w:val="Hyperlink"/>
            <w:rFonts w:ascii="Times New Roman" w:hAnsi="Times New Roman" w:cs="Times New Roman"/>
            <w:sz w:val="24"/>
            <w:szCs w:val="24"/>
            <w:lang w:val="en-CA"/>
          </w:rPr>
          <w:t xml:space="preserve"> at </w:t>
        </w:r>
        <w:r w:rsidR="00437832" w:rsidRPr="00BA2D9B">
          <w:rPr>
            <w:rStyle w:val="Hyperlink"/>
            <w:rFonts w:ascii="Times New Roman" w:hAnsi="Times New Roman" w:cs="Times New Roman"/>
            <w:sz w:val="24"/>
            <w:szCs w:val="24"/>
            <w:lang w:val="en-CA"/>
          </w:rPr>
          <w:t>uu.nl</w:t>
        </w:r>
      </w:hyperlink>
      <w:r w:rsidR="00437832">
        <w:rPr>
          <w:rFonts w:ascii="Times New Roman" w:hAnsi="Times New Roman" w:cs="Times New Roman"/>
          <w:color w:val="000000" w:themeColor="text1"/>
          <w:sz w:val="24"/>
          <w:szCs w:val="24"/>
          <w:lang w:val="en-CA"/>
        </w:rPr>
        <w:t xml:space="preserve"> </w:t>
      </w:r>
    </w:p>
    <w:p w14:paraId="115AB2B8" w14:textId="77777777" w:rsidR="008C08E2" w:rsidRPr="004C15E0" w:rsidRDefault="008C08E2" w:rsidP="008C08E2">
      <w:pPr>
        <w:spacing w:after="0" w:line="240" w:lineRule="auto"/>
        <w:jc w:val="both"/>
        <w:rPr>
          <w:rFonts w:ascii="Times New Roman" w:hAnsi="Times New Roman" w:cs="Times New Roman"/>
          <w:color w:val="000000" w:themeColor="text1"/>
          <w:sz w:val="24"/>
          <w:szCs w:val="24"/>
        </w:rPr>
      </w:pPr>
    </w:p>
    <w:p w14:paraId="5F86F7E3" w14:textId="77777777" w:rsidR="008C08E2" w:rsidRPr="004C15E0" w:rsidRDefault="008C08E2" w:rsidP="008C08E2">
      <w:pPr>
        <w:spacing w:after="0" w:line="240" w:lineRule="auto"/>
        <w:jc w:val="both"/>
        <w:rPr>
          <w:rFonts w:ascii="Times New Roman" w:hAnsi="Times New Roman" w:cs="Times New Roman"/>
          <w:color w:val="000000" w:themeColor="text1"/>
          <w:sz w:val="24"/>
          <w:szCs w:val="24"/>
        </w:rPr>
      </w:pPr>
      <w:r w:rsidRPr="004C15E0">
        <w:rPr>
          <w:rFonts w:ascii="Times New Roman" w:hAnsi="Times New Roman" w:cs="Times New Roman"/>
          <w:color w:val="000000" w:themeColor="text1"/>
          <w:sz w:val="24"/>
          <w:szCs w:val="24"/>
        </w:rPr>
        <w:t>Abstract:</w:t>
      </w:r>
    </w:p>
    <w:p w14:paraId="57E0B567" w14:textId="77777777" w:rsidR="008C08E2" w:rsidRPr="004C15E0" w:rsidRDefault="008C08E2" w:rsidP="008C08E2">
      <w:pPr>
        <w:spacing w:after="0" w:line="240" w:lineRule="auto"/>
        <w:jc w:val="both"/>
        <w:rPr>
          <w:rFonts w:ascii="Times New Roman" w:hAnsi="Times New Roman" w:cs="Times New Roman"/>
          <w:sz w:val="24"/>
          <w:szCs w:val="24"/>
          <w:lang w:val="en-US"/>
        </w:rPr>
      </w:pPr>
      <w:r w:rsidRPr="004C15E0">
        <w:rPr>
          <w:rFonts w:ascii="Times New Roman" w:hAnsi="Times New Roman" w:cs="Times New Roman"/>
          <w:sz w:val="24"/>
          <w:szCs w:val="24"/>
          <w:lang w:val="en-US"/>
        </w:rPr>
        <w:t xml:space="preserve">In ancient monarchies, rebel leaders were not merely executed when caught; they typically were also often ‘dehumanized’ by the mutilation of their bodies and the denial of proper burial. The Seleukid Empire was no exception. When the rebel king Achaios was delivered into the hands of the imperial sovereign, Antiochos III, the Royal Council after ample discussion decided ‘that his extremities should be cut off, his head severed from his body and sewn up in the skin of an ass, and his body impaled’ (Polybios 8.21.3). </w:t>
      </w:r>
    </w:p>
    <w:p w14:paraId="629C0682" w14:textId="1A589E03" w:rsidR="008C08E2" w:rsidRPr="004C15E0" w:rsidRDefault="008C08E2" w:rsidP="008C08E2">
      <w:pPr>
        <w:spacing w:after="0" w:line="240" w:lineRule="auto"/>
        <w:ind w:firstLine="284"/>
        <w:jc w:val="both"/>
        <w:rPr>
          <w:rFonts w:ascii="Times New Roman" w:hAnsi="Times New Roman" w:cs="Times New Roman"/>
          <w:sz w:val="24"/>
          <w:szCs w:val="24"/>
          <w:lang w:val="en-US"/>
        </w:rPr>
      </w:pPr>
      <w:r w:rsidRPr="004C15E0">
        <w:rPr>
          <w:rFonts w:ascii="Times New Roman" w:hAnsi="Times New Roman" w:cs="Times New Roman"/>
          <w:sz w:val="24"/>
          <w:szCs w:val="24"/>
          <w:lang w:val="en-US"/>
        </w:rPr>
        <w:lastRenderedPageBreak/>
        <w:t xml:space="preserve">Other examples from Hellenistic contexts include Alexander’s execution of Artaxerxes V Bessos in 329 BCE (Curtius 7.5.36–43) and the impalement of Molon’s corpse in 221 BCE (Polybios 5.54.3). Ptolemaic court poetry has given us the nasty details of Jason’s treatment of the corpse of Apsyrtos (Apollonius, </w:t>
      </w:r>
      <w:r w:rsidRPr="004C15E0">
        <w:rPr>
          <w:rFonts w:ascii="Times New Roman" w:hAnsi="Times New Roman" w:cs="Times New Roman"/>
          <w:i/>
          <w:sz w:val="24"/>
          <w:szCs w:val="24"/>
          <w:lang w:val="en-US"/>
        </w:rPr>
        <w:t>Argonautica</w:t>
      </w:r>
      <w:r w:rsidRPr="004C15E0">
        <w:rPr>
          <w:rFonts w:ascii="Times New Roman" w:hAnsi="Times New Roman" w:cs="Times New Roman"/>
          <w:sz w:val="24"/>
          <w:szCs w:val="24"/>
          <w:lang w:val="en-US"/>
        </w:rPr>
        <w:t xml:space="preserve"> </w:t>
      </w:r>
      <w:r>
        <w:rPr>
          <w:rFonts w:ascii="Times New Roman" w:hAnsi="Times New Roman" w:cs="Times New Roman"/>
          <w:sz w:val="24"/>
          <w:szCs w:val="24"/>
          <w:lang w:val="en-US"/>
        </w:rPr>
        <w:t>4.</w:t>
      </w:r>
      <w:r w:rsidRPr="004C15E0">
        <w:rPr>
          <w:rFonts w:ascii="Times New Roman" w:hAnsi="Times New Roman" w:cs="Times New Roman"/>
          <w:sz w:val="24"/>
          <w:szCs w:val="24"/>
          <w:lang w:val="en-US"/>
        </w:rPr>
        <w:t xml:space="preserve">477–479), while the best known literary example from the Hellenistic World remains the execution of the villain Haman in the </w:t>
      </w:r>
      <w:r w:rsidRPr="004C15E0">
        <w:rPr>
          <w:rFonts w:ascii="Times New Roman" w:hAnsi="Times New Roman" w:cs="Times New Roman"/>
          <w:i/>
          <w:sz w:val="24"/>
          <w:szCs w:val="24"/>
          <w:lang w:val="en-US"/>
        </w:rPr>
        <w:t>Book of Ester</w:t>
      </w:r>
      <w:r w:rsidRPr="004C15E0">
        <w:rPr>
          <w:rFonts w:ascii="Times New Roman" w:hAnsi="Times New Roman" w:cs="Times New Roman"/>
          <w:sz w:val="24"/>
          <w:szCs w:val="24"/>
          <w:lang w:val="en-US"/>
        </w:rPr>
        <w:t xml:space="preserve"> (7.10). And of</w:t>
      </w:r>
      <w:r>
        <w:rPr>
          <w:rFonts w:ascii="Times New Roman" w:hAnsi="Times New Roman" w:cs="Times New Roman"/>
          <w:sz w:val="24"/>
          <w:szCs w:val="24"/>
          <w:lang w:val="en-US"/>
        </w:rPr>
        <w:t xml:space="preserve"> course, examples from the Achai</w:t>
      </w:r>
      <w:r w:rsidRPr="004C15E0">
        <w:rPr>
          <w:rFonts w:ascii="Times New Roman" w:hAnsi="Times New Roman" w:cs="Times New Roman"/>
          <w:sz w:val="24"/>
          <w:szCs w:val="24"/>
          <w:lang w:val="en-US"/>
        </w:rPr>
        <w:t xml:space="preserve">menid Empire, too, have amply survived in Greek sources, not to mention the </w:t>
      </w:r>
      <w:r>
        <w:rPr>
          <w:rFonts w:ascii="Times New Roman" w:hAnsi="Times New Roman" w:cs="Times New Roman"/>
          <w:sz w:val="24"/>
          <w:szCs w:val="24"/>
          <w:lang w:val="en-US"/>
        </w:rPr>
        <w:t xml:space="preserve">positive depiction of </w:t>
      </w:r>
      <w:r w:rsidRPr="004C15E0">
        <w:rPr>
          <w:rFonts w:ascii="Times New Roman" w:hAnsi="Times New Roman" w:cs="Times New Roman"/>
          <w:sz w:val="24"/>
          <w:szCs w:val="24"/>
          <w:lang w:val="en-US"/>
        </w:rPr>
        <w:t xml:space="preserve">cruelty against enemies </w:t>
      </w:r>
      <w:r>
        <w:rPr>
          <w:rFonts w:ascii="Times New Roman" w:hAnsi="Times New Roman" w:cs="Times New Roman"/>
          <w:sz w:val="24"/>
          <w:szCs w:val="24"/>
          <w:lang w:val="en-US"/>
        </w:rPr>
        <w:t xml:space="preserve">on </w:t>
      </w:r>
      <w:r w:rsidRPr="004C15E0">
        <w:rPr>
          <w:rFonts w:ascii="Times New Roman" w:hAnsi="Times New Roman" w:cs="Times New Roman"/>
          <w:sz w:val="24"/>
          <w:szCs w:val="24"/>
          <w:lang w:val="en-US"/>
        </w:rPr>
        <w:t xml:space="preserve">Assyrian palace reliefs and </w:t>
      </w:r>
      <w:r>
        <w:rPr>
          <w:rFonts w:ascii="Times New Roman" w:hAnsi="Times New Roman" w:cs="Times New Roman"/>
          <w:sz w:val="24"/>
          <w:szCs w:val="24"/>
          <w:lang w:val="en-US"/>
        </w:rPr>
        <w:t>in Biblical texts (Zimmermann 2013; Lemos 2006)</w:t>
      </w:r>
      <w:r w:rsidRPr="004C15E0">
        <w:rPr>
          <w:rFonts w:ascii="Times New Roman" w:hAnsi="Times New Roman" w:cs="Times New Roman"/>
          <w:sz w:val="24"/>
          <w:szCs w:val="24"/>
          <w:lang w:val="en-US"/>
        </w:rPr>
        <w:t xml:space="preserve">. All these acts of mutilation typically are of a theatrical, public nature. In most cases, treason or rebellion is somehow associated with it. </w:t>
      </w:r>
    </w:p>
    <w:p w14:paraId="16B29E1E" w14:textId="77777777" w:rsidR="008C08E2" w:rsidRPr="004C15E0" w:rsidRDefault="008C08E2" w:rsidP="008C08E2">
      <w:pPr>
        <w:spacing w:after="0" w:line="240" w:lineRule="auto"/>
        <w:ind w:firstLine="284"/>
        <w:jc w:val="both"/>
        <w:rPr>
          <w:rFonts w:ascii="Times New Roman" w:hAnsi="Times New Roman" w:cs="Times New Roman"/>
          <w:sz w:val="24"/>
          <w:szCs w:val="24"/>
          <w:lang w:val="en-US"/>
        </w:rPr>
      </w:pPr>
      <w:r w:rsidRPr="004C15E0">
        <w:rPr>
          <w:rFonts w:ascii="Times New Roman" w:hAnsi="Times New Roman" w:cs="Times New Roman"/>
          <w:sz w:val="24"/>
          <w:szCs w:val="24"/>
          <w:lang w:val="en-US"/>
        </w:rPr>
        <w:t xml:space="preserve">What was the purpose of inflicting such severe </w:t>
      </w:r>
      <w:r>
        <w:rPr>
          <w:rFonts w:ascii="Times New Roman" w:hAnsi="Times New Roman" w:cs="Times New Roman"/>
          <w:sz w:val="24"/>
          <w:szCs w:val="24"/>
          <w:lang w:val="en-US"/>
        </w:rPr>
        <w:t>retribution</w:t>
      </w:r>
      <w:r w:rsidRPr="004C15E0">
        <w:rPr>
          <w:rFonts w:ascii="Times New Roman" w:hAnsi="Times New Roman" w:cs="Times New Roman"/>
          <w:sz w:val="24"/>
          <w:szCs w:val="24"/>
          <w:lang w:val="en-US"/>
        </w:rPr>
        <w:t>, particularly on (alleged) traitors? Various interpretations of (</w:t>
      </w:r>
      <w:r w:rsidRPr="004C15E0">
        <w:rPr>
          <w:rFonts w:ascii="Times New Roman" w:hAnsi="Times New Roman" w:cs="Times New Roman"/>
          <w:i/>
          <w:sz w:val="24"/>
          <w:szCs w:val="24"/>
          <w:lang w:val="en-US"/>
        </w:rPr>
        <w:t>post mortem</w:t>
      </w:r>
      <w:r w:rsidRPr="004C15E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4C15E0">
        <w:rPr>
          <w:rFonts w:ascii="Times New Roman" w:hAnsi="Times New Roman" w:cs="Times New Roman"/>
          <w:sz w:val="24"/>
          <w:szCs w:val="24"/>
          <w:lang w:val="en-US"/>
        </w:rPr>
        <w:t xml:space="preserve">mutilation rituals have been suggested by Ancient Historians and Classicists: they have been explained as rituals to avert the vengeance of a murdered soul (Ceulemans 2007); as the humiliation of defeated </w:t>
      </w:r>
      <w:r>
        <w:rPr>
          <w:rFonts w:ascii="Times New Roman" w:hAnsi="Times New Roman" w:cs="Times New Roman"/>
          <w:sz w:val="24"/>
          <w:szCs w:val="24"/>
          <w:lang w:val="en-US"/>
        </w:rPr>
        <w:t>enemies</w:t>
      </w:r>
      <w:r w:rsidRPr="004C15E0">
        <w:rPr>
          <w:rFonts w:ascii="Times New Roman" w:hAnsi="Times New Roman" w:cs="Times New Roman"/>
          <w:sz w:val="24"/>
          <w:szCs w:val="24"/>
          <w:lang w:val="en-US"/>
        </w:rPr>
        <w:t xml:space="preserve"> or simply as a typical imperial form of violence (Lincoln 2007</w:t>
      </w:r>
      <w:r>
        <w:rPr>
          <w:rFonts w:ascii="Times New Roman" w:hAnsi="Times New Roman" w:cs="Times New Roman"/>
          <w:sz w:val="24"/>
          <w:szCs w:val="24"/>
          <w:lang w:val="en-US"/>
        </w:rPr>
        <w:t>; Zimmermann 2013</w:t>
      </w:r>
      <w:r w:rsidRPr="004C15E0">
        <w:rPr>
          <w:rFonts w:ascii="Times New Roman" w:hAnsi="Times New Roman" w:cs="Times New Roman"/>
          <w:sz w:val="24"/>
          <w:szCs w:val="24"/>
          <w:lang w:val="en-US"/>
        </w:rPr>
        <w:t xml:space="preserve">); as Zoroastrian burial practice (Jacobs 1992); and as a literary trope, </w:t>
      </w:r>
      <w:r w:rsidRPr="004C15E0">
        <w:rPr>
          <w:rFonts w:ascii="Times New Roman" w:hAnsi="Times New Roman" w:cs="Times New Roman"/>
          <w:i/>
          <w:sz w:val="24"/>
          <w:szCs w:val="24"/>
          <w:lang w:val="en-US"/>
        </w:rPr>
        <w:t>viz</w:t>
      </w:r>
      <w:r w:rsidRPr="004C15E0">
        <w:rPr>
          <w:rFonts w:ascii="Times New Roman" w:hAnsi="Times New Roman" w:cs="Times New Roman"/>
          <w:sz w:val="24"/>
          <w:szCs w:val="24"/>
          <w:lang w:val="en-US"/>
        </w:rPr>
        <w:t>. as orientalist stereotyping (</w:t>
      </w:r>
      <w:r>
        <w:rPr>
          <w:rFonts w:ascii="Times New Roman" w:hAnsi="Times New Roman" w:cs="Times New Roman"/>
          <w:sz w:val="24"/>
          <w:szCs w:val="24"/>
          <w:lang w:val="en-US"/>
        </w:rPr>
        <w:t xml:space="preserve">Rollinger 2010; </w:t>
      </w:r>
      <w:r w:rsidRPr="004C15E0">
        <w:rPr>
          <w:rFonts w:ascii="Times New Roman" w:hAnsi="Times New Roman" w:cs="Times New Roman"/>
          <w:sz w:val="24"/>
          <w:szCs w:val="24"/>
          <w:lang w:val="en-US"/>
        </w:rPr>
        <w:t xml:space="preserve">Colburn 2011). </w:t>
      </w:r>
    </w:p>
    <w:p w14:paraId="5D68A629" w14:textId="77777777" w:rsidR="008C08E2" w:rsidRPr="004C15E0" w:rsidRDefault="008C08E2" w:rsidP="008C08E2">
      <w:pPr>
        <w:spacing w:after="0" w:line="240" w:lineRule="auto"/>
        <w:ind w:firstLine="284"/>
        <w:jc w:val="both"/>
        <w:rPr>
          <w:rFonts w:ascii="Times New Roman" w:hAnsi="Times New Roman" w:cs="Times New Roman"/>
          <w:sz w:val="24"/>
          <w:szCs w:val="24"/>
          <w:lang w:val="en-US"/>
        </w:rPr>
      </w:pPr>
      <w:r w:rsidRPr="004C15E0">
        <w:rPr>
          <w:rFonts w:ascii="Times New Roman" w:hAnsi="Times New Roman" w:cs="Times New Roman"/>
          <w:sz w:val="24"/>
          <w:szCs w:val="24"/>
          <w:lang w:val="en-US"/>
        </w:rPr>
        <w:t xml:space="preserve">Believing that the wide attestation of the theatrical dismemberment of significant enemies is based on historical fact, I argue that it was not so much a punishment inflicted </w:t>
      </w:r>
      <w:r w:rsidRPr="004C15E0">
        <w:rPr>
          <w:rFonts w:ascii="Times New Roman" w:hAnsi="Times New Roman" w:cs="Times New Roman"/>
          <w:i/>
          <w:sz w:val="24"/>
          <w:szCs w:val="24"/>
          <w:lang w:val="en-US"/>
        </w:rPr>
        <w:t>upon</w:t>
      </w:r>
      <w:r w:rsidRPr="004C15E0">
        <w:rPr>
          <w:rFonts w:ascii="Times New Roman" w:hAnsi="Times New Roman" w:cs="Times New Roman"/>
          <w:sz w:val="24"/>
          <w:szCs w:val="24"/>
          <w:lang w:val="en-US"/>
        </w:rPr>
        <w:t xml:space="preserve"> traitors, but a performative act by which treason, or rebellion, was constructed as a category of social conduct. Ritual mutilation and the denial of burial was a means to present the elimination of internal opponents as a legitimate act while at the same </w:t>
      </w:r>
      <w:r>
        <w:rPr>
          <w:rFonts w:ascii="Times New Roman" w:hAnsi="Times New Roman" w:cs="Times New Roman"/>
          <w:sz w:val="24"/>
          <w:szCs w:val="24"/>
          <w:lang w:val="en-US"/>
        </w:rPr>
        <w:t>time</w:t>
      </w:r>
      <w:r w:rsidRPr="004C15E0">
        <w:rPr>
          <w:rFonts w:ascii="Times New Roman" w:hAnsi="Times New Roman" w:cs="Times New Roman"/>
          <w:sz w:val="24"/>
          <w:szCs w:val="24"/>
          <w:lang w:val="en-US"/>
        </w:rPr>
        <w:t xml:space="preserve"> denying legitimacy to the executed ‘rebel’. This</w:t>
      </w:r>
      <w:r>
        <w:rPr>
          <w:rFonts w:ascii="Times New Roman" w:hAnsi="Times New Roman" w:cs="Times New Roman"/>
          <w:sz w:val="24"/>
          <w:szCs w:val="24"/>
          <w:lang w:val="en-US"/>
        </w:rPr>
        <w:t>,</w:t>
      </w:r>
      <w:r w:rsidRPr="004C15E0">
        <w:rPr>
          <w:rFonts w:ascii="Times New Roman" w:hAnsi="Times New Roman" w:cs="Times New Roman"/>
          <w:sz w:val="24"/>
          <w:szCs w:val="24"/>
          <w:lang w:val="en-US"/>
        </w:rPr>
        <w:t xml:space="preserve"> in turn</w:t>
      </w:r>
      <w:r>
        <w:rPr>
          <w:rFonts w:ascii="Times New Roman" w:hAnsi="Times New Roman" w:cs="Times New Roman"/>
          <w:sz w:val="24"/>
          <w:szCs w:val="24"/>
          <w:lang w:val="en-US"/>
        </w:rPr>
        <w:t>,</w:t>
      </w:r>
      <w:r w:rsidRPr="004C15E0">
        <w:rPr>
          <w:rFonts w:ascii="Times New Roman" w:hAnsi="Times New Roman" w:cs="Times New Roman"/>
          <w:sz w:val="24"/>
          <w:szCs w:val="24"/>
          <w:lang w:val="en-US"/>
        </w:rPr>
        <w:t xml:space="preserve"> begs the question how the mutilated bodies were displayed or reported, and how such punishments were received by others. </w:t>
      </w:r>
    </w:p>
    <w:p w14:paraId="12BB54C1" w14:textId="77777777" w:rsidR="008C08E2" w:rsidRPr="004C15E0" w:rsidRDefault="008C08E2" w:rsidP="008C08E2">
      <w:pPr>
        <w:spacing w:after="0" w:line="240" w:lineRule="auto"/>
        <w:jc w:val="both"/>
        <w:rPr>
          <w:rFonts w:ascii="Times New Roman" w:hAnsi="Times New Roman" w:cs="Times New Roman"/>
          <w:color w:val="000000" w:themeColor="text1"/>
          <w:sz w:val="24"/>
          <w:szCs w:val="24"/>
          <w:lang w:val="en-US"/>
        </w:rPr>
      </w:pPr>
    </w:p>
    <w:p w14:paraId="056121AA" w14:textId="548D5C57" w:rsidR="00444A2E" w:rsidRPr="004C15E0" w:rsidRDefault="004278E8" w:rsidP="004C15E0">
      <w:pPr>
        <w:spacing w:after="0" w:line="240" w:lineRule="auto"/>
        <w:jc w:val="both"/>
        <w:rPr>
          <w:rFonts w:ascii="Times New Roman" w:hAnsi="Times New Roman" w:cs="Times New Roman"/>
          <w:color w:val="000000" w:themeColor="text1"/>
          <w:sz w:val="24"/>
          <w:szCs w:val="24"/>
          <w:lang w:val="en-CA"/>
        </w:rPr>
      </w:pPr>
      <w:r w:rsidRPr="004C15E0">
        <w:rPr>
          <w:rFonts w:ascii="Times New Roman" w:hAnsi="Times New Roman" w:cs="Times New Roman"/>
          <w:color w:val="000000" w:themeColor="text1"/>
          <w:sz w:val="24"/>
          <w:szCs w:val="24"/>
          <w:lang w:val="en-CA"/>
        </w:rPr>
        <w:t>References:</w:t>
      </w:r>
    </w:p>
    <w:p w14:paraId="4FFD2A03" w14:textId="77777777" w:rsidR="008C08E2" w:rsidRPr="004C15E0" w:rsidRDefault="008C08E2" w:rsidP="008C08E2">
      <w:pPr>
        <w:spacing w:after="0" w:line="240" w:lineRule="auto"/>
        <w:ind w:left="284" w:hanging="284"/>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Colburn, H.P. 2011.</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‘Orientalism, P</w:t>
      </w:r>
      <w:r w:rsidRPr="004C15E0">
        <w:rPr>
          <w:rFonts w:ascii="Times New Roman" w:hAnsi="Times New Roman" w:cs="Times New Roman"/>
          <w:sz w:val="24"/>
          <w:szCs w:val="24"/>
          <w:lang w:val="en-US"/>
        </w:rPr>
        <w:t xml:space="preserve">ostcolonialism, and the Achaemenid Empire: Meditations on Bruce Lincoln’s </w:t>
      </w:r>
      <w:r w:rsidRPr="004C15E0">
        <w:rPr>
          <w:rFonts w:ascii="Times New Roman" w:hAnsi="Times New Roman" w:cs="Times New Roman"/>
          <w:i/>
          <w:sz w:val="24"/>
          <w:szCs w:val="24"/>
          <w:lang w:val="en-US"/>
        </w:rPr>
        <w:t>Religion, Empire, and Torture</w:t>
      </w:r>
      <w:r w:rsidRPr="004C15E0">
        <w:rPr>
          <w:rFonts w:ascii="Times New Roman" w:hAnsi="Times New Roman" w:cs="Times New Roman"/>
          <w:sz w:val="24"/>
          <w:szCs w:val="24"/>
          <w:lang w:val="en-US"/>
        </w:rPr>
        <w:t xml:space="preserve">’, </w:t>
      </w:r>
      <w:r w:rsidRPr="004C15E0">
        <w:rPr>
          <w:rFonts w:ascii="Times New Roman" w:hAnsi="Times New Roman" w:cs="Times New Roman"/>
          <w:i/>
          <w:sz w:val="24"/>
          <w:szCs w:val="24"/>
          <w:lang w:val="en-US"/>
        </w:rPr>
        <w:t>BICS</w:t>
      </w:r>
      <w:r>
        <w:rPr>
          <w:rFonts w:ascii="Times New Roman" w:hAnsi="Times New Roman" w:cs="Times New Roman"/>
          <w:sz w:val="24"/>
          <w:szCs w:val="24"/>
          <w:lang w:val="en-US"/>
        </w:rPr>
        <w:t xml:space="preserve"> 54.2,</w:t>
      </w:r>
      <w:r w:rsidRPr="004C15E0">
        <w:rPr>
          <w:rFonts w:ascii="Times New Roman" w:hAnsi="Times New Roman" w:cs="Times New Roman"/>
          <w:sz w:val="24"/>
          <w:szCs w:val="24"/>
          <w:lang w:val="en-US"/>
        </w:rPr>
        <w:t xml:space="preserve"> 87–103.</w:t>
      </w:r>
      <w:proofErr w:type="gramEnd"/>
      <w:r w:rsidRPr="004C15E0">
        <w:rPr>
          <w:rFonts w:ascii="Times New Roman" w:hAnsi="Times New Roman" w:cs="Times New Roman"/>
          <w:sz w:val="24"/>
          <w:szCs w:val="24"/>
          <w:lang w:val="en-US"/>
        </w:rPr>
        <w:t xml:space="preserve"> </w:t>
      </w:r>
    </w:p>
    <w:p w14:paraId="3E419021" w14:textId="77777777" w:rsidR="008C08E2" w:rsidRPr="004C15E0" w:rsidRDefault="008C08E2" w:rsidP="008C08E2">
      <w:pPr>
        <w:spacing w:after="0" w:line="240" w:lineRule="auto"/>
        <w:ind w:left="284" w:hanging="284"/>
        <w:jc w:val="both"/>
        <w:rPr>
          <w:rFonts w:ascii="Times New Roman" w:hAnsi="Times New Roman" w:cs="Times New Roman"/>
          <w:sz w:val="24"/>
          <w:szCs w:val="24"/>
          <w:lang w:val="en-US"/>
        </w:rPr>
      </w:pPr>
      <w:r w:rsidRPr="004C15E0">
        <w:rPr>
          <w:rFonts w:ascii="Times New Roman" w:hAnsi="Times New Roman" w:cs="Times New Roman"/>
          <w:sz w:val="24"/>
          <w:szCs w:val="24"/>
          <w:lang w:val="en-US"/>
        </w:rPr>
        <w:t>Ceulemans, R.</w:t>
      </w:r>
      <w:r>
        <w:rPr>
          <w:rFonts w:ascii="Times New Roman" w:hAnsi="Times New Roman" w:cs="Times New Roman"/>
          <w:sz w:val="24"/>
          <w:szCs w:val="24"/>
          <w:lang w:val="en-US"/>
        </w:rPr>
        <w:t xml:space="preserve"> 2007. </w:t>
      </w:r>
      <w:proofErr w:type="gramStart"/>
      <w:r>
        <w:rPr>
          <w:rFonts w:ascii="Times New Roman" w:hAnsi="Times New Roman" w:cs="Times New Roman"/>
          <w:sz w:val="24"/>
          <w:szCs w:val="24"/>
          <w:lang w:val="en-US"/>
        </w:rPr>
        <w:t>‘Ritual M</w:t>
      </w:r>
      <w:r w:rsidRPr="004C15E0">
        <w:rPr>
          <w:rFonts w:ascii="Times New Roman" w:hAnsi="Times New Roman" w:cs="Times New Roman"/>
          <w:sz w:val="24"/>
          <w:szCs w:val="24"/>
          <w:lang w:val="en-US"/>
        </w:rPr>
        <w:t xml:space="preserve">utilation in Apollonius Rhodius’ Argonautica: A contextual analysis of IV, 477–479 in search of the motive of the μασχαλισμός’, </w:t>
      </w:r>
      <w:r w:rsidRPr="004C15E0">
        <w:rPr>
          <w:rFonts w:ascii="Times New Roman" w:hAnsi="Times New Roman" w:cs="Times New Roman"/>
          <w:i/>
          <w:sz w:val="24"/>
          <w:szCs w:val="24"/>
          <w:lang w:val="en-US"/>
        </w:rPr>
        <w:t>Kernos</w:t>
      </w:r>
      <w:r>
        <w:rPr>
          <w:rFonts w:ascii="Times New Roman" w:hAnsi="Times New Roman" w:cs="Times New Roman"/>
          <w:sz w:val="24"/>
          <w:szCs w:val="24"/>
          <w:lang w:val="en-US"/>
        </w:rPr>
        <w:t xml:space="preserve"> 20,</w:t>
      </w:r>
      <w:r w:rsidRPr="004C15E0">
        <w:rPr>
          <w:rFonts w:ascii="Times New Roman" w:hAnsi="Times New Roman" w:cs="Times New Roman"/>
          <w:sz w:val="24"/>
          <w:szCs w:val="24"/>
          <w:lang w:val="en-US"/>
        </w:rPr>
        <w:t xml:space="preserve"> 97–112.</w:t>
      </w:r>
      <w:proofErr w:type="gramEnd"/>
      <w:r w:rsidRPr="004C15E0">
        <w:rPr>
          <w:rFonts w:ascii="Times New Roman" w:hAnsi="Times New Roman" w:cs="Times New Roman"/>
          <w:sz w:val="24"/>
          <w:szCs w:val="24"/>
          <w:lang w:val="en-US"/>
        </w:rPr>
        <w:t xml:space="preserve"> </w:t>
      </w:r>
    </w:p>
    <w:p w14:paraId="74431010" w14:textId="77777777" w:rsidR="008C08E2" w:rsidRPr="004C15E0" w:rsidRDefault="008C08E2" w:rsidP="008C08E2">
      <w:pPr>
        <w:spacing w:after="0" w:line="240" w:lineRule="auto"/>
        <w:ind w:left="284" w:hanging="284"/>
        <w:jc w:val="both"/>
        <w:rPr>
          <w:rFonts w:ascii="Times New Roman" w:hAnsi="Times New Roman" w:cs="Times New Roman"/>
          <w:sz w:val="24"/>
          <w:szCs w:val="24"/>
        </w:rPr>
      </w:pPr>
      <w:r w:rsidRPr="004C15E0">
        <w:rPr>
          <w:rFonts w:ascii="Times New Roman" w:hAnsi="Times New Roman" w:cs="Times New Roman"/>
          <w:sz w:val="24"/>
          <w:szCs w:val="24"/>
        </w:rPr>
        <w:t>Jacobs, B.</w:t>
      </w:r>
      <w:r w:rsidRPr="004C15E0">
        <w:rPr>
          <w:rFonts w:ascii="Times New Roman" w:hAnsi="Times New Roman" w:cs="Times New Roman"/>
          <w:sz w:val="24"/>
          <w:szCs w:val="24"/>
          <w:lang w:val="de-DE"/>
        </w:rPr>
        <w:t xml:space="preserve"> 1</w:t>
      </w:r>
      <w:r>
        <w:rPr>
          <w:rFonts w:ascii="Times New Roman" w:hAnsi="Times New Roman" w:cs="Times New Roman"/>
          <w:sz w:val="24"/>
          <w:szCs w:val="24"/>
          <w:lang w:val="de-DE"/>
        </w:rPr>
        <w:t>992.</w:t>
      </w:r>
      <w:r w:rsidRPr="004C15E0">
        <w:rPr>
          <w:rFonts w:ascii="Times New Roman" w:hAnsi="Times New Roman" w:cs="Times New Roman"/>
          <w:sz w:val="24"/>
          <w:szCs w:val="24"/>
        </w:rPr>
        <w:t xml:space="preserve"> ‘Der Tod des Bessos </w:t>
      </w:r>
      <w:r w:rsidRPr="004C15E0">
        <w:rPr>
          <w:rFonts w:ascii="Times New Roman" w:hAnsi="Times New Roman" w:cs="Times New Roman"/>
          <w:sz w:val="24"/>
          <w:szCs w:val="24"/>
          <w:lang w:val="de-DE"/>
        </w:rPr>
        <w:t>–</w:t>
      </w:r>
      <w:r w:rsidRPr="004C15E0">
        <w:rPr>
          <w:rFonts w:ascii="Times New Roman" w:hAnsi="Times New Roman" w:cs="Times New Roman"/>
          <w:sz w:val="24"/>
          <w:szCs w:val="24"/>
        </w:rPr>
        <w:t xml:space="preserve"> Ein Beitrag zur Frage des Verhältnisses der Achämeniden zur Lehre des Zoroastres’, </w:t>
      </w:r>
      <w:r w:rsidRPr="004C15E0">
        <w:rPr>
          <w:rFonts w:ascii="Times New Roman" w:hAnsi="Times New Roman" w:cs="Times New Roman"/>
          <w:i/>
          <w:sz w:val="24"/>
          <w:szCs w:val="24"/>
        </w:rPr>
        <w:t>Acta Praehistorica et Archaeologica</w:t>
      </w:r>
      <w:r>
        <w:rPr>
          <w:rFonts w:ascii="Times New Roman" w:hAnsi="Times New Roman" w:cs="Times New Roman"/>
          <w:sz w:val="24"/>
          <w:szCs w:val="24"/>
        </w:rPr>
        <w:t xml:space="preserve"> 24</w:t>
      </w:r>
      <w:r w:rsidRPr="004C15E0">
        <w:rPr>
          <w:rFonts w:ascii="Times New Roman" w:hAnsi="Times New Roman" w:cs="Times New Roman"/>
          <w:sz w:val="24"/>
          <w:szCs w:val="24"/>
          <w:lang w:val="de-DE"/>
        </w:rPr>
        <w:t>,</w:t>
      </w:r>
      <w:r w:rsidRPr="004C15E0">
        <w:rPr>
          <w:rFonts w:ascii="Times New Roman" w:hAnsi="Times New Roman" w:cs="Times New Roman"/>
          <w:sz w:val="24"/>
          <w:szCs w:val="24"/>
        </w:rPr>
        <w:t xml:space="preserve"> 177–186.</w:t>
      </w:r>
    </w:p>
    <w:p w14:paraId="4BCC19FE" w14:textId="77777777" w:rsidR="008C08E2" w:rsidRPr="004C15E0" w:rsidRDefault="008C08E2" w:rsidP="008C08E2">
      <w:pPr>
        <w:spacing w:after="0" w:line="240" w:lineRule="auto"/>
        <w:ind w:left="284" w:hanging="284"/>
        <w:jc w:val="both"/>
        <w:rPr>
          <w:rFonts w:ascii="Times New Roman" w:hAnsi="Times New Roman" w:cs="Times New Roman"/>
          <w:sz w:val="24"/>
          <w:szCs w:val="24"/>
        </w:rPr>
      </w:pPr>
      <w:r w:rsidRPr="004C15E0">
        <w:rPr>
          <w:rFonts w:ascii="Times New Roman" w:hAnsi="Times New Roman" w:cs="Times New Roman"/>
          <w:sz w:val="24"/>
          <w:szCs w:val="24"/>
        </w:rPr>
        <w:t>Jacobs, B.</w:t>
      </w:r>
      <w:r w:rsidRPr="009A73AB">
        <w:rPr>
          <w:rFonts w:ascii="Times New Roman" w:hAnsi="Times New Roman" w:cs="Times New Roman"/>
          <w:sz w:val="24"/>
          <w:szCs w:val="24"/>
          <w:lang w:val="de-DE"/>
        </w:rPr>
        <w:t xml:space="preserve"> 2</w:t>
      </w:r>
      <w:r>
        <w:rPr>
          <w:rFonts w:ascii="Times New Roman" w:hAnsi="Times New Roman" w:cs="Times New Roman"/>
          <w:sz w:val="24"/>
          <w:szCs w:val="24"/>
          <w:lang w:val="de-DE"/>
        </w:rPr>
        <w:t>009.</w:t>
      </w:r>
      <w:r w:rsidRPr="004C15E0">
        <w:rPr>
          <w:rFonts w:ascii="Times New Roman" w:hAnsi="Times New Roman" w:cs="Times New Roman"/>
          <w:sz w:val="24"/>
          <w:szCs w:val="24"/>
        </w:rPr>
        <w:t xml:space="preserve"> ‘Grausame Hinrichtungen </w:t>
      </w:r>
      <w:r w:rsidRPr="004C15E0">
        <w:rPr>
          <w:rFonts w:ascii="Times New Roman" w:hAnsi="Times New Roman" w:cs="Times New Roman"/>
          <w:sz w:val="24"/>
          <w:szCs w:val="24"/>
          <w:lang w:val="de-DE"/>
        </w:rPr>
        <w:t>–</w:t>
      </w:r>
      <w:r w:rsidRPr="004C15E0">
        <w:rPr>
          <w:rFonts w:ascii="Times New Roman" w:hAnsi="Times New Roman" w:cs="Times New Roman"/>
          <w:sz w:val="24"/>
          <w:szCs w:val="24"/>
        </w:rPr>
        <w:t xml:space="preserve"> friedliche Bilder. Zum Verhältnis der politischen Realität zu den Darstellungsszenarien</w:t>
      </w:r>
      <w:r>
        <w:rPr>
          <w:rFonts w:ascii="Times New Roman" w:hAnsi="Times New Roman" w:cs="Times New Roman"/>
          <w:sz w:val="24"/>
          <w:szCs w:val="24"/>
        </w:rPr>
        <w:t xml:space="preserve"> der achämenidischen Kunst’, in</w:t>
      </w:r>
      <w:r w:rsidRPr="004C15E0">
        <w:rPr>
          <w:rFonts w:ascii="Times New Roman" w:hAnsi="Times New Roman" w:cs="Times New Roman"/>
          <w:sz w:val="24"/>
          <w:szCs w:val="24"/>
        </w:rPr>
        <w:t xml:space="preserve"> M. Zimmermann </w:t>
      </w:r>
      <w:r w:rsidRPr="004C15E0">
        <w:rPr>
          <w:rFonts w:ascii="Times New Roman" w:hAnsi="Times New Roman" w:cs="Times New Roman"/>
          <w:sz w:val="24"/>
          <w:szCs w:val="24"/>
          <w:lang w:val="de-DE"/>
        </w:rPr>
        <w:t>(</w:t>
      </w:r>
      <w:r w:rsidRPr="004C15E0">
        <w:rPr>
          <w:rFonts w:ascii="Times New Roman" w:hAnsi="Times New Roman" w:cs="Times New Roman"/>
          <w:sz w:val="24"/>
          <w:szCs w:val="24"/>
        </w:rPr>
        <w:t>ed.</w:t>
      </w:r>
      <w:r w:rsidRPr="004C15E0">
        <w:rPr>
          <w:rFonts w:ascii="Times New Roman" w:hAnsi="Times New Roman" w:cs="Times New Roman"/>
          <w:sz w:val="24"/>
          <w:szCs w:val="24"/>
          <w:lang w:val="de-DE"/>
        </w:rPr>
        <w:t>)</w:t>
      </w:r>
      <w:r w:rsidRPr="004C15E0">
        <w:rPr>
          <w:rFonts w:ascii="Times New Roman" w:hAnsi="Times New Roman" w:cs="Times New Roman"/>
          <w:sz w:val="24"/>
          <w:szCs w:val="24"/>
        </w:rPr>
        <w:t xml:space="preserve">, </w:t>
      </w:r>
      <w:r w:rsidRPr="004C15E0">
        <w:rPr>
          <w:rFonts w:ascii="Times New Roman" w:hAnsi="Times New Roman" w:cs="Times New Roman"/>
          <w:i/>
          <w:sz w:val="24"/>
          <w:szCs w:val="24"/>
        </w:rPr>
        <w:t>Extreme Formen von Gewalt in Bild und Text des Altertums</w:t>
      </w:r>
      <w:r w:rsidRPr="009A73AB">
        <w:rPr>
          <w:rFonts w:ascii="Times New Roman" w:hAnsi="Times New Roman" w:cs="Times New Roman"/>
          <w:sz w:val="24"/>
          <w:szCs w:val="24"/>
          <w:lang w:val="de-DE"/>
        </w:rPr>
        <w:t xml:space="preserve">, </w:t>
      </w:r>
      <w:r>
        <w:rPr>
          <w:rFonts w:ascii="Times New Roman" w:hAnsi="Times New Roman" w:cs="Times New Roman"/>
          <w:sz w:val="24"/>
          <w:szCs w:val="24"/>
        </w:rPr>
        <w:t>M</w:t>
      </w:r>
      <w:r w:rsidRPr="009A73AB">
        <w:rPr>
          <w:rFonts w:ascii="Times New Roman" w:hAnsi="Times New Roman" w:cs="Times New Roman"/>
          <w:sz w:val="24"/>
          <w:szCs w:val="24"/>
          <w:lang w:val="de-DE"/>
        </w:rPr>
        <w:t>u</w:t>
      </w:r>
      <w:r w:rsidRPr="004C15E0">
        <w:rPr>
          <w:rFonts w:ascii="Times New Roman" w:hAnsi="Times New Roman" w:cs="Times New Roman"/>
          <w:sz w:val="24"/>
          <w:szCs w:val="24"/>
        </w:rPr>
        <w:t>n</w:t>
      </w:r>
      <w:r w:rsidRPr="009A73AB">
        <w:rPr>
          <w:rFonts w:ascii="Times New Roman" w:hAnsi="Times New Roman" w:cs="Times New Roman"/>
          <w:sz w:val="24"/>
          <w:szCs w:val="24"/>
          <w:lang w:val="de-DE"/>
        </w:rPr>
        <w:t>i</w:t>
      </w:r>
      <w:r w:rsidRPr="004C15E0">
        <w:rPr>
          <w:rFonts w:ascii="Times New Roman" w:hAnsi="Times New Roman" w:cs="Times New Roman"/>
          <w:sz w:val="24"/>
          <w:szCs w:val="24"/>
        </w:rPr>
        <w:t>ch</w:t>
      </w:r>
      <w:r w:rsidRPr="009A73AB">
        <w:rPr>
          <w:rFonts w:ascii="Times New Roman" w:hAnsi="Times New Roman" w:cs="Times New Roman"/>
          <w:sz w:val="24"/>
          <w:szCs w:val="24"/>
          <w:lang w:val="de-DE"/>
        </w:rPr>
        <w:t>,</w:t>
      </w:r>
      <w:r w:rsidRPr="004C15E0">
        <w:rPr>
          <w:rFonts w:ascii="Times New Roman" w:hAnsi="Times New Roman" w:cs="Times New Roman"/>
          <w:sz w:val="24"/>
          <w:szCs w:val="24"/>
        </w:rPr>
        <w:t xml:space="preserve"> 121–153. </w:t>
      </w:r>
    </w:p>
    <w:p w14:paraId="700DF991" w14:textId="77777777" w:rsidR="008C08E2" w:rsidRDefault="008C08E2" w:rsidP="008C08E2">
      <w:pPr>
        <w:spacing w:after="0" w:line="240" w:lineRule="auto"/>
        <w:ind w:left="284" w:hanging="284"/>
        <w:jc w:val="both"/>
        <w:rPr>
          <w:rFonts w:ascii="Times New Roman" w:hAnsi="Times New Roman" w:cs="Times New Roman"/>
          <w:sz w:val="24"/>
          <w:szCs w:val="24"/>
          <w:lang w:val="en-US"/>
        </w:rPr>
      </w:pPr>
      <w:r w:rsidRPr="002318A7">
        <w:rPr>
          <w:rFonts w:ascii="Times New Roman" w:hAnsi="Times New Roman" w:cs="Times New Roman"/>
          <w:sz w:val="24"/>
          <w:szCs w:val="24"/>
          <w:lang w:val="en-US"/>
        </w:rPr>
        <w:t>Lemos, T.M.</w:t>
      </w:r>
      <w:r>
        <w:rPr>
          <w:rFonts w:ascii="Times New Roman" w:hAnsi="Times New Roman" w:cs="Times New Roman"/>
          <w:sz w:val="24"/>
          <w:szCs w:val="24"/>
          <w:lang w:val="en-US"/>
        </w:rPr>
        <w:t xml:space="preserve"> 2006.</w:t>
      </w:r>
      <w:r w:rsidRPr="002318A7">
        <w:rPr>
          <w:rFonts w:ascii="Times New Roman" w:hAnsi="Times New Roman" w:cs="Times New Roman"/>
          <w:sz w:val="24"/>
          <w:szCs w:val="24"/>
          <w:lang w:val="en-US"/>
        </w:rPr>
        <w:t xml:space="preserve"> ‘Shame and </w:t>
      </w:r>
      <w:r>
        <w:rPr>
          <w:rFonts w:ascii="Times New Roman" w:hAnsi="Times New Roman" w:cs="Times New Roman"/>
          <w:sz w:val="24"/>
          <w:szCs w:val="24"/>
          <w:lang w:val="en-US"/>
        </w:rPr>
        <w:t>M</w:t>
      </w:r>
      <w:r w:rsidRPr="002318A7">
        <w:rPr>
          <w:rFonts w:ascii="Times New Roman" w:hAnsi="Times New Roman" w:cs="Times New Roman"/>
          <w:sz w:val="24"/>
          <w:szCs w:val="24"/>
          <w:lang w:val="en-US"/>
        </w:rPr>
        <w:t xml:space="preserve">utilation of </w:t>
      </w:r>
      <w:r>
        <w:rPr>
          <w:rFonts w:ascii="Times New Roman" w:hAnsi="Times New Roman" w:cs="Times New Roman"/>
          <w:sz w:val="24"/>
          <w:szCs w:val="24"/>
          <w:lang w:val="en-US"/>
        </w:rPr>
        <w:t>E</w:t>
      </w:r>
      <w:r w:rsidRPr="002318A7">
        <w:rPr>
          <w:rFonts w:ascii="Times New Roman" w:hAnsi="Times New Roman" w:cs="Times New Roman"/>
          <w:sz w:val="24"/>
          <w:szCs w:val="24"/>
          <w:lang w:val="en-US"/>
        </w:rPr>
        <w:t xml:space="preserve">nemies in the Hebrew Bible’, </w:t>
      </w:r>
      <w:r w:rsidRPr="002318A7">
        <w:rPr>
          <w:rFonts w:ascii="Times New Roman" w:hAnsi="Times New Roman" w:cs="Times New Roman"/>
          <w:i/>
          <w:sz w:val="24"/>
          <w:szCs w:val="24"/>
          <w:lang w:val="en-US"/>
        </w:rPr>
        <w:t>Journal of Biblical Literature</w:t>
      </w:r>
      <w:r w:rsidRPr="002318A7">
        <w:rPr>
          <w:rFonts w:ascii="Times New Roman" w:hAnsi="Times New Roman" w:cs="Times New Roman"/>
          <w:sz w:val="24"/>
          <w:szCs w:val="24"/>
          <w:lang w:val="en-US"/>
        </w:rPr>
        <w:t xml:space="preserve"> 125.2</w:t>
      </w:r>
      <w:r>
        <w:rPr>
          <w:rFonts w:ascii="Times New Roman" w:hAnsi="Times New Roman" w:cs="Times New Roman"/>
          <w:sz w:val="24"/>
          <w:szCs w:val="24"/>
          <w:lang w:val="en-US"/>
        </w:rPr>
        <w:t xml:space="preserve">, </w:t>
      </w:r>
      <w:r w:rsidRPr="002318A7">
        <w:rPr>
          <w:rFonts w:ascii="Times New Roman" w:hAnsi="Times New Roman" w:cs="Times New Roman"/>
          <w:sz w:val="24"/>
          <w:szCs w:val="24"/>
          <w:lang w:val="en-US"/>
        </w:rPr>
        <w:t>225–241</w:t>
      </w:r>
      <w:r>
        <w:rPr>
          <w:rFonts w:ascii="Times New Roman" w:hAnsi="Times New Roman" w:cs="Times New Roman"/>
          <w:sz w:val="24"/>
          <w:szCs w:val="24"/>
          <w:lang w:val="en-US"/>
        </w:rPr>
        <w:t xml:space="preserve">. </w:t>
      </w:r>
    </w:p>
    <w:p w14:paraId="632C16C6" w14:textId="77777777" w:rsidR="008C08E2" w:rsidRPr="004C15E0" w:rsidRDefault="008C08E2" w:rsidP="008C08E2">
      <w:pPr>
        <w:spacing w:after="0" w:line="240" w:lineRule="auto"/>
        <w:ind w:left="284" w:hanging="284"/>
        <w:jc w:val="both"/>
        <w:rPr>
          <w:rFonts w:ascii="Times New Roman" w:hAnsi="Times New Roman" w:cs="Times New Roman"/>
          <w:sz w:val="24"/>
          <w:szCs w:val="24"/>
          <w:lang w:val="en-US"/>
        </w:rPr>
      </w:pPr>
      <w:proofErr w:type="gramStart"/>
      <w:r w:rsidRPr="004C15E0">
        <w:rPr>
          <w:rFonts w:ascii="Times New Roman" w:hAnsi="Times New Roman" w:cs="Times New Roman"/>
          <w:sz w:val="24"/>
          <w:szCs w:val="24"/>
          <w:lang w:val="en-US"/>
        </w:rPr>
        <w:t>Lincoln, B.</w:t>
      </w:r>
      <w:r>
        <w:rPr>
          <w:rFonts w:ascii="Times New Roman" w:hAnsi="Times New Roman" w:cs="Times New Roman"/>
          <w:sz w:val="24"/>
          <w:szCs w:val="24"/>
          <w:lang w:val="en-US"/>
        </w:rPr>
        <w:t xml:space="preserve"> 2007.</w:t>
      </w:r>
      <w:proofErr w:type="gramEnd"/>
      <w:r w:rsidRPr="004C15E0">
        <w:rPr>
          <w:rFonts w:ascii="Times New Roman" w:hAnsi="Times New Roman" w:cs="Times New Roman"/>
          <w:sz w:val="24"/>
          <w:szCs w:val="24"/>
          <w:lang w:val="en-US"/>
        </w:rPr>
        <w:t xml:space="preserve"> </w:t>
      </w:r>
      <w:r w:rsidRPr="004C15E0">
        <w:rPr>
          <w:rFonts w:ascii="Times New Roman" w:hAnsi="Times New Roman" w:cs="Times New Roman"/>
          <w:i/>
          <w:sz w:val="24"/>
          <w:szCs w:val="24"/>
          <w:lang w:val="en-US"/>
        </w:rPr>
        <w:t xml:space="preserve">Religion, Empire, and Torture: The Case of Achaemenian Persia. </w:t>
      </w:r>
      <w:proofErr w:type="gramStart"/>
      <w:r w:rsidRPr="004C15E0">
        <w:rPr>
          <w:rFonts w:ascii="Times New Roman" w:hAnsi="Times New Roman" w:cs="Times New Roman"/>
          <w:i/>
          <w:sz w:val="24"/>
          <w:szCs w:val="24"/>
          <w:lang w:val="en-US"/>
        </w:rPr>
        <w:t>With a Postscript on Aby Ghraib</w:t>
      </w:r>
      <w:r>
        <w:rPr>
          <w:rFonts w:ascii="Times New Roman" w:hAnsi="Times New Roman" w:cs="Times New Roman"/>
          <w:sz w:val="24"/>
          <w:szCs w:val="24"/>
          <w:lang w:val="en-US"/>
        </w:rPr>
        <w:t>, Chicago</w:t>
      </w:r>
      <w:r w:rsidRPr="004C15E0">
        <w:rPr>
          <w:rFonts w:ascii="Times New Roman" w:hAnsi="Times New Roman" w:cs="Times New Roman"/>
          <w:sz w:val="24"/>
          <w:szCs w:val="24"/>
          <w:lang w:val="en-US"/>
        </w:rPr>
        <w:t>.</w:t>
      </w:r>
      <w:proofErr w:type="gramEnd"/>
      <w:r w:rsidRPr="004C15E0">
        <w:rPr>
          <w:rFonts w:ascii="Times New Roman" w:hAnsi="Times New Roman" w:cs="Times New Roman"/>
          <w:sz w:val="24"/>
          <w:szCs w:val="24"/>
          <w:lang w:val="en-US"/>
        </w:rPr>
        <w:t xml:space="preserve"> </w:t>
      </w:r>
    </w:p>
    <w:p w14:paraId="2D72A7BC" w14:textId="77777777" w:rsidR="008C08E2" w:rsidRPr="004C15E0" w:rsidRDefault="008C08E2" w:rsidP="008C08E2">
      <w:pPr>
        <w:spacing w:after="0" w:line="240" w:lineRule="auto"/>
        <w:ind w:left="284" w:hanging="284"/>
        <w:jc w:val="both"/>
        <w:rPr>
          <w:rFonts w:ascii="Times New Roman" w:hAnsi="Times New Roman" w:cs="Times New Roman"/>
          <w:sz w:val="24"/>
          <w:szCs w:val="24"/>
          <w:lang w:val="en-US"/>
        </w:rPr>
      </w:pPr>
      <w:proofErr w:type="gramStart"/>
      <w:r w:rsidRPr="004C15E0">
        <w:rPr>
          <w:rFonts w:ascii="Times New Roman" w:hAnsi="Times New Roman" w:cs="Times New Roman"/>
          <w:sz w:val="24"/>
          <w:szCs w:val="24"/>
          <w:lang w:val="en-US"/>
        </w:rPr>
        <w:t>Llewellyn-Jones, L.</w:t>
      </w:r>
      <w:r>
        <w:rPr>
          <w:rFonts w:ascii="Times New Roman" w:hAnsi="Times New Roman" w:cs="Times New Roman"/>
          <w:sz w:val="24"/>
          <w:szCs w:val="24"/>
          <w:lang w:val="en-US"/>
        </w:rPr>
        <w:t xml:space="preserve"> 2013.</w:t>
      </w:r>
      <w:proofErr w:type="gramEnd"/>
      <w:r>
        <w:rPr>
          <w:rFonts w:ascii="Times New Roman" w:hAnsi="Times New Roman" w:cs="Times New Roman"/>
          <w:sz w:val="24"/>
          <w:szCs w:val="24"/>
          <w:lang w:val="en-US"/>
        </w:rPr>
        <w:t xml:space="preserve"> ‘“Empire of the Gaze”: Despotism and Seraglio F</w:t>
      </w:r>
      <w:r w:rsidRPr="004C15E0">
        <w:rPr>
          <w:rFonts w:ascii="Times New Roman" w:hAnsi="Times New Roman" w:cs="Times New Roman"/>
          <w:sz w:val="24"/>
          <w:szCs w:val="24"/>
          <w:lang w:val="en-US"/>
        </w:rPr>
        <w:t xml:space="preserve">antasies à la </w:t>
      </w:r>
      <w:r>
        <w:rPr>
          <w:rFonts w:ascii="Times New Roman" w:hAnsi="Times New Roman" w:cs="Times New Roman"/>
          <w:sz w:val="24"/>
          <w:szCs w:val="24"/>
          <w:lang w:val="en-US"/>
        </w:rPr>
        <w:t>G</w:t>
      </w:r>
      <w:r w:rsidRPr="004C15E0">
        <w:rPr>
          <w:rFonts w:ascii="Times New Roman" w:hAnsi="Times New Roman" w:cs="Times New Roman"/>
          <w:sz w:val="24"/>
          <w:szCs w:val="24"/>
          <w:lang w:val="en-US"/>
        </w:rPr>
        <w:t>recque in Chariton’s Callirhoe’, in</w:t>
      </w:r>
      <w:r>
        <w:rPr>
          <w:rFonts w:ascii="Times New Roman" w:hAnsi="Times New Roman" w:cs="Times New Roman"/>
          <w:sz w:val="24"/>
          <w:szCs w:val="24"/>
          <w:lang w:val="en-US"/>
        </w:rPr>
        <w:t xml:space="preserve"> S. Blundell, D. Cairns &amp;</w:t>
      </w:r>
      <w:r w:rsidRPr="004C15E0">
        <w:rPr>
          <w:rFonts w:ascii="Times New Roman" w:hAnsi="Times New Roman" w:cs="Times New Roman"/>
          <w:sz w:val="24"/>
          <w:szCs w:val="24"/>
          <w:lang w:val="en-US"/>
        </w:rPr>
        <w:t xml:space="preserve"> N. Rabinowitz </w:t>
      </w:r>
      <w:r>
        <w:rPr>
          <w:rFonts w:ascii="Times New Roman" w:hAnsi="Times New Roman" w:cs="Times New Roman"/>
          <w:sz w:val="24"/>
          <w:szCs w:val="24"/>
          <w:lang w:val="en-US"/>
        </w:rPr>
        <w:t>(</w:t>
      </w:r>
      <w:r w:rsidRPr="004C15E0">
        <w:rPr>
          <w:rFonts w:ascii="Times New Roman" w:hAnsi="Times New Roman" w:cs="Times New Roman"/>
          <w:sz w:val="24"/>
          <w:szCs w:val="24"/>
          <w:lang w:val="en-US"/>
        </w:rPr>
        <w:t>eds.</w:t>
      </w:r>
      <w:r>
        <w:rPr>
          <w:rFonts w:ascii="Times New Roman" w:hAnsi="Times New Roman" w:cs="Times New Roman"/>
          <w:sz w:val="24"/>
          <w:szCs w:val="24"/>
          <w:lang w:val="en-US"/>
        </w:rPr>
        <w:t>)</w:t>
      </w:r>
      <w:r w:rsidRPr="004C15E0">
        <w:rPr>
          <w:rFonts w:ascii="Times New Roman" w:hAnsi="Times New Roman" w:cs="Times New Roman"/>
          <w:sz w:val="24"/>
          <w:szCs w:val="24"/>
          <w:lang w:val="en-US"/>
        </w:rPr>
        <w:t xml:space="preserve">, </w:t>
      </w:r>
      <w:r w:rsidRPr="004C15E0">
        <w:rPr>
          <w:rFonts w:ascii="Times New Roman" w:hAnsi="Times New Roman" w:cs="Times New Roman"/>
          <w:i/>
          <w:sz w:val="24"/>
          <w:szCs w:val="24"/>
          <w:lang w:val="en-US"/>
        </w:rPr>
        <w:t>Vision and Viewing in Ancient Greece</w:t>
      </w:r>
      <w:r w:rsidRPr="004C15E0">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5344C0">
        <w:rPr>
          <w:rFonts w:ascii="Times New Roman" w:hAnsi="Times New Roman" w:cs="Times New Roman"/>
          <w:i/>
          <w:sz w:val="24"/>
          <w:szCs w:val="24"/>
          <w:lang w:val="en-US"/>
        </w:rPr>
        <w:t>Helios</w:t>
      </w:r>
      <w:r w:rsidRPr="004C15E0">
        <w:rPr>
          <w:rFonts w:ascii="Times New Roman" w:hAnsi="Times New Roman" w:cs="Times New Roman"/>
          <w:sz w:val="24"/>
          <w:szCs w:val="24"/>
          <w:lang w:val="en-US"/>
        </w:rPr>
        <w:t xml:space="preserve"> 40</w:t>
      </w:r>
      <w:r>
        <w:rPr>
          <w:rFonts w:ascii="Times New Roman" w:hAnsi="Times New Roman" w:cs="Times New Roman"/>
          <w:sz w:val="24"/>
          <w:szCs w:val="24"/>
          <w:lang w:val="en-US"/>
        </w:rPr>
        <w:t>),</w:t>
      </w:r>
      <w:r w:rsidRPr="004C15E0">
        <w:rPr>
          <w:rFonts w:ascii="Times New Roman" w:hAnsi="Times New Roman" w:cs="Times New Roman"/>
          <w:sz w:val="24"/>
          <w:szCs w:val="24"/>
          <w:lang w:val="en-US"/>
        </w:rPr>
        <w:t xml:space="preserve"> 167–191. </w:t>
      </w:r>
    </w:p>
    <w:p w14:paraId="2299B02A" w14:textId="77777777" w:rsidR="008C08E2" w:rsidRPr="005E0512" w:rsidRDefault="008C08E2" w:rsidP="008C08E2">
      <w:pPr>
        <w:spacing w:after="0" w:line="240" w:lineRule="auto"/>
        <w:ind w:left="270" w:hanging="270"/>
        <w:jc w:val="both"/>
        <w:rPr>
          <w:rFonts w:ascii="Times New Roman" w:hAnsi="Times New Roman" w:cs="Times New Roman"/>
          <w:color w:val="000000" w:themeColor="text1"/>
          <w:sz w:val="24"/>
          <w:szCs w:val="24"/>
          <w:lang w:val="en-US"/>
        </w:rPr>
      </w:pPr>
      <w:r w:rsidRPr="003F40F7">
        <w:rPr>
          <w:rFonts w:ascii="Times New Roman" w:hAnsi="Times New Roman" w:cs="Times New Roman"/>
          <w:color w:val="000000" w:themeColor="text1"/>
          <w:sz w:val="24"/>
          <w:szCs w:val="24"/>
          <w:lang w:val="de-DE"/>
        </w:rPr>
        <w:t xml:space="preserve">Rollinger </w:t>
      </w:r>
      <w:r>
        <w:rPr>
          <w:rFonts w:ascii="Times New Roman" w:hAnsi="Times New Roman" w:cs="Times New Roman"/>
          <w:color w:val="000000" w:themeColor="text1"/>
          <w:sz w:val="24"/>
          <w:szCs w:val="24"/>
          <w:lang w:val="de-DE"/>
        </w:rPr>
        <w:t xml:space="preserve">R. 2010. </w:t>
      </w:r>
      <w:r w:rsidRPr="003F40F7">
        <w:rPr>
          <w:rFonts w:ascii="Times New Roman" w:hAnsi="Times New Roman" w:cs="Times New Roman"/>
          <w:color w:val="000000" w:themeColor="text1"/>
          <w:sz w:val="24"/>
          <w:szCs w:val="24"/>
          <w:lang w:val="de-DE"/>
        </w:rPr>
        <w:t xml:space="preserve">‘Extreme Gewalt und Strafgericht. Ktesias und Herodot als Zeugnisse’, in B. Jacobs and R. Rollinger </w:t>
      </w:r>
      <w:r>
        <w:rPr>
          <w:rFonts w:ascii="Times New Roman" w:hAnsi="Times New Roman" w:cs="Times New Roman"/>
          <w:color w:val="000000" w:themeColor="text1"/>
          <w:sz w:val="24"/>
          <w:szCs w:val="24"/>
          <w:lang w:val="de-DE"/>
        </w:rPr>
        <w:t>(</w:t>
      </w:r>
      <w:r w:rsidRPr="003F40F7">
        <w:rPr>
          <w:rFonts w:ascii="Times New Roman" w:hAnsi="Times New Roman" w:cs="Times New Roman"/>
          <w:color w:val="000000" w:themeColor="text1"/>
          <w:sz w:val="24"/>
          <w:szCs w:val="24"/>
          <w:lang w:val="de-DE"/>
        </w:rPr>
        <w:t>eds.</w:t>
      </w:r>
      <w:r>
        <w:rPr>
          <w:rFonts w:ascii="Times New Roman" w:hAnsi="Times New Roman" w:cs="Times New Roman"/>
          <w:color w:val="000000" w:themeColor="text1"/>
          <w:sz w:val="24"/>
          <w:szCs w:val="24"/>
          <w:lang w:val="de-DE"/>
        </w:rPr>
        <w:t>)</w:t>
      </w:r>
      <w:r w:rsidRPr="003F40F7">
        <w:rPr>
          <w:rFonts w:ascii="Times New Roman" w:hAnsi="Times New Roman" w:cs="Times New Roman"/>
          <w:color w:val="000000" w:themeColor="text1"/>
          <w:sz w:val="24"/>
          <w:szCs w:val="24"/>
          <w:lang w:val="de-DE"/>
        </w:rPr>
        <w:t xml:space="preserve">, </w:t>
      </w:r>
      <w:r w:rsidRPr="003F40F7">
        <w:rPr>
          <w:rFonts w:ascii="Times New Roman" w:hAnsi="Times New Roman" w:cs="Times New Roman"/>
          <w:i/>
          <w:color w:val="000000" w:themeColor="text1"/>
          <w:sz w:val="24"/>
          <w:szCs w:val="24"/>
          <w:lang w:val="de-DE"/>
        </w:rPr>
        <w:t xml:space="preserve">Der Achämenidenhof. Akten des 2. Internationalen Kolloquiums zum Thema "Vorderasien im Spannungsfeld klassischer und altorientalischer </w:t>
      </w:r>
      <w:r w:rsidRPr="003F40F7">
        <w:rPr>
          <w:rFonts w:ascii="Times New Roman" w:hAnsi="Times New Roman" w:cs="Times New Roman"/>
          <w:i/>
          <w:color w:val="000000" w:themeColor="text1"/>
          <w:sz w:val="24"/>
          <w:szCs w:val="24"/>
          <w:lang w:val="de-DE"/>
        </w:rPr>
        <w:lastRenderedPageBreak/>
        <w:t xml:space="preserve">Überlieferungen", Landgut Castelen bei Basel, 23.-25. </w:t>
      </w:r>
      <w:r w:rsidRPr="005E0512">
        <w:rPr>
          <w:rFonts w:ascii="Times New Roman" w:hAnsi="Times New Roman" w:cs="Times New Roman"/>
          <w:i/>
          <w:color w:val="000000" w:themeColor="text1"/>
          <w:sz w:val="24"/>
          <w:szCs w:val="24"/>
          <w:lang w:val="en-US"/>
        </w:rPr>
        <w:t xml:space="preserve">Mai 2007 </w:t>
      </w:r>
      <w:r>
        <w:rPr>
          <w:rFonts w:ascii="Times New Roman" w:hAnsi="Times New Roman" w:cs="Times New Roman"/>
          <w:i/>
          <w:color w:val="000000" w:themeColor="text1"/>
          <w:sz w:val="24"/>
          <w:szCs w:val="24"/>
          <w:lang w:val="en-US"/>
        </w:rPr>
        <w:t>(</w:t>
      </w:r>
      <w:r w:rsidRPr="005E0512">
        <w:rPr>
          <w:rFonts w:ascii="Times New Roman" w:hAnsi="Times New Roman" w:cs="Times New Roman"/>
          <w:i/>
          <w:color w:val="000000" w:themeColor="text1"/>
          <w:sz w:val="24"/>
          <w:szCs w:val="24"/>
          <w:lang w:val="en-US"/>
        </w:rPr>
        <w:t xml:space="preserve">Classica et orientalia 2), </w:t>
      </w:r>
      <w:r w:rsidRPr="005E0512">
        <w:rPr>
          <w:rFonts w:ascii="Times New Roman" w:hAnsi="Times New Roman" w:cs="Times New Roman"/>
          <w:color w:val="000000" w:themeColor="text1"/>
          <w:sz w:val="24"/>
          <w:szCs w:val="24"/>
          <w:lang w:val="en-US"/>
        </w:rPr>
        <w:t xml:space="preserve">Wiesbaden, 559–666. </w:t>
      </w:r>
    </w:p>
    <w:p w14:paraId="7D07FF11" w14:textId="77777777" w:rsidR="008C08E2" w:rsidRPr="003771DC" w:rsidRDefault="008C08E2" w:rsidP="008C08E2">
      <w:pPr>
        <w:spacing w:after="0" w:line="240" w:lineRule="auto"/>
        <w:ind w:left="270" w:hanging="270"/>
        <w:jc w:val="both"/>
        <w:rPr>
          <w:rFonts w:ascii="Times New Roman" w:hAnsi="Times New Roman" w:cs="Times New Roman"/>
          <w:color w:val="000000" w:themeColor="text1"/>
          <w:sz w:val="24"/>
          <w:szCs w:val="24"/>
          <w:lang w:val="en-US"/>
        </w:rPr>
      </w:pPr>
      <w:r w:rsidRPr="003771DC">
        <w:rPr>
          <w:rFonts w:ascii="Times New Roman" w:hAnsi="Times New Roman" w:cs="Times New Roman"/>
          <w:color w:val="000000" w:themeColor="text1"/>
          <w:sz w:val="24"/>
          <w:szCs w:val="24"/>
          <w:lang w:val="en-US"/>
        </w:rPr>
        <w:t>Strootman, R.</w:t>
      </w:r>
      <w:r>
        <w:rPr>
          <w:rFonts w:ascii="Times New Roman" w:hAnsi="Times New Roman" w:cs="Times New Roman"/>
          <w:color w:val="000000" w:themeColor="text1"/>
          <w:sz w:val="24"/>
          <w:szCs w:val="24"/>
          <w:lang w:val="en-US"/>
        </w:rPr>
        <w:t xml:space="preserve"> 2005. </w:t>
      </w:r>
      <w:r w:rsidRPr="003771DC">
        <w:rPr>
          <w:rFonts w:ascii="Times New Roman" w:hAnsi="Times New Roman" w:cs="Times New Roman"/>
          <w:color w:val="000000" w:themeColor="text1"/>
          <w:sz w:val="24"/>
          <w:szCs w:val="24"/>
          <w:lang w:val="en-US"/>
        </w:rPr>
        <w:t xml:space="preserve">‘Kings against Celts: Deliverance </w:t>
      </w:r>
      <w:r>
        <w:rPr>
          <w:rFonts w:ascii="Times New Roman" w:hAnsi="Times New Roman" w:cs="Times New Roman"/>
          <w:color w:val="000000" w:themeColor="text1"/>
          <w:sz w:val="24"/>
          <w:szCs w:val="24"/>
          <w:lang w:val="en-US"/>
        </w:rPr>
        <w:t>f</w:t>
      </w:r>
      <w:r w:rsidRPr="003771DC">
        <w:rPr>
          <w:rFonts w:ascii="Times New Roman" w:hAnsi="Times New Roman" w:cs="Times New Roman"/>
          <w:color w:val="000000" w:themeColor="text1"/>
          <w:sz w:val="24"/>
          <w:szCs w:val="24"/>
          <w:lang w:val="en-US"/>
        </w:rPr>
        <w:t xml:space="preserve">rom </w:t>
      </w:r>
      <w:r>
        <w:rPr>
          <w:rFonts w:ascii="Times New Roman" w:hAnsi="Times New Roman" w:cs="Times New Roman"/>
          <w:color w:val="000000" w:themeColor="text1"/>
          <w:sz w:val="24"/>
          <w:szCs w:val="24"/>
          <w:lang w:val="en-US"/>
        </w:rPr>
        <w:t>B</w:t>
      </w:r>
      <w:r w:rsidRPr="003771DC">
        <w:rPr>
          <w:rFonts w:ascii="Times New Roman" w:hAnsi="Times New Roman" w:cs="Times New Roman"/>
          <w:color w:val="000000" w:themeColor="text1"/>
          <w:sz w:val="24"/>
          <w:szCs w:val="24"/>
          <w:lang w:val="en-US"/>
        </w:rPr>
        <w:t xml:space="preserve">arbarians as a </w:t>
      </w:r>
      <w:r>
        <w:rPr>
          <w:rFonts w:ascii="Times New Roman" w:hAnsi="Times New Roman" w:cs="Times New Roman"/>
          <w:color w:val="000000" w:themeColor="text1"/>
          <w:sz w:val="24"/>
          <w:szCs w:val="24"/>
          <w:lang w:val="en-US"/>
        </w:rPr>
        <w:t>T</w:t>
      </w:r>
      <w:r w:rsidRPr="003771DC">
        <w:rPr>
          <w:rFonts w:ascii="Times New Roman" w:hAnsi="Times New Roman" w:cs="Times New Roman"/>
          <w:color w:val="000000" w:themeColor="text1"/>
          <w:sz w:val="24"/>
          <w:szCs w:val="24"/>
          <w:lang w:val="en-US"/>
        </w:rPr>
        <w:t xml:space="preserve">heme in Hellenistic </w:t>
      </w:r>
      <w:r>
        <w:rPr>
          <w:rFonts w:ascii="Times New Roman" w:hAnsi="Times New Roman" w:cs="Times New Roman"/>
          <w:color w:val="000000" w:themeColor="text1"/>
          <w:sz w:val="24"/>
          <w:szCs w:val="24"/>
          <w:lang w:val="en-US"/>
        </w:rPr>
        <w:t>R</w:t>
      </w:r>
      <w:r w:rsidRPr="003771DC">
        <w:rPr>
          <w:rFonts w:ascii="Times New Roman" w:hAnsi="Times New Roman" w:cs="Times New Roman"/>
          <w:color w:val="000000" w:themeColor="text1"/>
          <w:sz w:val="24"/>
          <w:szCs w:val="24"/>
          <w:lang w:val="en-US"/>
        </w:rPr>
        <w:t xml:space="preserve">oyal </w:t>
      </w:r>
      <w:r>
        <w:rPr>
          <w:rFonts w:ascii="Times New Roman" w:hAnsi="Times New Roman" w:cs="Times New Roman"/>
          <w:color w:val="000000" w:themeColor="text1"/>
          <w:sz w:val="24"/>
          <w:szCs w:val="24"/>
          <w:lang w:val="en-US"/>
        </w:rPr>
        <w:t>P</w:t>
      </w:r>
      <w:r w:rsidRPr="003771DC">
        <w:rPr>
          <w:rFonts w:ascii="Times New Roman" w:hAnsi="Times New Roman" w:cs="Times New Roman"/>
          <w:color w:val="000000" w:themeColor="text1"/>
          <w:sz w:val="24"/>
          <w:szCs w:val="24"/>
          <w:lang w:val="en-US"/>
        </w:rPr>
        <w:t xml:space="preserve">ropaganda’, in K.A.E. Enenkel </w:t>
      </w:r>
      <w:r>
        <w:rPr>
          <w:rFonts w:ascii="Times New Roman" w:hAnsi="Times New Roman" w:cs="Times New Roman"/>
          <w:color w:val="000000" w:themeColor="text1"/>
          <w:sz w:val="24"/>
          <w:szCs w:val="24"/>
          <w:lang w:val="en-US"/>
        </w:rPr>
        <w:t>&amp;</w:t>
      </w:r>
      <w:r w:rsidRPr="003771DC">
        <w:rPr>
          <w:rFonts w:ascii="Times New Roman" w:hAnsi="Times New Roman" w:cs="Times New Roman"/>
          <w:color w:val="000000" w:themeColor="text1"/>
          <w:sz w:val="24"/>
          <w:szCs w:val="24"/>
          <w:lang w:val="en-US"/>
        </w:rPr>
        <w:t xml:space="preserve"> I.L. Pfeijffer </w:t>
      </w:r>
      <w:r>
        <w:rPr>
          <w:rFonts w:ascii="Times New Roman" w:hAnsi="Times New Roman" w:cs="Times New Roman"/>
          <w:color w:val="000000" w:themeColor="text1"/>
          <w:sz w:val="24"/>
          <w:szCs w:val="24"/>
          <w:lang w:val="en-US"/>
        </w:rPr>
        <w:t>(</w:t>
      </w:r>
      <w:r w:rsidRPr="003771DC">
        <w:rPr>
          <w:rFonts w:ascii="Times New Roman" w:hAnsi="Times New Roman" w:cs="Times New Roman"/>
          <w:color w:val="000000" w:themeColor="text1"/>
          <w:sz w:val="24"/>
          <w:szCs w:val="24"/>
          <w:lang w:val="en-US"/>
        </w:rPr>
        <w:t>eds.</w:t>
      </w:r>
      <w:r>
        <w:rPr>
          <w:rFonts w:ascii="Times New Roman" w:hAnsi="Times New Roman" w:cs="Times New Roman"/>
          <w:color w:val="000000" w:themeColor="text1"/>
          <w:sz w:val="24"/>
          <w:szCs w:val="24"/>
          <w:lang w:val="en-US"/>
        </w:rPr>
        <w:t>)</w:t>
      </w:r>
      <w:r w:rsidRPr="003771DC">
        <w:rPr>
          <w:rFonts w:ascii="Times New Roman" w:hAnsi="Times New Roman" w:cs="Times New Roman"/>
          <w:color w:val="000000" w:themeColor="text1"/>
          <w:sz w:val="24"/>
          <w:szCs w:val="24"/>
          <w:lang w:val="en-US"/>
        </w:rPr>
        <w:t xml:space="preserve">, </w:t>
      </w:r>
      <w:proofErr w:type="gramStart"/>
      <w:r w:rsidRPr="003771DC">
        <w:rPr>
          <w:rFonts w:ascii="Times New Roman" w:hAnsi="Times New Roman" w:cs="Times New Roman"/>
          <w:i/>
          <w:color w:val="000000" w:themeColor="text1"/>
          <w:sz w:val="24"/>
          <w:szCs w:val="24"/>
          <w:lang w:val="en-US"/>
        </w:rPr>
        <w:t>The</w:t>
      </w:r>
      <w:proofErr w:type="gramEnd"/>
      <w:r w:rsidRPr="003771DC">
        <w:rPr>
          <w:rFonts w:ascii="Times New Roman" w:hAnsi="Times New Roman" w:cs="Times New Roman"/>
          <w:i/>
          <w:color w:val="000000" w:themeColor="text1"/>
          <w:sz w:val="24"/>
          <w:szCs w:val="24"/>
          <w:lang w:val="en-US"/>
        </w:rPr>
        <w:t xml:space="preserve"> Manipulative Mode: Political Propaganda in Antiquity</w:t>
      </w:r>
      <w:r>
        <w:rPr>
          <w:rFonts w:ascii="Times New Roman" w:hAnsi="Times New Roman" w:cs="Times New Roman"/>
          <w:color w:val="000000" w:themeColor="text1"/>
          <w:sz w:val="24"/>
          <w:szCs w:val="24"/>
          <w:lang w:val="en-US"/>
        </w:rPr>
        <w:t xml:space="preserve">, </w:t>
      </w:r>
      <w:r w:rsidRPr="003771DC">
        <w:rPr>
          <w:rFonts w:ascii="Times New Roman" w:hAnsi="Times New Roman" w:cs="Times New Roman"/>
          <w:color w:val="000000" w:themeColor="text1"/>
          <w:sz w:val="24"/>
          <w:szCs w:val="24"/>
          <w:lang w:val="en-US"/>
        </w:rPr>
        <w:t>Leiden</w:t>
      </w:r>
      <w:r>
        <w:rPr>
          <w:rFonts w:ascii="Times New Roman" w:hAnsi="Times New Roman" w:cs="Times New Roman"/>
          <w:color w:val="000000" w:themeColor="text1"/>
          <w:sz w:val="24"/>
          <w:szCs w:val="24"/>
          <w:lang w:val="en-US"/>
        </w:rPr>
        <w:t xml:space="preserve">, </w:t>
      </w:r>
      <w:r w:rsidRPr="003771DC">
        <w:rPr>
          <w:rFonts w:ascii="Times New Roman" w:hAnsi="Times New Roman" w:cs="Times New Roman"/>
          <w:color w:val="000000" w:themeColor="text1"/>
          <w:sz w:val="24"/>
          <w:szCs w:val="24"/>
          <w:lang w:val="en-US"/>
        </w:rPr>
        <w:t>101–141.</w:t>
      </w:r>
      <w:r>
        <w:rPr>
          <w:rFonts w:ascii="Times New Roman" w:hAnsi="Times New Roman" w:cs="Times New Roman"/>
          <w:color w:val="000000" w:themeColor="text1"/>
          <w:sz w:val="24"/>
          <w:szCs w:val="24"/>
          <w:lang w:val="en-US"/>
        </w:rPr>
        <w:t xml:space="preserve"> </w:t>
      </w:r>
    </w:p>
    <w:p w14:paraId="36D117C7" w14:textId="77777777" w:rsidR="008C08E2" w:rsidRDefault="008C08E2" w:rsidP="008C08E2">
      <w:pPr>
        <w:spacing w:after="0" w:line="240" w:lineRule="auto"/>
        <w:jc w:val="both"/>
        <w:rPr>
          <w:rFonts w:ascii="Times New Roman" w:hAnsi="Times New Roman" w:cs="Times New Roman"/>
          <w:color w:val="000000" w:themeColor="text1"/>
          <w:sz w:val="24"/>
          <w:szCs w:val="24"/>
          <w:lang w:val="de-DE"/>
        </w:rPr>
      </w:pPr>
      <w:r w:rsidRPr="003771DC">
        <w:rPr>
          <w:rFonts w:ascii="Times New Roman" w:hAnsi="Times New Roman" w:cs="Times New Roman"/>
          <w:color w:val="000000" w:themeColor="text1"/>
          <w:sz w:val="24"/>
          <w:szCs w:val="24"/>
          <w:lang w:val="de-DE"/>
        </w:rPr>
        <w:t xml:space="preserve">Zimmermann, </w:t>
      </w:r>
      <w:r>
        <w:rPr>
          <w:rFonts w:ascii="Times New Roman" w:hAnsi="Times New Roman" w:cs="Times New Roman"/>
          <w:color w:val="000000" w:themeColor="text1"/>
          <w:sz w:val="24"/>
          <w:szCs w:val="24"/>
          <w:lang w:val="de-DE"/>
        </w:rPr>
        <w:t xml:space="preserve">M. 2013. </w:t>
      </w:r>
      <w:r w:rsidRPr="003771DC">
        <w:rPr>
          <w:rFonts w:ascii="Times New Roman" w:hAnsi="Times New Roman" w:cs="Times New Roman"/>
          <w:i/>
          <w:color w:val="000000" w:themeColor="text1"/>
          <w:sz w:val="24"/>
          <w:szCs w:val="24"/>
          <w:lang w:val="de-DE"/>
        </w:rPr>
        <w:t>Gewalt. Die dunkle Seite der Antike</w:t>
      </w:r>
      <w:r>
        <w:rPr>
          <w:rFonts w:ascii="Times New Roman" w:hAnsi="Times New Roman" w:cs="Times New Roman"/>
          <w:color w:val="000000" w:themeColor="text1"/>
          <w:sz w:val="24"/>
          <w:szCs w:val="24"/>
          <w:lang w:val="de-DE"/>
        </w:rPr>
        <w:t xml:space="preserve">, </w:t>
      </w:r>
      <w:r w:rsidRPr="003771DC">
        <w:rPr>
          <w:rFonts w:ascii="Times New Roman" w:hAnsi="Times New Roman" w:cs="Times New Roman"/>
          <w:color w:val="000000" w:themeColor="text1"/>
          <w:sz w:val="24"/>
          <w:szCs w:val="24"/>
          <w:lang w:val="de-DE"/>
        </w:rPr>
        <w:t>M</w:t>
      </w:r>
      <w:r>
        <w:rPr>
          <w:rFonts w:ascii="Times New Roman" w:hAnsi="Times New Roman" w:cs="Times New Roman"/>
          <w:color w:val="000000" w:themeColor="text1"/>
          <w:sz w:val="24"/>
          <w:szCs w:val="24"/>
          <w:lang w:val="de-DE"/>
        </w:rPr>
        <w:t>u</w:t>
      </w:r>
      <w:r w:rsidRPr="003771DC">
        <w:rPr>
          <w:rFonts w:ascii="Times New Roman" w:hAnsi="Times New Roman" w:cs="Times New Roman"/>
          <w:color w:val="000000" w:themeColor="text1"/>
          <w:sz w:val="24"/>
          <w:szCs w:val="24"/>
          <w:lang w:val="de-DE"/>
        </w:rPr>
        <w:t>n</w:t>
      </w:r>
      <w:r>
        <w:rPr>
          <w:rFonts w:ascii="Times New Roman" w:hAnsi="Times New Roman" w:cs="Times New Roman"/>
          <w:color w:val="000000" w:themeColor="text1"/>
          <w:sz w:val="24"/>
          <w:szCs w:val="24"/>
          <w:lang w:val="de-DE"/>
        </w:rPr>
        <w:t>i</w:t>
      </w:r>
      <w:r w:rsidRPr="003771DC">
        <w:rPr>
          <w:rFonts w:ascii="Times New Roman" w:hAnsi="Times New Roman" w:cs="Times New Roman"/>
          <w:color w:val="000000" w:themeColor="text1"/>
          <w:sz w:val="24"/>
          <w:szCs w:val="24"/>
          <w:lang w:val="de-DE"/>
        </w:rPr>
        <w:t>ch</w:t>
      </w:r>
      <w:r>
        <w:rPr>
          <w:rFonts w:ascii="Times New Roman" w:hAnsi="Times New Roman" w:cs="Times New Roman"/>
          <w:color w:val="000000" w:themeColor="text1"/>
          <w:sz w:val="24"/>
          <w:szCs w:val="24"/>
          <w:lang w:val="de-DE"/>
        </w:rPr>
        <w:t xml:space="preserve">. </w:t>
      </w:r>
    </w:p>
    <w:p w14:paraId="0E89F6A7" w14:textId="77777777" w:rsidR="008C08E2" w:rsidRPr="003771DC" w:rsidRDefault="008C08E2" w:rsidP="008C08E2">
      <w:pPr>
        <w:spacing w:after="0" w:line="240" w:lineRule="auto"/>
        <w:jc w:val="both"/>
        <w:rPr>
          <w:rFonts w:ascii="Times New Roman" w:hAnsi="Times New Roman" w:cs="Times New Roman"/>
          <w:color w:val="000000" w:themeColor="text1"/>
          <w:sz w:val="24"/>
          <w:szCs w:val="24"/>
          <w:lang w:val="de-DE"/>
        </w:rPr>
      </w:pPr>
    </w:p>
    <w:p w14:paraId="5DC81179" w14:textId="77777777" w:rsidR="008C08E2" w:rsidRPr="003771DC" w:rsidRDefault="008C08E2" w:rsidP="008C08E2">
      <w:pPr>
        <w:spacing w:after="0" w:line="240" w:lineRule="auto"/>
        <w:jc w:val="both"/>
        <w:rPr>
          <w:rFonts w:ascii="Times New Roman" w:hAnsi="Times New Roman" w:cs="Times New Roman"/>
          <w:color w:val="000000" w:themeColor="text1"/>
          <w:sz w:val="24"/>
          <w:szCs w:val="24"/>
          <w:lang w:val="en-US"/>
        </w:rPr>
      </w:pPr>
      <w:r w:rsidRPr="004278E8">
        <w:rPr>
          <w:rFonts w:ascii="Times New Roman" w:hAnsi="Times New Roman" w:cs="Times New Roman"/>
          <w:color w:val="000000" w:themeColor="text1"/>
          <w:sz w:val="24"/>
          <w:szCs w:val="24"/>
        </w:rPr>
        <w:t>Short CV</w:t>
      </w:r>
      <w:r w:rsidRPr="003771DC">
        <w:rPr>
          <w:rFonts w:ascii="Times New Roman" w:hAnsi="Times New Roman" w:cs="Times New Roman"/>
          <w:color w:val="000000" w:themeColor="text1"/>
          <w:sz w:val="24"/>
          <w:szCs w:val="24"/>
          <w:lang w:val="en-US"/>
        </w:rPr>
        <w:t>:</w:t>
      </w:r>
    </w:p>
    <w:p w14:paraId="5F53409F" w14:textId="77777777" w:rsidR="008C08E2" w:rsidRPr="004278E8" w:rsidRDefault="008C08E2" w:rsidP="008C08E2">
      <w:pPr>
        <w:spacing w:after="0" w:line="240" w:lineRule="auto"/>
        <w:jc w:val="both"/>
        <w:rPr>
          <w:rFonts w:ascii="Times New Roman" w:eastAsia="Times New Roman" w:hAnsi="Times New Roman" w:cs="Times New Roman"/>
          <w:color w:val="000000" w:themeColor="text1"/>
          <w:sz w:val="24"/>
          <w:szCs w:val="24"/>
          <w:lang w:val="en-US"/>
        </w:rPr>
      </w:pPr>
      <w:r w:rsidRPr="003771DC">
        <w:rPr>
          <w:rFonts w:ascii="Times New Roman" w:eastAsia="Times New Roman" w:hAnsi="Times New Roman" w:cs="Times New Roman"/>
          <w:bCs/>
          <w:color w:val="000000" w:themeColor="text1"/>
          <w:sz w:val="24"/>
          <w:szCs w:val="24"/>
          <w:lang w:val="en-US"/>
        </w:rPr>
        <w:t>Dr. Rolf Strootman</w:t>
      </w:r>
      <w:r w:rsidRPr="003771DC">
        <w:rPr>
          <w:rFonts w:ascii="Times New Roman" w:eastAsia="Times New Roman" w:hAnsi="Times New Roman" w:cs="Times New Roman"/>
          <w:color w:val="000000" w:themeColor="text1"/>
          <w:sz w:val="24"/>
          <w:szCs w:val="24"/>
          <w:lang w:val="en-US"/>
        </w:rPr>
        <w:t xml:space="preserve"> graduated in History and Archaeology at Leiden Uni</w:t>
      </w:r>
      <w:r w:rsidRPr="004278E8">
        <w:rPr>
          <w:rFonts w:ascii="Times New Roman" w:eastAsia="Times New Roman" w:hAnsi="Times New Roman" w:cs="Times New Roman"/>
          <w:color w:val="000000" w:themeColor="text1"/>
          <w:sz w:val="24"/>
          <w:szCs w:val="24"/>
          <w:lang w:val="en-US"/>
        </w:rPr>
        <w:t>versity, and in Cultural Heritage and Museology at the Amsterdam School o</w:t>
      </w:r>
      <w:r>
        <w:rPr>
          <w:rFonts w:ascii="Times New Roman" w:eastAsia="Times New Roman" w:hAnsi="Times New Roman" w:cs="Times New Roman"/>
          <w:color w:val="000000" w:themeColor="text1"/>
          <w:sz w:val="24"/>
          <w:szCs w:val="24"/>
          <w:lang w:val="en-US"/>
        </w:rPr>
        <w:t xml:space="preserve">f </w:t>
      </w:r>
      <w:r w:rsidRPr="004278E8">
        <w:rPr>
          <w:rFonts w:ascii="Times New Roman" w:eastAsia="Times New Roman" w:hAnsi="Times New Roman" w:cs="Times New Roman"/>
          <w:color w:val="000000" w:themeColor="text1"/>
          <w:sz w:val="24"/>
          <w:szCs w:val="24"/>
          <w:lang w:val="en-US"/>
        </w:rPr>
        <w:t>the Arts. In 2007</w:t>
      </w:r>
      <w:r>
        <w:rPr>
          <w:rFonts w:ascii="Times New Roman" w:eastAsia="Times New Roman" w:hAnsi="Times New Roman" w:cs="Times New Roman"/>
          <w:color w:val="000000" w:themeColor="text1"/>
          <w:sz w:val="24"/>
          <w:szCs w:val="24"/>
          <w:lang w:val="en-US"/>
        </w:rPr>
        <w:t>,</w:t>
      </w:r>
      <w:r w:rsidRPr="004278E8">
        <w:rPr>
          <w:rFonts w:ascii="Times New Roman" w:eastAsia="Times New Roman" w:hAnsi="Times New Roman" w:cs="Times New Roman"/>
          <w:color w:val="000000" w:themeColor="text1"/>
          <w:sz w:val="24"/>
          <w:szCs w:val="24"/>
          <w:lang w:val="en-US"/>
        </w:rPr>
        <w:t xml:space="preserve"> he received his PhD from the University of Utrecht where he studied the social, ritual, and political dimensions of royal courts in the Hellenistic empires. He is currently Associate P</w:t>
      </w:r>
      <w:r>
        <w:rPr>
          <w:rFonts w:ascii="Times New Roman" w:eastAsia="Times New Roman" w:hAnsi="Times New Roman" w:cs="Times New Roman"/>
          <w:color w:val="000000" w:themeColor="text1"/>
          <w:sz w:val="24"/>
          <w:szCs w:val="24"/>
          <w:lang w:val="en-US"/>
        </w:rPr>
        <w:t>rofessor of History</w:t>
      </w:r>
      <w:r w:rsidRPr="004278E8">
        <w:rPr>
          <w:rFonts w:ascii="Times New Roman" w:eastAsia="Times New Roman" w:hAnsi="Times New Roman" w:cs="Times New Roman"/>
          <w:color w:val="000000" w:themeColor="text1"/>
          <w:sz w:val="24"/>
          <w:szCs w:val="24"/>
          <w:lang w:val="en-US"/>
        </w:rPr>
        <w:t xml:space="preserve"> at the University of Utrecht. His areas of research include cultural encounters and globalization in premodern Afro-Eurasia. He is the author of </w:t>
      </w:r>
      <w:bookmarkStart w:id="26" w:name="_Hlk480112861"/>
      <w:r w:rsidRPr="004278E8">
        <w:rPr>
          <w:rFonts w:ascii="Times New Roman" w:eastAsia="Times New Roman" w:hAnsi="Times New Roman" w:cs="Times New Roman"/>
          <w:i/>
          <w:iCs/>
          <w:color w:val="000000" w:themeColor="text1"/>
          <w:sz w:val="24"/>
          <w:szCs w:val="24"/>
          <w:lang w:val="en-US"/>
        </w:rPr>
        <w:t>After the Achaemenids: Courts and Elites in the Hellenistic Empires, c. 330</w:t>
      </w:r>
      <w:r>
        <w:rPr>
          <w:rFonts w:ascii="Times New Roman" w:eastAsia="Times New Roman" w:hAnsi="Times New Roman" w:cs="Times New Roman"/>
          <w:i/>
          <w:iCs/>
          <w:color w:val="000000" w:themeColor="text1"/>
          <w:sz w:val="24"/>
          <w:szCs w:val="24"/>
          <w:lang w:val="en-US"/>
        </w:rPr>
        <w:t>–</w:t>
      </w:r>
      <w:r w:rsidRPr="004278E8">
        <w:rPr>
          <w:rFonts w:ascii="Times New Roman" w:eastAsia="Times New Roman" w:hAnsi="Times New Roman" w:cs="Times New Roman"/>
          <w:i/>
          <w:iCs/>
          <w:color w:val="000000" w:themeColor="text1"/>
          <w:sz w:val="24"/>
          <w:szCs w:val="24"/>
          <w:lang w:val="en-US"/>
        </w:rPr>
        <w:t>64 BCE</w:t>
      </w:r>
      <w:bookmarkEnd w:id="26"/>
      <w:r w:rsidRPr="004278E8">
        <w:rPr>
          <w:rFonts w:ascii="Times New Roman" w:eastAsia="Times New Roman" w:hAnsi="Times New Roman" w:cs="Times New Roman"/>
          <w:color w:val="000000" w:themeColor="text1"/>
          <w:sz w:val="24"/>
          <w:szCs w:val="24"/>
          <w:lang w:val="en-US"/>
        </w:rPr>
        <w:t xml:space="preserve"> (2014) and </w:t>
      </w:r>
      <w:r w:rsidRPr="004278E8">
        <w:rPr>
          <w:rFonts w:ascii="Times New Roman" w:eastAsia="Times New Roman" w:hAnsi="Times New Roman" w:cs="Times New Roman"/>
          <w:i/>
          <w:iCs/>
          <w:color w:val="000000" w:themeColor="text1"/>
          <w:sz w:val="24"/>
          <w:szCs w:val="24"/>
          <w:lang w:val="en-US"/>
        </w:rPr>
        <w:t>The Birdcage of the Muses: Patronage of the Arts and Sciences at the Ptolemaic Imperial Court, 305</w:t>
      </w:r>
      <w:r>
        <w:rPr>
          <w:rFonts w:ascii="Times New Roman" w:eastAsia="Times New Roman" w:hAnsi="Times New Roman" w:cs="Times New Roman"/>
          <w:i/>
          <w:iCs/>
          <w:color w:val="000000" w:themeColor="text1"/>
          <w:sz w:val="24"/>
          <w:szCs w:val="24"/>
          <w:lang w:val="en-US"/>
        </w:rPr>
        <w:t>–</w:t>
      </w:r>
      <w:r w:rsidRPr="004278E8">
        <w:rPr>
          <w:rFonts w:ascii="Times New Roman" w:eastAsia="Times New Roman" w:hAnsi="Times New Roman" w:cs="Times New Roman"/>
          <w:i/>
          <w:iCs/>
          <w:color w:val="000000" w:themeColor="text1"/>
          <w:sz w:val="24"/>
          <w:szCs w:val="24"/>
          <w:lang w:val="en-US"/>
        </w:rPr>
        <w:t>222 BCE</w:t>
      </w:r>
      <w:r>
        <w:rPr>
          <w:rFonts w:ascii="Times New Roman" w:eastAsia="Times New Roman" w:hAnsi="Times New Roman" w:cs="Times New Roman"/>
          <w:color w:val="000000" w:themeColor="text1"/>
          <w:sz w:val="24"/>
          <w:szCs w:val="24"/>
          <w:lang w:val="en-US"/>
        </w:rPr>
        <w:t xml:space="preserve"> </w:t>
      </w:r>
      <w:r w:rsidRPr="004278E8">
        <w:rPr>
          <w:rFonts w:ascii="Times New Roman" w:eastAsia="Times New Roman" w:hAnsi="Times New Roman" w:cs="Times New Roman"/>
          <w:color w:val="000000" w:themeColor="text1"/>
          <w:sz w:val="24"/>
          <w:szCs w:val="24"/>
          <w:lang w:val="en-US"/>
        </w:rPr>
        <w:t>(2017)</w:t>
      </w:r>
      <w:r>
        <w:rPr>
          <w:rFonts w:ascii="Times New Roman" w:eastAsia="Times New Roman" w:hAnsi="Times New Roman" w:cs="Times New Roman"/>
          <w:color w:val="000000" w:themeColor="text1"/>
          <w:sz w:val="24"/>
          <w:szCs w:val="24"/>
          <w:lang w:val="en-US"/>
        </w:rPr>
        <w:t xml:space="preserve">, and co-editor with M.J. Versluys of the volume </w:t>
      </w:r>
      <w:r w:rsidRPr="003771DC">
        <w:rPr>
          <w:rFonts w:ascii="Times New Roman" w:eastAsia="Times New Roman" w:hAnsi="Times New Roman" w:cs="Times New Roman"/>
          <w:i/>
          <w:color w:val="000000" w:themeColor="text1"/>
          <w:sz w:val="24"/>
          <w:szCs w:val="24"/>
          <w:lang w:val="en-US"/>
        </w:rPr>
        <w:t>Persianism in Antiquity</w:t>
      </w:r>
      <w:r>
        <w:rPr>
          <w:rFonts w:ascii="Times New Roman" w:eastAsia="Times New Roman" w:hAnsi="Times New Roman" w:cs="Times New Roman"/>
          <w:color w:val="000000" w:themeColor="text1"/>
          <w:sz w:val="24"/>
          <w:szCs w:val="24"/>
          <w:lang w:val="en-US"/>
        </w:rPr>
        <w:t xml:space="preserve"> (2017)</w:t>
      </w:r>
      <w:r w:rsidRPr="004278E8">
        <w:rPr>
          <w:rFonts w:ascii="Times New Roman" w:eastAsia="Times New Roman" w:hAnsi="Times New Roman" w:cs="Times New Roman"/>
          <w:color w:val="000000" w:themeColor="text1"/>
          <w:sz w:val="24"/>
          <w:szCs w:val="24"/>
          <w:lang w:val="en-US"/>
        </w:rPr>
        <w:t>.</w:t>
      </w:r>
      <w:r>
        <w:rPr>
          <w:rFonts w:ascii="Times New Roman" w:eastAsia="Times New Roman" w:hAnsi="Times New Roman" w:cs="Times New Roman"/>
          <w:color w:val="000000" w:themeColor="text1"/>
          <w:sz w:val="24"/>
          <w:szCs w:val="24"/>
          <w:lang w:val="en-US"/>
        </w:rPr>
        <w:t xml:space="preserve"> His current research project, ‘Royal </w:t>
      </w:r>
      <w:proofErr w:type="gramStart"/>
      <w:r>
        <w:rPr>
          <w:rFonts w:ascii="Times New Roman" w:eastAsia="Times New Roman" w:hAnsi="Times New Roman" w:cs="Times New Roman"/>
          <w:color w:val="000000" w:themeColor="text1"/>
          <w:sz w:val="24"/>
          <w:szCs w:val="24"/>
          <w:lang w:val="en-US"/>
        </w:rPr>
        <w:t>Roads’</w:t>
      </w:r>
      <w:r w:rsidRPr="004278E8">
        <w:rPr>
          <w:rFonts w:ascii="Times New Roman" w:eastAsia="Times New Roman" w:hAnsi="Times New Roman" w:cs="Times New Roman"/>
          <w:color w:val="000000" w:themeColor="text1"/>
          <w:sz w:val="24"/>
          <w:szCs w:val="24"/>
          <w:lang w:val="en-US"/>
        </w:rPr>
        <w:t>,</w:t>
      </w:r>
      <w:proofErr w:type="gramEnd"/>
      <w:r w:rsidRPr="004278E8">
        <w:rPr>
          <w:rFonts w:ascii="Times New Roman" w:eastAsia="Times New Roman" w:hAnsi="Times New Roman" w:cs="Times New Roman"/>
          <w:color w:val="000000" w:themeColor="text1"/>
          <w:sz w:val="24"/>
          <w:szCs w:val="24"/>
          <w:lang w:val="en-US"/>
        </w:rPr>
        <w:t xml:space="preserve"> examines the role of </w:t>
      </w:r>
      <w:r>
        <w:rPr>
          <w:rFonts w:ascii="Times New Roman" w:eastAsia="Times New Roman" w:hAnsi="Times New Roman" w:cs="Times New Roman"/>
          <w:color w:val="000000" w:themeColor="text1"/>
          <w:sz w:val="24"/>
          <w:szCs w:val="24"/>
          <w:lang w:val="en-US"/>
        </w:rPr>
        <w:t>royal</w:t>
      </w:r>
      <w:r w:rsidRPr="004278E8">
        <w:rPr>
          <w:rFonts w:ascii="Times New Roman" w:eastAsia="Times New Roman" w:hAnsi="Times New Roman" w:cs="Times New Roman"/>
          <w:color w:val="000000" w:themeColor="text1"/>
          <w:sz w:val="24"/>
          <w:szCs w:val="24"/>
          <w:lang w:val="en-US"/>
        </w:rPr>
        <w:t xml:space="preserve"> courts in in the Achaemenid and Seleukid empires, c. 550</w:t>
      </w:r>
      <w:r>
        <w:rPr>
          <w:rFonts w:ascii="Times New Roman" w:eastAsia="Times New Roman" w:hAnsi="Times New Roman" w:cs="Times New Roman"/>
          <w:color w:val="000000" w:themeColor="text1"/>
          <w:sz w:val="24"/>
          <w:szCs w:val="24"/>
          <w:lang w:val="en-US"/>
        </w:rPr>
        <w:t>–</w:t>
      </w:r>
      <w:r w:rsidRPr="004278E8">
        <w:rPr>
          <w:rFonts w:ascii="Times New Roman" w:eastAsia="Times New Roman" w:hAnsi="Times New Roman" w:cs="Times New Roman"/>
          <w:color w:val="000000" w:themeColor="text1"/>
          <w:sz w:val="24"/>
          <w:szCs w:val="24"/>
          <w:lang w:val="en-US"/>
        </w:rPr>
        <w:t>150 BCE.</w:t>
      </w:r>
    </w:p>
    <w:p w14:paraId="06E09AD8" w14:textId="12D2EB76" w:rsidR="00E112FA" w:rsidRPr="008C08E2" w:rsidRDefault="00E112FA" w:rsidP="004E0852">
      <w:pPr>
        <w:spacing w:after="0" w:line="240" w:lineRule="auto"/>
        <w:jc w:val="both"/>
        <w:rPr>
          <w:rFonts w:ascii="Times New Roman" w:hAnsi="Times New Roman" w:cs="Times New Roman"/>
          <w:sz w:val="24"/>
          <w:szCs w:val="24"/>
          <w:lang w:val="en-US"/>
        </w:rPr>
      </w:pPr>
    </w:p>
    <w:p w14:paraId="409FBD86" w14:textId="77777777" w:rsidR="004278E8" w:rsidRPr="004E0852" w:rsidRDefault="004278E8" w:rsidP="004E0852">
      <w:pPr>
        <w:spacing w:after="0" w:line="240" w:lineRule="auto"/>
        <w:jc w:val="both"/>
        <w:rPr>
          <w:rFonts w:ascii="Times New Roman" w:hAnsi="Times New Roman" w:cs="Times New Roman"/>
          <w:sz w:val="24"/>
          <w:szCs w:val="24"/>
          <w:lang w:val="nl-NL"/>
        </w:rPr>
      </w:pPr>
    </w:p>
    <w:p w14:paraId="25E86827" w14:textId="6F26CFD4" w:rsidR="00D82B62" w:rsidRPr="004E0852" w:rsidRDefault="004B2E8D" w:rsidP="004E0852">
      <w:pP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lang w:val="en-CA"/>
        </w:rPr>
        <w:t>18</w:t>
      </w:r>
      <w:r w:rsidR="000765A4" w:rsidRPr="004E0852">
        <w:rPr>
          <w:rFonts w:ascii="Times New Roman" w:eastAsia="Times New Roman" w:hAnsi="Times New Roman" w:cs="Times New Roman"/>
          <w:b/>
          <w:color w:val="000000"/>
          <w:sz w:val="24"/>
          <w:szCs w:val="24"/>
          <w:lang w:val="en-CA"/>
        </w:rPr>
        <w:t xml:space="preserve">) </w:t>
      </w:r>
      <w:r w:rsidR="00F26FF9" w:rsidRPr="004E0852">
        <w:rPr>
          <w:rFonts w:ascii="Times New Roman" w:eastAsia="Times New Roman" w:hAnsi="Times New Roman" w:cs="Times New Roman"/>
          <w:b/>
          <w:color w:val="000000"/>
          <w:sz w:val="24"/>
          <w:szCs w:val="24"/>
        </w:rPr>
        <w:t xml:space="preserve">Richard Wenghofer </w:t>
      </w:r>
      <w:r w:rsidR="009C4C49" w:rsidRPr="004E0852">
        <w:rPr>
          <w:rFonts w:ascii="Times New Roman" w:hAnsi="Times New Roman" w:cs="Times New Roman"/>
          <w:b/>
          <w:sz w:val="24"/>
          <w:szCs w:val="24"/>
        </w:rPr>
        <w:t xml:space="preserve">&amp; </w:t>
      </w:r>
      <w:r w:rsidR="00F26FF9" w:rsidRPr="004E0852">
        <w:rPr>
          <w:rFonts w:ascii="Times New Roman" w:hAnsi="Times New Roman" w:cs="Times New Roman"/>
          <w:b/>
          <w:sz w:val="24"/>
          <w:szCs w:val="24"/>
        </w:rPr>
        <w:t xml:space="preserve">Mark Wachowiak </w:t>
      </w:r>
      <w:r w:rsidR="009C4C49" w:rsidRPr="004E0852">
        <w:rPr>
          <w:rFonts w:ascii="Times New Roman" w:hAnsi="Times New Roman" w:cs="Times New Roman"/>
          <w:b/>
          <w:color w:val="000000" w:themeColor="text1"/>
          <w:sz w:val="24"/>
          <w:szCs w:val="24"/>
        </w:rPr>
        <w:t>(Nipissing</w:t>
      </w:r>
      <w:r w:rsidR="005A3AF9" w:rsidRPr="004E0852">
        <w:rPr>
          <w:rFonts w:ascii="Times New Roman" w:hAnsi="Times New Roman" w:cs="Times New Roman"/>
          <w:b/>
          <w:color w:val="000000" w:themeColor="text1"/>
          <w:sz w:val="24"/>
          <w:szCs w:val="24"/>
        </w:rPr>
        <w:t xml:space="preserve"> University</w:t>
      </w:r>
      <w:r w:rsidR="009C4C49" w:rsidRPr="004E0852">
        <w:rPr>
          <w:rFonts w:ascii="Times New Roman" w:hAnsi="Times New Roman" w:cs="Times New Roman"/>
          <w:b/>
          <w:color w:val="000000" w:themeColor="text1"/>
          <w:sz w:val="24"/>
          <w:szCs w:val="24"/>
        </w:rPr>
        <w:t>, North Bay ON)</w:t>
      </w:r>
      <w:r w:rsidR="009C4C49" w:rsidRPr="004E0852">
        <w:rPr>
          <w:rFonts w:ascii="Times New Roman" w:eastAsia="Times New Roman" w:hAnsi="Times New Roman" w:cs="Times New Roman"/>
          <w:b/>
          <w:color w:val="000000"/>
          <w:sz w:val="24"/>
          <w:szCs w:val="24"/>
        </w:rPr>
        <w:t xml:space="preserve">: </w:t>
      </w:r>
    </w:p>
    <w:p w14:paraId="5D4AED68" w14:textId="05FF157F" w:rsidR="009C4C49" w:rsidRPr="004E0852" w:rsidRDefault="00EB36C6" w:rsidP="004E0852">
      <w:pPr>
        <w:spacing w:after="0" w:line="240" w:lineRule="auto"/>
        <w:jc w:val="both"/>
        <w:rPr>
          <w:rFonts w:ascii="Times New Roman" w:eastAsia="Times New Roman" w:hAnsi="Times New Roman" w:cs="Times New Roman"/>
          <w:b/>
          <w:i/>
          <w:iCs/>
          <w:color w:val="000000"/>
          <w:sz w:val="24"/>
          <w:szCs w:val="24"/>
        </w:rPr>
      </w:pPr>
      <w:r w:rsidRPr="004E0852">
        <w:rPr>
          <w:rFonts w:ascii="Times New Roman" w:hAnsi="Times New Roman" w:cs="Times New Roman"/>
          <w:b/>
          <w:i/>
          <w:iCs/>
          <w:sz w:val="24"/>
          <w:szCs w:val="24"/>
        </w:rPr>
        <w:t>Ancient History GeoVisage</w:t>
      </w:r>
      <w:r w:rsidRPr="004E0852">
        <w:rPr>
          <w:rFonts w:ascii="Times New Roman" w:hAnsi="Times New Roman" w:cs="Times New Roman"/>
          <w:b/>
          <w:i/>
          <w:sz w:val="24"/>
          <w:szCs w:val="24"/>
        </w:rPr>
        <w:t>: A Digital Platform for the Interdisciplinary Study of the Seleukid World</w:t>
      </w:r>
    </w:p>
    <w:p w14:paraId="616953A1" w14:textId="5FE91C3C" w:rsidR="00C44E73" w:rsidRPr="00FD5B09" w:rsidRDefault="00444A2E" w:rsidP="004E0852">
      <w:pPr>
        <w:spacing w:after="0" w:line="240" w:lineRule="auto"/>
        <w:jc w:val="both"/>
        <w:rPr>
          <w:rFonts w:ascii="Times New Roman" w:hAnsi="Times New Roman" w:cs="Times New Roman"/>
          <w:color w:val="000000" w:themeColor="text1"/>
          <w:sz w:val="24"/>
          <w:szCs w:val="24"/>
        </w:rPr>
      </w:pPr>
      <w:r w:rsidRPr="00FD5B09">
        <w:rPr>
          <w:rFonts w:ascii="Times New Roman" w:hAnsi="Times New Roman" w:cs="Times New Roman"/>
          <w:color w:val="000000" w:themeColor="text1"/>
          <w:sz w:val="24"/>
          <w:szCs w:val="24"/>
        </w:rPr>
        <w:t>Email:</w:t>
      </w:r>
      <w:r w:rsidR="00C44E73" w:rsidRPr="00FD5B09">
        <w:rPr>
          <w:rFonts w:ascii="Times New Roman" w:hAnsi="Times New Roman" w:cs="Times New Roman"/>
          <w:color w:val="000000" w:themeColor="text1"/>
          <w:sz w:val="24"/>
          <w:szCs w:val="24"/>
        </w:rPr>
        <w:t xml:space="preserve"> </w:t>
      </w:r>
      <w:hyperlink r:id="rId28" w:history="1">
        <w:r w:rsidR="00C44E73" w:rsidRPr="00FD5B09">
          <w:rPr>
            <w:rStyle w:val="Hyperlink"/>
            <w:rFonts w:ascii="Times New Roman" w:hAnsi="Times New Roman" w:cs="Times New Roman"/>
            <w:sz w:val="24"/>
            <w:szCs w:val="24"/>
          </w:rPr>
          <w:t>richardw</w:t>
        </w:r>
        <w:r w:rsidR="00437832">
          <w:rPr>
            <w:rStyle w:val="Hyperlink"/>
            <w:rFonts w:ascii="Times New Roman" w:hAnsi="Times New Roman" w:cs="Times New Roman"/>
            <w:sz w:val="24"/>
            <w:szCs w:val="24"/>
          </w:rPr>
          <w:t xml:space="preserve"> at </w:t>
        </w:r>
        <w:r w:rsidR="00C44E73" w:rsidRPr="00FD5B09">
          <w:rPr>
            <w:rStyle w:val="Hyperlink"/>
            <w:rFonts w:ascii="Times New Roman" w:hAnsi="Times New Roman" w:cs="Times New Roman"/>
            <w:sz w:val="24"/>
            <w:szCs w:val="24"/>
          </w:rPr>
          <w:t>nipissingu.ca</w:t>
        </w:r>
      </w:hyperlink>
      <w:r w:rsidR="00C44E73" w:rsidRPr="00FD5B09">
        <w:rPr>
          <w:rFonts w:ascii="Times New Roman" w:hAnsi="Times New Roman" w:cs="Times New Roman"/>
          <w:color w:val="000000" w:themeColor="text1"/>
          <w:sz w:val="24"/>
          <w:szCs w:val="24"/>
        </w:rPr>
        <w:t xml:space="preserve"> &amp; </w:t>
      </w:r>
      <w:hyperlink r:id="rId29" w:history="1">
        <w:r w:rsidR="00FD5B09" w:rsidRPr="00FD5B09">
          <w:rPr>
            <w:rFonts w:ascii="Times New Roman" w:hAnsi="Times New Roman" w:cs="Times New Roman"/>
            <w:color w:val="0000FF"/>
            <w:sz w:val="24"/>
            <w:szCs w:val="24"/>
            <w:u w:val="single"/>
            <w:lang w:val="en"/>
          </w:rPr>
          <w:t>markw</w:t>
        </w:r>
        <w:r w:rsidR="00437832">
          <w:rPr>
            <w:rFonts w:ascii="Times New Roman" w:hAnsi="Times New Roman" w:cs="Times New Roman"/>
            <w:color w:val="0000FF"/>
            <w:sz w:val="24"/>
            <w:szCs w:val="24"/>
            <w:u w:val="single"/>
            <w:lang w:val="en"/>
          </w:rPr>
          <w:t xml:space="preserve"> at </w:t>
        </w:r>
        <w:r w:rsidR="00FD5B09" w:rsidRPr="00FD5B09">
          <w:rPr>
            <w:rFonts w:ascii="Times New Roman" w:hAnsi="Times New Roman" w:cs="Times New Roman"/>
            <w:color w:val="0000FF"/>
            <w:sz w:val="24"/>
            <w:szCs w:val="24"/>
            <w:u w:val="single"/>
            <w:lang w:val="en"/>
          </w:rPr>
          <w:t>nipissingu.ca</w:t>
        </w:r>
      </w:hyperlink>
    </w:p>
    <w:p w14:paraId="4BD11E73" w14:textId="77777777" w:rsidR="00363189" w:rsidRPr="004E0852" w:rsidRDefault="00363189" w:rsidP="004E0852">
      <w:pPr>
        <w:spacing w:after="0" w:line="240" w:lineRule="auto"/>
        <w:jc w:val="both"/>
        <w:rPr>
          <w:rFonts w:ascii="Times New Roman" w:hAnsi="Times New Roman" w:cs="Times New Roman"/>
          <w:color w:val="000000" w:themeColor="text1"/>
          <w:sz w:val="24"/>
          <w:szCs w:val="24"/>
          <w:highlight w:val="yellow"/>
        </w:rPr>
      </w:pPr>
    </w:p>
    <w:p w14:paraId="72446A1F" w14:textId="73671B77" w:rsidR="00444A2E" w:rsidRPr="004E0852" w:rsidRDefault="00444A2E" w:rsidP="004E0852">
      <w:pPr>
        <w:spacing w:after="0" w:line="240" w:lineRule="auto"/>
        <w:jc w:val="both"/>
        <w:rPr>
          <w:rFonts w:ascii="Times New Roman" w:hAnsi="Times New Roman" w:cs="Times New Roman"/>
          <w:color w:val="000000" w:themeColor="text1"/>
          <w:sz w:val="24"/>
          <w:szCs w:val="24"/>
        </w:rPr>
      </w:pPr>
      <w:r w:rsidRPr="00F05B7A">
        <w:rPr>
          <w:rFonts w:ascii="Times New Roman" w:hAnsi="Times New Roman" w:cs="Times New Roman"/>
          <w:color w:val="000000" w:themeColor="text1"/>
          <w:sz w:val="24"/>
          <w:szCs w:val="24"/>
        </w:rPr>
        <w:t>Abstract:</w:t>
      </w:r>
      <w:r w:rsidR="00C44E73" w:rsidRPr="00F05B7A">
        <w:rPr>
          <w:rFonts w:ascii="Times New Roman" w:hAnsi="Times New Roman" w:cs="Times New Roman"/>
          <w:color w:val="000000" w:themeColor="text1"/>
          <w:sz w:val="24"/>
          <w:szCs w:val="24"/>
        </w:rPr>
        <w:t xml:space="preserve"> </w:t>
      </w:r>
    </w:p>
    <w:p w14:paraId="0C26C947" w14:textId="7A58A589" w:rsidR="002272C4" w:rsidRPr="004E0852" w:rsidRDefault="002272C4"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i/>
          <w:sz w:val="24"/>
          <w:szCs w:val="24"/>
        </w:rPr>
        <w:t>Ancient History GeoVisage</w:t>
      </w:r>
      <w:r w:rsidRPr="004E0852">
        <w:rPr>
          <w:rFonts w:ascii="Times New Roman" w:hAnsi="Times New Roman" w:cs="Times New Roman"/>
          <w:sz w:val="24"/>
          <w:szCs w:val="24"/>
        </w:rPr>
        <w:t xml:space="preserve"> (AHGV) is a hybridized digital map and data archive utilizing NASA satellite imaging developed at Nipissing University by Richard Wenghofer (Classical Studies) and Mark Wachowiak (Mathematics and Computer Science). The original purpose of the design was to integrate the ever expanding digital resource collections of primary sources (both literary and material culture) for the study of ancient history and culture into a single, coherent database organized geospatially and chronologically, thus organizing historical knowledge in the way events themselves actually unfolded – in space and time. The intended application of AHGV was, initially, purely pedagogical, however, more recently we have come to realize the potential for research applications of this platform as well. We thus now envision AHGV as a vehicle for interdisciplinary scholarship organized on the basis of time and place rather than by discipline, theme, topic etc. (i.e. the traditional scholarly and heuristic paradigms). With respect to Seleukid scholarship in particular, AHGV can work as a venue for bringing together scholars from various Classical Studies disciplines as well as from fields outside of Classical Studies (i.e. Geology, Hydrology, Soil Science, Ecology etc.) in order to study specific regions/periods in a more holistic fashion, thus providing scholars with a much fuller and more integrated picture of historical causation. Research panels thus organized can then publish their peer-reviewed findings directly onto AHGV alongside the collection of relevant literary sources, material culture, and other historically relevant data.</w:t>
      </w:r>
    </w:p>
    <w:p w14:paraId="52F686DD" w14:textId="77777777" w:rsidR="002272C4" w:rsidRPr="004E0852" w:rsidRDefault="002272C4" w:rsidP="004E0852">
      <w:pPr>
        <w:spacing w:after="0" w:line="240" w:lineRule="auto"/>
        <w:jc w:val="both"/>
        <w:rPr>
          <w:rFonts w:ascii="Times New Roman" w:hAnsi="Times New Roman" w:cs="Times New Roman"/>
          <w:sz w:val="24"/>
          <w:szCs w:val="24"/>
        </w:rPr>
      </w:pPr>
    </w:p>
    <w:p w14:paraId="45A81063" w14:textId="61FBA83D" w:rsidR="00444A2E" w:rsidRPr="00F05B7A" w:rsidRDefault="00444A2E" w:rsidP="004E0852">
      <w:pPr>
        <w:spacing w:after="0" w:line="240" w:lineRule="auto"/>
        <w:jc w:val="both"/>
        <w:rPr>
          <w:rFonts w:ascii="Times New Roman" w:hAnsi="Times New Roman" w:cs="Times New Roman"/>
          <w:color w:val="000000" w:themeColor="text1"/>
          <w:sz w:val="24"/>
          <w:szCs w:val="24"/>
          <w:lang w:val="en-CA"/>
        </w:rPr>
      </w:pPr>
      <w:r w:rsidRPr="00F05B7A">
        <w:rPr>
          <w:rFonts w:ascii="Times New Roman" w:hAnsi="Times New Roman" w:cs="Times New Roman"/>
          <w:color w:val="000000" w:themeColor="text1"/>
          <w:sz w:val="24"/>
          <w:szCs w:val="24"/>
        </w:rPr>
        <w:lastRenderedPageBreak/>
        <w:t>Short CV</w:t>
      </w:r>
    </w:p>
    <w:p w14:paraId="287FF647" w14:textId="663A84B1" w:rsidR="002C417D" w:rsidRPr="00F05B7A" w:rsidRDefault="00093688" w:rsidP="004E0852">
      <w:pPr>
        <w:spacing w:after="0" w:line="240" w:lineRule="auto"/>
        <w:jc w:val="both"/>
        <w:rPr>
          <w:rFonts w:ascii="Times New Roman" w:hAnsi="Times New Roman" w:cs="Times New Roman"/>
          <w:color w:val="000000" w:themeColor="text1"/>
          <w:sz w:val="24"/>
          <w:szCs w:val="24"/>
          <w:lang w:val="en-CA"/>
        </w:rPr>
      </w:pPr>
      <w:r w:rsidRPr="00F05B7A">
        <w:rPr>
          <w:rFonts w:ascii="Times New Roman" w:hAnsi="Times New Roman" w:cs="Times New Roman"/>
          <w:color w:val="000000" w:themeColor="text1"/>
          <w:sz w:val="24"/>
          <w:szCs w:val="24"/>
          <w:lang w:val="en-CA"/>
        </w:rPr>
        <w:t>Dr. Mark Wachowiak gained his BSc, MSc and PhD in Computer Sciences at the University of Louisville. He is currently Associate Professor in the Department of Mathematics and Computer Science at Nipissing University.</w:t>
      </w:r>
    </w:p>
    <w:p w14:paraId="6E017914" w14:textId="77777777" w:rsidR="00093688" w:rsidRPr="004E0852" w:rsidRDefault="00093688" w:rsidP="004E0852">
      <w:pPr>
        <w:spacing w:after="0" w:line="240" w:lineRule="auto"/>
        <w:jc w:val="both"/>
        <w:rPr>
          <w:rFonts w:ascii="Times New Roman" w:hAnsi="Times New Roman" w:cs="Times New Roman"/>
          <w:color w:val="000000" w:themeColor="text1"/>
          <w:sz w:val="24"/>
          <w:szCs w:val="24"/>
          <w:lang w:val="en-CA"/>
        </w:rPr>
      </w:pPr>
    </w:p>
    <w:p w14:paraId="41EA74F9" w14:textId="0FEFC0D8" w:rsidR="002C417D" w:rsidRPr="004E0852" w:rsidRDefault="002C417D" w:rsidP="004E0852">
      <w:pPr>
        <w:spacing w:after="0" w:line="240" w:lineRule="auto"/>
        <w:jc w:val="both"/>
        <w:rPr>
          <w:rFonts w:ascii="Times New Roman" w:hAnsi="Times New Roman" w:cs="Times New Roman"/>
          <w:color w:val="000000" w:themeColor="text1"/>
          <w:sz w:val="24"/>
          <w:szCs w:val="24"/>
          <w:lang w:val="en-CA"/>
        </w:rPr>
      </w:pPr>
      <w:r w:rsidRPr="004E0852">
        <w:rPr>
          <w:rFonts w:ascii="Times New Roman" w:hAnsi="Times New Roman" w:cs="Times New Roman"/>
          <w:color w:val="000000" w:themeColor="text1"/>
          <w:sz w:val="24"/>
          <w:szCs w:val="24"/>
          <w:lang w:val="en-CA"/>
        </w:rPr>
        <w:t xml:space="preserve">See below </w:t>
      </w:r>
      <w:r w:rsidR="00F05B7A">
        <w:rPr>
          <w:rFonts w:ascii="Times New Roman" w:hAnsi="Times New Roman" w:cs="Times New Roman"/>
          <w:color w:val="000000" w:themeColor="text1"/>
          <w:sz w:val="24"/>
          <w:szCs w:val="24"/>
          <w:lang w:val="en-CA"/>
        </w:rPr>
        <w:t>for</w:t>
      </w:r>
      <w:r w:rsidRPr="004E0852">
        <w:rPr>
          <w:rFonts w:ascii="Times New Roman" w:hAnsi="Times New Roman" w:cs="Times New Roman"/>
          <w:color w:val="000000" w:themeColor="text1"/>
          <w:sz w:val="24"/>
          <w:szCs w:val="24"/>
          <w:lang w:val="en-CA"/>
        </w:rPr>
        <w:t xml:space="preserve"> Wenghofer</w:t>
      </w:r>
      <w:r w:rsidR="00F05B7A">
        <w:rPr>
          <w:rFonts w:ascii="Times New Roman" w:hAnsi="Times New Roman" w:cs="Times New Roman"/>
          <w:color w:val="000000" w:themeColor="text1"/>
          <w:sz w:val="24"/>
          <w:szCs w:val="24"/>
          <w:lang w:val="en-CA"/>
        </w:rPr>
        <w:t>’s CV.</w:t>
      </w:r>
    </w:p>
    <w:p w14:paraId="6433D278" w14:textId="77777777" w:rsidR="002C417D" w:rsidRPr="004E0852" w:rsidRDefault="002C417D" w:rsidP="004E0852">
      <w:pPr>
        <w:spacing w:after="0" w:line="240" w:lineRule="auto"/>
        <w:jc w:val="both"/>
        <w:rPr>
          <w:rFonts w:ascii="Times New Roman" w:hAnsi="Times New Roman" w:cs="Times New Roman"/>
          <w:color w:val="000000" w:themeColor="text1"/>
          <w:sz w:val="24"/>
          <w:szCs w:val="24"/>
          <w:lang w:val="en-CA"/>
        </w:rPr>
      </w:pPr>
    </w:p>
    <w:p w14:paraId="159F954F" w14:textId="77777777" w:rsidR="00E112FA" w:rsidRPr="004E0852" w:rsidRDefault="00E112FA" w:rsidP="004E0852">
      <w:pPr>
        <w:spacing w:after="0" w:line="240" w:lineRule="auto"/>
        <w:jc w:val="both"/>
        <w:rPr>
          <w:rFonts w:ascii="Times New Roman" w:hAnsi="Times New Roman" w:cs="Times New Roman"/>
          <w:color w:val="000000" w:themeColor="text1"/>
          <w:sz w:val="24"/>
          <w:szCs w:val="24"/>
        </w:rPr>
      </w:pPr>
    </w:p>
    <w:p w14:paraId="2A2FC757" w14:textId="1BBD5D5F" w:rsidR="00D82B62" w:rsidRPr="004E0852" w:rsidRDefault="004B2E8D" w:rsidP="004E0852">
      <w:pPr>
        <w:spacing w:after="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CA"/>
        </w:rPr>
        <w:t>19</w:t>
      </w:r>
      <w:r w:rsidR="000765A4" w:rsidRPr="004E0852">
        <w:rPr>
          <w:rFonts w:ascii="Times New Roman" w:hAnsi="Times New Roman" w:cs="Times New Roman"/>
          <w:b/>
          <w:color w:val="000000" w:themeColor="text1"/>
          <w:sz w:val="24"/>
          <w:szCs w:val="24"/>
          <w:lang w:val="en-CA"/>
        </w:rPr>
        <w:t xml:space="preserve">) </w:t>
      </w:r>
      <w:r w:rsidR="0064337B" w:rsidRPr="004E0852">
        <w:rPr>
          <w:rFonts w:ascii="Times New Roman" w:hAnsi="Times New Roman" w:cs="Times New Roman"/>
          <w:b/>
          <w:color w:val="000000" w:themeColor="text1"/>
          <w:sz w:val="24"/>
          <w:szCs w:val="24"/>
        </w:rPr>
        <w:t>Richard Wenghofer</w:t>
      </w:r>
      <w:r w:rsidR="00E11330" w:rsidRPr="004E0852">
        <w:rPr>
          <w:rFonts w:ascii="Times New Roman" w:hAnsi="Times New Roman" w:cs="Times New Roman"/>
          <w:b/>
          <w:color w:val="000000" w:themeColor="text1"/>
          <w:sz w:val="24"/>
          <w:szCs w:val="24"/>
        </w:rPr>
        <w:t xml:space="preserve"> (</w:t>
      </w:r>
      <w:r w:rsidR="00382A84" w:rsidRPr="004E0852">
        <w:rPr>
          <w:rFonts w:ascii="Times New Roman" w:hAnsi="Times New Roman" w:cs="Times New Roman"/>
          <w:b/>
          <w:color w:val="000000" w:themeColor="text1"/>
          <w:sz w:val="24"/>
          <w:szCs w:val="24"/>
        </w:rPr>
        <w:t>Nipissing</w:t>
      </w:r>
      <w:r w:rsidR="005A3AF9" w:rsidRPr="004E0852">
        <w:rPr>
          <w:rFonts w:ascii="Times New Roman" w:hAnsi="Times New Roman" w:cs="Times New Roman"/>
          <w:b/>
          <w:color w:val="000000" w:themeColor="text1"/>
          <w:sz w:val="24"/>
          <w:szCs w:val="24"/>
        </w:rPr>
        <w:t xml:space="preserve"> University</w:t>
      </w:r>
      <w:r w:rsidR="00382A84" w:rsidRPr="004E0852">
        <w:rPr>
          <w:rFonts w:ascii="Times New Roman" w:hAnsi="Times New Roman" w:cs="Times New Roman"/>
          <w:b/>
          <w:color w:val="000000" w:themeColor="text1"/>
          <w:sz w:val="24"/>
          <w:szCs w:val="24"/>
        </w:rPr>
        <w:t xml:space="preserve">, </w:t>
      </w:r>
      <w:r w:rsidR="000666C4" w:rsidRPr="004E0852">
        <w:rPr>
          <w:rFonts w:ascii="Times New Roman" w:hAnsi="Times New Roman" w:cs="Times New Roman"/>
          <w:b/>
          <w:color w:val="000000" w:themeColor="text1"/>
          <w:sz w:val="24"/>
          <w:szCs w:val="24"/>
        </w:rPr>
        <w:t>North B</w:t>
      </w:r>
      <w:r w:rsidR="00E11330" w:rsidRPr="004E0852">
        <w:rPr>
          <w:rFonts w:ascii="Times New Roman" w:hAnsi="Times New Roman" w:cs="Times New Roman"/>
          <w:b/>
          <w:color w:val="000000" w:themeColor="text1"/>
          <w:sz w:val="24"/>
          <w:szCs w:val="24"/>
        </w:rPr>
        <w:t>ay ON)</w:t>
      </w:r>
      <w:r w:rsidR="00C44E73" w:rsidRPr="004E0852">
        <w:rPr>
          <w:rFonts w:ascii="Times New Roman" w:hAnsi="Times New Roman" w:cs="Times New Roman"/>
          <w:b/>
          <w:color w:val="000000" w:themeColor="text1"/>
          <w:sz w:val="24"/>
          <w:szCs w:val="24"/>
        </w:rPr>
        <w:t xml:space="preserve"> &amp; </w:t>
      </w:r>
      <w:r w:rsidR="00B75060" w:rsidRPr="004E0852">
        <w:rPr>
          <w:rFonts w:ascii="Times New Roman" w:hAnsi="Times New Roman" w:cs="Times New Roman"/>
          <w:b/>
          <w:color w:val="000000" w:themeColor="text1"/>
          <w:sz w:val="24"/>
          <w:szCs w:val="24"/>
          <w:lang w:val="en-US"/>
        </w:rPr>
        <w:t>Dylan Hall</w:t>
      </w:r>
      <w:r w:rsidR="00C44E73" w:rsidRPr="004E0852">
        <w:rPr>
          <w:rFonts w:ascii="Times New Roman" w:hAnsi="Times New Roman" w:cs="Times New Roman"/>
          <w:b/>
          <w:color w:val="000000" w:themeColor="text1"/>
          <w:sz w:val="24"/>
          <w:szCs w:val="24"/>
        </w:rPr>
        <w:t xml:space="preserve"> (Western University, London ON)</w:t>
      </w:r>
      <w:r w:rsidR="003A6051" w:rsidRPr="004E0852">
        <w:rPr>
          <w:rFonts w:ascii="Times New Roman" w:hAnsi="Times New Roman" w:cs="Times New Roman"/>
          <w:b/>
          <w:color w:val="000000" w:themeColor="text1"/>
          <w:sz w:val="24"/>
          <w:szCs w:val="24"/>
        </w:rPr>
        <w:t xml:space="preserve"> </w:t>
      </w:r>
    </w:p>
    <w:p w14:paraId="262FB943" w14:textId="1C41FA65" w:rsidR="0064337B" w:rsidRPr="004E0852" w:rsidRDefault="00EB36C6" w:rsidP="004E0852">
      <w:pPr>
        <w:spacing w:after="0" w:line="240" w:lineRule="auto"/>
        <w:jc w:val="both"/>
        <w:rPr>
          <w:rFonts w:ascii="Times New Roman" w:eastAsia="Times New Roman" w:hAnsi="Times New Roman" w:cs="Times New Roman"/>
          <w:b/>
          <w:iCs/>
          <w:color w:val="000000" w:themeColor="text1"/>
          <w:sz w:val="24"/>
          <w:szCs w:val="24"/>
        </w:rPr>
      </w:pPr>
      <w:r w:rsidRPr="004E0852">
        <w:rPr>
          <w:rFonts w:ascii="Times New Roman" w:hAnsi="Times New Roman" w:cs="Times New Roman"/>
          <w:b/>
          <w:i/>
          <w:sz w:val="24"/>
          <w:szCs w:val="24"/>
        </w:rPr>
        <w:t>Acquiescence or Resistance? Reading the Diplomatic Language of the ‘Seleukid’ Poleis against the Grain</w:t>
      </w:r>
    </w:p>
    <w:bookmarkEnd w:id="0"/>
    <w:p w14:paraId="2B97C0E9" w14:textId="4948F44D" w:rsidR="00C44E73" w:rsidRPr="004E0852" w:rsidRDefault="00C44E73" w:rsidP="004E0852">
      <w:pPr>
        <w:spacing w:after="0" w:line="240" w:lineRule="auto"/>
        <w:jc w:val="both"/>
        <w:rPr>
          <w:rFonts w:ascii="Times New Roman" w:hAnsi="Times New Roman" w:cs="Times New Roman"/>
          <w:color w:val="000000" w:themeColor="text1"/>
          <w:sz w:val="24"/>
          <w:szCs w:val="24"/>
          <w:lang w:val="en-US"/>
        </w:rPr>
      </w:pPr>
      <w:r w:rsidRPr="004E0852">
        <w:rPr>
          <w:rFonts w:ascii="Times New Roman" w:hAnsi="Times New Roman" w:cs="Times New Roman"/>
          <w:color w:val="000000" w:themeColor="text1"/>
          <w:sz w:val="24"/>
          <w:szCs w:val="24"/>
        </w:rPr>
        <w:t xml:space="preserve">Email: </w:t>
      </w:r>
      <w:hyperlink r:id="rId30" w:history="1">
        <w:r w:rsidRPr="004E0852">
          <w:rPr>
            <w:rStyle w:val="Hyperlink"/>
            <w:rFonts w:ascii="Times New Roman" w:hAnsi="Times New Roman" w:cs="Times New Roman"/>
            <w:sz w:val="24"/>
            <w:szCs w:val="24"/>
          </w:rPr>
          <w:t>richardw</w:t>
        </w:r>
        <w:r w:rsidR="00437832">
          <w:rPr>
            <w:rStyle w:val="Hyperlink"/>
            <w:rFonts w:ascii="Times New Roman" w:hAnsi="Times New Roman" w:cs="Times New Roman"/>
            <w:sz w:val="24"/>
            <w:szCs w:val="24"/>
          </w:rPr>
          <w:t xml:space="preserve"> at </w:t>
        </w:r>
        <w:r w:rsidRPr="004E0852">
          <w:rPr>
            <w:rStyle w:val="Hyperlink"/>
            <w:rFonts w:ascii="Times New Roman" w:hAnsi="Times New Roman" w:cs="Times New Roman"/>
            <w:sz w:val="24"/>
            <w:szCs w:val="24"/>
          </w:rPr>
          <w:t>nipissingu.ca</w:t>
        </w:r>
      </w:hyperlink>
      <w:r w:rsidRPr="004E0852">
        <w:rPr>
          <w:rFonts w:ascii="Times New Roman" w:hAnsi="Times New Roman" w:cs="Times New Roman"/>
          <w:color w:val="000000" w:themeColor="text1"/>
          <w:sz w:val="24"/>
          <w:szCs w:val="24"/>
        </w:rPr>
        <w:t xml:space="preserve"> </w:t>
      </w:r>
      <w:r w:rsidRPr="00FD5B09">
        <w:rPr>
          <w:rFonts w:ascii="Times New Roman" w:hAnsi="Times New Roman" w:cs="Times New Roman"/>
          <w:color w:val="000000" w:themeColor="text1"/>
          <w:sz w:val="24"/>
          <w:szCs w:val="24"/>
        </w:rPr>
        <w:t>&amp;</w:t>
      </w:r>
      <w:r w:rsidRPr="004E0852">
        <w:rPr>
          <w:rFonts w:ascii="Times New Roman" w:hAnsi="Times New Roman" w:cs="Times New Roman"/>
          <w:color w:val="000000" w:themeColor="text1"/>
          <w:sz w:val="24"/>
          <w:szCs w:val="24"/>
        </w:rPr>
        <w:t xml:space="preserve"> </w:t>
      </w:r>
      <w:hyperlink r:id="rId31" w:history="1">
        <w:r w:rsidR="00E952E5" w:rsidRPr="004E0852">
          <w:rPr>
            <w:rStyle w:val="Hyperlink"/>
            <w:rFonts w:ascii="Times New Roman" w:hAnsi="Times New Roman" w:cs="Times New Roman"/>
            <w:sz w:val="24"/>
            <w:szCs w:val="24"/>
            <w:lang w:val="en-US"/>
          </w:rPr>
          <w:t>dehall694</w:t>
        </w:r>
        <w:r w:rsidR="00437832">
          <w:rPr>
            <w:rStyle w:val="Hyperlink"/>
            <w:rFonts w:ascii="Times New Roman" w:hAnsi="Times New Roman" w:cs="Times New Roman"/>
            <w:sz w:val="24"/>
            <w:szCs w:val="24"/>
            <w:lang w:val="en-US"/>
          </w:rPr>
          <w:t xml:space="preserve"> at </w:t>
        </w:r>
        <w:r w:rsidR="00E952E5" w:rsidRPr="004E0852">
          <w:rPr>
            <w:rStyle w:val="Hyperlink"/>
            <w:rFonts w:ascii="Times New Roman" w:hAnsi="Times New Roman" w:cs="Times New Roman"/>
            <w:sz w:val="24"/>
            <w:szCs w:val="24"/>
            <w:lang w:val="en-US"/>
          </w:rPr>
          <w:t>community.nipissingu.ca</w:t>
        </w:r>
      </w:hyperlink>
    </w:p>
    <w:p w14:paraId="005AAEA5" w14:textId="77777777" w:rsidR="00E952E5" w:rsidRPr="004E0852" w:rsidRDefault="00E952E5" w:rsidP="004E0852">
      <w:pPr>
        <w:spacing w:after="0" w:line="240" w:lineRule="auto"/>
        <w:jc w:val="both"/>
        <w:rPr>
          <w:rFonts w:ascii="Times New Roman" w:hAnsi="Times New Roman" w:cs="Times New Roman"/>
          <w:color w:val="000000" w:themeColor="text1"/>
          <w:sz w:val="24"/>
          <w:szCs w:val="24"/>
          <w:lang w:val="en-US"/>
        </w:rPr>
      </w:pPr>
    </w:p>
    <w:p w14:paraId="5E34D3E9" w14:textId="10086AF1" w:rsidR="00D82B62" w:rsidRPr="004E0852" w:rsidRDefault="00D82B62" w:rsidP="004E0852">
      <w:pPr>
        <w:spacing w:after="0" w:line="240" w:lineRule="auto"/>
        <w:jc w:val="both"/>
        <w:rPr>
          <w:rFonts w:ascii="Times New Roman" w:hAnsi="Times New Roman" w:cs="Times New Roman"/>
          <w:color w:val="000000" w:themeColor="text1"/>
          <w:sz w:val="24"/>
          <w:szCs w:val="24"/>
        </w:rPr>
      </w:pPr>
      <w:r w:rsidRPr="004E0852">
        <w:rPr>
          <w:rFonts w:ascii="Times New Roman" w:hAnsi="Times New Roman" w:cs="Times New Roman"/>
          <w:color w:val="000000" w:themeColor="text1"/>
          <w:sz w:val="24"/>
          <w:szCs w:val="24"/>
        </w:rPr>
        <w:t>Abstract:</w:t>
      </w:r>
    </w:p>
    <w:p w14:paraId="3990F2B2" w14:textId="23E8EC50" w:rsidR="002272C4" w:rsidRPr="004E0852" w:rsidRDefault="002272C4" w:rsidP="004E0852">
      <w:pPr>
        <w:spacing w:after="0" w:line="240" w:lineRule="auto"/>
        <w:jc w:val="both"/>
        <w:rPr>
          <w:rFonts w:ascii="Times New Roman" w:hAnsi="Times New Roman" w:cs="Times New Roman"/>
          <w:sz w:val="24"/>
          <w:szCs w:val="24"/>
        </w:rPr>
      </w:pPr>
      <w:r w:rsidRPr="004E0852">
        <w:rPr>
          <w:rFonts w:ascii="Times New Roman" w:hAnsi="Times New Roman" w:cs="Times New Roman"/>
          <w:sz w:val="24"/>
          <w:szCs w:val="24"/>
        </w:rPr>
        <w:t>To date a number of studies have appeared which examine the ways in which the Seleukid kings attempted to legitimize their reign over a vast and diverse array of polities (most recently see Kosmin 2014). While these studies have been largely successful in uncovering the mechanisms of Seleukid control (i.e. social, political, economic, cultural, and ideological), less attention has been paid to how Seleukid subjects reacted to Seleukid claims of hegemony. Indeed, with the exception of obvious cases of open, armed revolt (i.e. Maccabean Revolt, Timarchos, Molon, Acha</w:t>
      </w:r>
      <w:r w:rsidR="00AE2A05">
        <w:rPr>
          <w:rFonts w:ascii="Times New Roman" w:hAnsi="Times New Roman" w:cs="Times New Roman"/>
          <w:sz w:val="24"/>
          <w:szCs w:val="24"/>
          <w:lang w:val="en-CA"/>
        </w:rPr>
        <w:t>io</w:t>
      </w:r>
      <w:r w:rsidRPr="004E0852">
        <w:rPr>
          <w:rFonts w:ascii="Times New Roman" w:hAnsi="Times New Roman" w:cs="Times New Roman"/>
          <w:sz w:val="24"/>
          <w:szCs w:val="24"/>
        </w:rPr>
        <w:t xml:space="preserve">s etc.), the prevailing assumption is that Seleukid claims to the exercise of legitimate hegemony were in some sense effective and that the absence of armed revolt somehow suggests acquiescence if not outright support. It is therefore the purpose of this paper to question such assumptions and to explore some of the ways, other than armed revolt, in which resistance to Seleukid hegemony could, and likely did, occur. The starting point for this analysis is that of </w:t>
      </w:r>
      <w:r w:rsidRPr="004E0852">
        <w:rPr>
          <w:rFonts w:ascii="Times New Roman" w:hAnsi="Times New Roman" w:cs="Times New Roman"/>
          <w:i/>
          <w:sz w:val="24"/>
          <w:szCs w:val="24"/>
        </w:rPr>
        <w:t>realpolitik</w:t>
      </w:r>
      <w:r w:rsidRPr="004E0852">
        <w:rPr>
          <w:rFonts w:ascii="Times New Roman" w:hAnsi="Times New Roman" w:cs="Times New Roman"/>
          <w:sz w:val="24"/>
          <w:szCs w:val="24"/>
        </w:rPr>
        <w:t xml:space="preserve">. Smaller entities, such as the various poleis dotting the Western fringe of the Seleukid world, existed in the shadow of Seleukid kings who wielded considerably more economic and military might than could be mustered by </w:t>
      </w:r>
      <w:r w:rsidR="00F20A2E" w:rsidRPr="004E0852">
        <w:rPr>
          <w:rFonts w:ascii="Times New Roman" w:hAnsi="Times New Roman" w:cs="Times New Roman"/>
          <w:sz w:val="24"/>
          <w:szCs w:val="24"/>
          <w:lang w:val="en-US"/>
        </w:rPr>
        <w:t>most</w:t>
      </w:r>
      <w:r w:rsidRPr="004E0852">
        <w:rPr>
          <w:rFonts w:ascii="Times New Roman" w:hAnsi="Times New Roman" w:cs="Times New Roman"/>
          <w:sz w:val="24"/>
          <w:szCs w:val="24"/>
        </w:rPr>
        <w:t xml:space="preserve"> pol</w:t>
      </w:r>
      <w:r w:rsidR="00F20A2E" w:rsidRPr="004E0852">
        <w:rPr>
          <w:rFonts w:ascii="Times New Roman" w:hAnsi="Times New Roman" w:cs="Times New Roman"/>
          <w:sz w:val="24"/>
          <w:szCs w:val="24"/>
          <w:lang w:val="en-US"/>
        </w:rPr>
        <w:t>e</w:t>
      </w:r>
      <w:r w:rsidRPr="004E0852">
        <w:rPr>
          <w:rFonts w:ascii="Times New Roman" w:hAnsi="Times New Roman" w:cs="Times New Roman"/>
          <w:sz w:val="24"/>
          <w:szCs w:val="24"/>
        </w:rPr>
        <w:t xml:space="preserve">is. It has of course been rightly argued that Seleukid rule was a negotiated hegemony (see Ma 1999; Ramsay 2011; Strootman 2013), and that the Seleukid kings’ preferred </w:t>
      </w:r>
      <w:r w:rsidRPr="004E0852">
        <w:rPr>
          <w:rFonts w:ascii="Times New Roman" w:hAnsi="Times New Roman" w:cs="Times New Roman"/>
          <w:i/>
          <w:sz w:val="24"/>
          <w:szCs w:val="24"/>
        </w:rPr>
        <w:t>modus operandi</w:t>
      </w:r>
      <w:r w:rsidRPr="004E0852">
        <w:rPr>
          <w:rFonts w:ascii="Times New Roman" w:hAnsi="Times New Roman" w:cs="Times New Roman"/>
          <w:sz w:val="24"/>
          <w:szCs w:val="24"/>
        </w:rPr>
        <w:t xml:space="preserve"> was to exchange a variety of benefactions to a polis for tribute, defense of royal private and public affairs (i.e. </w:t>
      </w:r>
      <w:r w:rsidRPr="004E0852">
        <w:rPr>
          <w:rFonts w:ascii="Times New Roman" w:hAnsi="Times New Roman" w:cs="Times New Roman"/>
          <w:i/>
          <w:sz w:val="24"/>
          <w:szCs w:val="24"/>
        </w:rPr>
        <w:t>pragmata</w:t>
      </w:r>
      <w:r w:rsidRPr="004E0852">
        <w:rPr>
          <w:rFonts w:ascii="Times New Roman" w:hAnsi="Times New Roman" w:cs="Times New Roman"/>
          <w:sz w:val="24"/>
          <w:szCs w:val="24"/>
        </w:rPr>
        <w:t xml:space="preserve">), and public expressions of loyalty (i.e. games in honor of kings, royal cult etc.). My study will therefore focus on these public expressions of loyalty, most typically </w:t>
      </w:r>
      <w:r w:rsidR="00F20A2E" w:rsidRPr="004E0852">
        <w:rPr>
          <w:rFonts w:ascii="Times New Roman" w:hAnsi="Times New Roman" w:cs="Times New Roman"/>
          <w:sz w:val="24"/>
          <w:szCs w:val="24"/>
          <w:lang w:val="en-US"/>
        </w:rPr>
        <w:t xml:space="preserve">those </w:t>
      </w:r>
      <w:r w:rsidRPr="004E0852">
        <w:rPr>
          <w:rFonts w:ascii="Times New Roman" w:hAnsi="Times New Roman" w:cs="Times New Roman"/>
          <w:sz w:val="24"/>
          <w:szCs w:val="24"/>
        </w:rPr>
        <w:t>found in the epigraphic and numismatic data, and will attempt to demonstrate the existence of a diplomatic subtext that often employs a highly moralized rhetoric which, it could be argued, was aimed at curtailing or limiting the exercise of royal power. My contention is that while such public declarations of fealty on the part of the weaker party (i.e. the polis) might at times have been genuine, the performative character of said declarations, and the skillful manipulation of the moral economy articulated therein, can also be viewed as acts of resistance to Seleukid hegemony on the part of the polis.</w:t>
      </w:r>
      <w:r w:rsidR="00695762">
        <w:rPr>
          <w:rFonts w:ascii="Times New Roman" w:hAnsi="Times New Roman" w:cs="Times New Roman"/>
          <w:sz w:val="24"/>
          <w:szCs w:val="24"/>
        </w:rPr>
        <w:t xml:space="preserve"> </w:t>
      </w:r>
    </w:p>
    <w:p w14:paraId="45A334A5" w14:textId="77777777" w:rsidR="00AA4790" w:rsidRPr="004E0852" w:rsidRDefault="00AA4790" w:rsidP="004E0852">
      <w:pPr>
        <w:spacing w:after="0" w:line="240" w:lineRule="auto"/>
        <w:jc w:val="both"/>
        <w:rPr>
          <w:rFonts w:ascii="Times New Roman" w:hAnsi="Times New Roman" w:cs="Times New Roman"/>
          <w:sz w:val="24"/>
          <w:szCs w:val="24"/>
        </w:rPr>
      </w:pPr>
    </w:p>
    <w:p w14:paraId="21278199" w14:textId="5DF13056" w:rsidR="00AA4790" w:rsidRPr="00397CE2" w:rsidRDefault="00F05B7A" w:rsidP="004E0852">
      <w:pPr>
        <w:spacing w:after="0" w:line="240" w:lineRule="auto"/>
        <w:jc w:val="both"/>
        <w:rPr>
          <w:rFonts w:ascii="Times New Roman" w:hAnsi="Times New Roman" w:cs="Times New Roman"/>
          <w:sz w:val="24"/>
          <w:szCs w:val="24"/>
          <w:lang w:val="fr-FR"/>
        </w:rPr>
      </w:pPr>
      <w:r w:rsidRPr="00397CE2">
        <w:rPr>
          <w:rFonts w:ascii="Times New Roman" w:hAnsi="Times New Roman" w:cs="Times New Roman"/>
          <w:sz w:val="24"/>
          <w:szCs w:val="24"/>
          <w:lang w:val="fr-FR"/>
        </w:rPr>
        <w:t>References</w:t>
      </w:r>
      <w:r w:rsidR="00AA4790" w:rsidRPr="00397CE2">
        <w:rPr>
          <w:rFonts w:ascii="Times New Roman" w:hAnsi="Times New Roman" w:cs="Times New Roman"/>
          <w:sz w:val="24"/>
          <w:szCs w:val="24"/>
          <w:lang w:val="fr-FR"/>
        </w:rPr>
        <w:t>:</w:t>
      </w:r>
    </w:p>
    <w:p w14:paraId="3BA90A33" w14:textId="4999AAB0" w:rsidR="009E6888" w:rsidRPr="004E0852" w:rsidRDefault="000F0F78" w:rsidP="004E0852">
      <w:pPr>
        <w:widowControl w:val="0"/>
        <w:spacing w:after="0" w:line="240" w:lineRule="auto"/>
        <w:ind w:left="288" w:hanging="288"/>
        <w:jc w:val="both"/>
        <w:rPr>
          <w:rFonts w:ascii="Times New Roman" w:hAnsi="Times New Roman" w:cs="Times New Roman"/>
          <w:color w:val="000000"/>
          <w:sz w:val="24"/>
          <w:szCs w:val="24"/>
          <w:lang w:val="fr-CA"/>
        </w:rPr>
      </w:pPr>
      <w:r>
        <w:rPr>
          <w:rFonts w:ascii="Times New Roman" w:hAnsi="Times New Roman" w:cs="Times New Roman"/>
          <w:color w:val="000000"/>
          <w:sz w:val="24"/>
          <w:szCs w:val="24"/>
          <w:lang w:val="fr-CA"/>
        </w:rPr>
        <w:t xml:space="preserve">Capdetrey, L. </w:t>
      </w:r>
      <w:r w:rsidRPr="004E0852">
        <w:rPr>
          <w:rFonts w:ascii="Times New Roman" w:hAnsi="Times New Roman" w:cs="Times New Roman"/>
          <w:color w:val="000000"/>
          <w:sz w:val="24"/>
          <w:szCs w:val="24"/>
          <w:lang w:val="fr-CA"/>
        </w:rPr>
        <w:t>2007</w:t>
      </w:r>
      <w:r>
        <w:rPr>
          <w:rFonts w:ascii="Times New Roman" w:hAnsi="Times New Roman" w:cs="Times New Roman"/>
          <w:color w:val="000000"/>
          <w:sz w:val="24"/>
          <w:szCs w:val="24"/>
          <w:lang w:val="fr-CA"/>
        </w:rPr>
        <w:t>.</w:t>
      </w:r>
      <w:r w:rsidR="009E6888" w:rsidRPr="004E0852">
        <w:rPr>
          <w:rFonts w:ascii="Times New Roman" w:hAnsi="Times New Roman" w:cs="Times New Roman"/>
          <w:color w:val="000000"/>
          <w:sz w:val="24"/>
          <w:szCs w:val="24"/>
          <w:lang w:val="fr-CA"/>
        </w:rPr>
        <w:t xml:space="preserve"> </w:t>
      </w:r>
      <w:r w:rsidR="009E6888" w:rsidRPr="004E0852">
        <w:rPr>
          <w:rFonts w:ascii="Times New Roman" w:hAnsi="Times New Roman" w:cs="Times New Roman"/>
          <w:i/>
          <w:color w:val="000000"/>
          <w:sz w:val="24"/>
          <w:szCs w:val="24"/>
          <w:lang w:val="fr-CA"/>
        </w:rPr>
        <w:t>Le pouvoir Séleucide: territoire, administration, et finances d’un royaume hellénistique</w:t>
      </w:r>
      <w:r>
        <w:rPr>
          <w:rFonts w:ascii="Times New Roman" w:hAnsi="Times New Roman" w:cs="Times New Roman"/>
          <w:color w:val="000000"/>
          <w:sz w:val="24"/>
          <w:szCs w:val="24"/>
          <w:lang w:val="fr-CA"/>
        </w:rPr>
        <w:t>, Rennes</w:t>
      </w:r>
      <w:r w:rsidR="009E6888" w:rsidRPr="004E0852">
        <w:rPr>
          <w:rFonts w:ascii="Times New Roman" w:hAnsi="Times New Roman" w:cs="Times New Roman"/>
          <w:color w:val="000000"/>
          <w:sz w:val="24"/>
          <w:szCs w:val="24"/>
          <w:lang w:val="fr-CA"/>
        </w:rPr>
        <w:t>.</w:t>
      </w:r>
    </w:p>
    <w:p w14:paraId="7BF7A799" w14:textId="1ECC56E8" w:rsidR="00AA4790" w:rsidRPr="004E0852" w:rsidRDefault="00AA4790" w:rsidP="004E0852">
      <w:pPr>
        <w:spacing w:after="0" w:line="240" w:lineRule="auto"/>
        <w:ind w:left="288" w:hanging="288"/>
        <w:jc w:val="both"/>
        <w:rPr>
          <w:rFonts w:ascii="Times New Roman" w:hAnsi="Times New Roman" w:cs="Times New Roman"/>
          <w:color w:val="000000" w:themeColor="text1"/>
          <w:sz w:val="24"/>
          <w:szCs w:val="24"/>
          <w:lang w:val="fr-CA"/>
        </w:rPr>
      </w:pPr>
      <w:bookmarkStart w:id="27" w:name="_Hlk480122191"/>
      <w:r w:rsidRPr="004E0852">
        <w:rPr>
          <w:rFonts w:ascii="Times New Roman" w:hAnsi="Times New Roman" w:cs="Times New Roman"/>
          <w:color w:val="000000" w:themeColor="text1"/>
          <w:sz w:val="24"/>
          <w:szCs w:val="24"/>
        </w:rPr>
        <w:lastRenderedPageBreak/>
        <w:t>C</w:t>
      </w:r>
      <w:r w:rsidR="007D5E35" w:rsidRPr="004E0852">
        <w:rPr>
          <w:rFonts w:ascii="Times New Roman" w:hAnsi="Times New Roman" w:cs="Times New Roman"/>
          <w:color w:val="000000" w:themeColor="text1"/>
          <w:sz w:val="24"/>
          <w:szCs w:val="24"/>
        </w:rPr>
        <w:t>hrubasik</w:t>
      </w:r>
      <w:r w:rsidR="001C5119" w:rsidRPr="004E0852">
        <w:rPr>
          <w:rFonts w:ascii="Times New Roman" w:hAnsi="Times New Roman" w:cs="Times New Roman"/>
          <w:color w:val="000000" w:themeColor="text1"/>
          <w:sz w:val="24"/>
          <w:szCs w:val="24"/>
        </w:rPr>
        <w:t>, B.</w:t>
      </w:r>
      <w:r w:rsidR="000F0F78">
        <w:rPr>
          <w:rFonts w:ascii="Times New Roman" w:hAnsi="Times New Roman" w:cs="Times New Roman"/>
          <w:color w:val="000000" w:themeColor="text1"/>
          <w:sz w:val="24"/>
          <w:szCs w:val="24"/>
          <w:lang w:val="en-CA"/>
        </w:rPr>
        <w:t xml:space="preserve"> 2012.</w:t>
      </w:r>
      <w:r w:rsidRPr="004E0852">
        <w:rPr>
          <w:rFonts w:ascii="Times New Roman" w:hAnsi="Times New Roman" w:cs="Times New Roman"/>
          <w:color w:val="000000" w:themeColor="text1"/>
          <w:sz w:val="24"/>
          <w:szCs w:val="24"/>
        </w:rPr>
        <w:t xml:space="preserve"> </w:t>
      </w:r>
      <w:r w:rsidR="00F52210" w:rsidRPr="004E0852">
        <w:rPr>
          <w:rFonts w:ascii="Times New Roman" w:hAnsi="Times New Roman" w:cs="Times New Roman"/>
          <w:color w:val="000000" w:themeColor="text1"/>
          <w:sz w:val="24"/>
          <w:szCs w:val="24"/>
        </w:rPr>
        <w:t>‘</w:t>
      </w:r>
      <w:r w:rsidRPr="004E0852">
        <w:rPr>
          <w:rFonts w:ascii="Times New Roman" w:hAnsi="Times New Roman" w:cs="Times New Roman"/>
          <w:color w:val="000000" w:themeColor="text1"/>
          <w:sz w:val="24"/>
          <w:szCs w:val="24"/>
        </w:rPr>
        <w:t xml:space="preserve">Tyrants or Kings? The Communication between Cities and </w:t>
      </w:r>
      <w:r w:rsidR="001C5119" w:rsidRPr="004E0852">
        <w:rPr>
          <w:rFonts w:ascii="Times New Roman" w:hAnsi="Times New Roman" w:cs="Times New Roman"/>
          <w:color w:val="000000" w:themeColor="text1"/>
          <w:sz w:val="24"/>
          <w:szCs w:val="24"/>
        </w:rPr>
        <w:t>Usurpers in the Seleukid Empire</w:t>
      </w:r>
      <w:r w:rsidR="00F52210" w:rsidRPr="004E0852">
        <w:rPr>
          <w:rFonts w:ascii="Times New Roman" w:hAnsi="Times New Roman" w:cs="Times New Roman"/>
          <w:color w:val="000000" w:themeColor="text1"/>
          <w:sz w:val="24"/>
          <w:szCs w:val="24"/>
        </w:rPr>
        <w:t>’</w:t>
      </w:r>
      <w:r w:rsidR="001C5119" w:rsidRPr="004E0852">
        <w:rPr>
          <w:rFonts w:ascii="Times New Roman" w:hAnsi="Times New Roman" w:cs="Times New Roman"/>
          <w:color w:val="000000" w:themeColor="text1"/>
          <w:sz w:val="24"/>
          <w:szCs w:val="24"/>
          <w:lang w:val="en-CA"/>
        </w:rPr>
        <w:t xml:space="preserve">, in </w:t>
      </w:r>
      <w:r w:rsidR="001C5119" w:rsidRPr="00397CE2">
        <w:rPr>
          <w:rFonts w:ascii="Times New Roman" w:hAnsi="Times New Roman" w:cs="Times New Roman"/>
          <w:color w:val="000000" w:themeColor="text1"/>
          <w:sz w:val="24"/>
          <w:szCs w:val="24"/>
          <w:lang w:val="en-CA"/>
        </w:rPr>
        <w:t xml:space="preserve">Ch. </w:t>
      </w:r>
      <w:r w:rsidR="001C5119" w:rsidRPr="004E0852">
        <w:rPr>
          <w:rFonts w:ascii="Times New Roman" w:hAnsi="Times New Roman" w:cs="Times New Roman"/>
          <w:color w:val="000000" w:themeColor="text1"/>
          <w:sz w:val="24"/>
          <w:szCs w:val="24"/>
          <w:lang w:val="fr-CA"/>
        </w:rPr>
        <w:t>Feyel, J. Fournier, L. Graslin &amp; F. Kirbihler (eds.),</w:t>
      </w:r>
      <w:r w:rsidRPr="004E0852">
        <w:rPr>
          <w:rFonts w:ascii="Times New Roman" w:hAnsi="Times New Roman" w:cs="Times New Roman"/>
          <w:color w:val="000000" w:themeColor="text1"/>
          <w:sz w:val="24"/>
          <w:szCs w:val="24"/>
        </w:rPr>
        <w:t xml:space="preserve"> </w:t>
      </w:r>
      <w:r w:rsidRPr="004E0852">
        <w:rPr>
          <w:rFonts w:ascii="Times New Roman" w:hAnsi="Times New Roman" w:cs="Times New Roman"/>
          <w:i/>
          <w:color w:val="000000" w:themeColor="text1"/>
          <w:sz w:val="24"/>
          <w:szCs w:val="24"/>
          <w:lang w:val="fr-CA"/>
        </w:rPr>
        <w:t>Communautés locales et pouvoir central dans l’Orient héllenistique et romain</w:t>
      </w:r>
      <w:r w:rsidR="001C5119" w:rsidRPr="004E0852">
        <w:rPr>
          <w:rFonts w:ascii="Times New Roman" w:hAnsi="Times New Roman" w:cs="Times New Roman"/>
          <w:color w:val="000000" w:themeColor="text1"/>
          <w:sz w:val="24"/>
          <w:szCs w:val="24"/>
          <w:lang w:val="fr-CA"/>
        </w:rPr>
        <w:t>,</w:t>
      </w:r>
      <w:r w:rsidRPr="004E0852">
        <w:rPr>
          <w:rFonts w:ascii="Times New Roman" w:hAnsi="Times New Roman" w:cs="Times New Roman"/>
          <w:color w:val="000000" w:themeColor="text1"/>
          <w:sz w:val="24"/>
          <w:szCs w:val="24"/>
          <w:lang w:val="fr-CA"/>
        </w:rPr>
        <w:t xml:space="preserve"> Paris</w:t>
      </w:r>
      <w:r w:rsidR="001C5119" w:rsidRPr="00143F77">
        <w:rPr>
          <w:rFonts w:ascii="Times New Roman" w:hAnsi="Times New Roman" w:cs="Times New Roman"/>
          <w:color w:val="000000" w:themeColor="text1"/>
          <w:sz w:val="24"/>
          <w:szCs w:val="24"/>
          <w:lang w:val="fr-CA"/>
        </w:rPr>
        <w:t>,</w:t>
      </w:r>
      <w:r w:rsidRPr="004E0852">
        <w:rPr>
          <w:rFonts w:ascii="Times New Roman" w:hAnsi="Times New Roman" w:cs="Times New Roman"/>
          <w:color w:val="000000" w:themeColor="text1"/>
          <w:sz w:val="24"/>
          <w:szCs w:val="24"/>
          <w:lang w:val="fr-CA"/>
        </w:rPr>
        <w:t xml:space="preserve"> 65</w:t>
      </w:r>
      <w:r w:rsidR="000624A4">
        <w:rPr>
          <w:rFonts w:ascii="Times New Roman" w:hAnsi="Times New Roman" w:cs="Times New Roman"/>
          <w:color w:val="000000" w:themeColor="text1"/>
          <w:sz w:val="24"/>
          <w:szCs w:val="24"/>
          <w:lang w:val="fr-CA"/>
        </w:rPr>
        <w:t>–</w:t>
      </w:r>
      <w:r w:rsidRPr="004E0852">
        <w:rPr>
          <w:rFonts w:ascii="Times New Roman" w:hAnsi="Times New Roman" w:cs="Times New Roman"/>
          <w:color w:val="000000" w:themeColor="text1"/>
          <w:sz w:val="24"/>
          <w:szCs w:val="24"/>
          <w:lang w:val="fr-CA"/>
        </w:rPr>
        <w:t>83</w:t>
      </w:r>
      <w:r w:rsidR="001C5119" w:rsidRPr="004E0852">
        <w:rPr>
          <w:rFonts w:ascii="Times New Roman" w:hAnsi="Times New Roman" w:cs="Times New Roman"/>
          <w:color w:val="000000" w:themeColor="text1"/>
          <w:sz w:val="24"/>
          <w:szCs w:val="24"/>
          <w:lang w:val="fr-CA"/>
        </w:rPr>
        <w:t>.</w:t>
      </w:r>
      <w:bookmarkEnd w:id="27"/>
    </w:p>
    <w:p w14:paraId="45E661B6" w14:textId="49494806" w:rsidR="009E6888" w:rsidRPr="004E0852" w:rsidRDefault="003D3265" w:rsidP="004E0852">
      <w:pPr>
        <w:spacing w:after="0" w:line="240" w:lineRule="auto"/>
        <w:ind w:left="288" w:hanging="288"/>
        <w:jc w:val="both"/>
        <w:rPr>
          <w:rFonts w:ascii="Times New Roman" w:hAnsi="Times New Roman" w:cs="Times New Roman"/>
          <w:sz w:val="24"/>
          <w:szCs w:val="24"/>
          <w:lang w:val="en-GB"/>
        </w:rPr>
      </w:pPr>
      <w:r>
        <w:rPr>
          <w:rFonts w:ascii="Times New Roman" w:hAnsi="Times New Roman" w:cs="Times New Roman"/>
          <w:color w:val="000000" w:themeColor="text1"/>
          <w:sz w:val="24"/>
          <w:szCs w:val="24"/>
        </w:rPr>
        <w:t>Grainger, J.D.</w:t>
      </w:r>
      <w:r w:rsidR="000F0F78">
        <w:rPr>
          <w:rFonts w:ascii="Times New Roman" w:hAnsi="Times New Roman" w:cs="Times New Roman"/>
          <w:color w:val="000000" w:themeColor="text1"/>
          <w:sz w:val="24"/>
          <w:szCs w:val="24"/>
          <w:lang w:val="en-CA"/>
        </w:rPr>
        <w:t xml:space="preserve"> 2013.</w:t>
      </w:r>
      <w:r w:rsidR="009E6888" w:rsidRPr="004E0852">
        <w:rPr>
          <w:rFonts w:ascii="Times New Roman" w:hAnsi="Times New Roman" w:cs="Times New Roman"/>
          <w:color w:val="000000" w:themeColor="text1"/>
          <w:sz w:val="24"/>
          <w:szCs w:val="24"/>
        </w:rPr>
        <w:t xml:space="preserve"> </w:t>
      </w:r>
      <w:r w:rsidR="009E6888" w:rsidRPr="004E0852">
        <w:rPr>
          <w:rFonts w:ascii="Times New Roman" w:hAnsi="Times New Roman" w:cs="Times New Roman"/>
          <w:i/>
          <w:color w:val="000000" w:themeColor="text1"/>
          <w:sz w:val="24"/>
          <w:szCs w:val="24"/>
        </w:rPr>
        <w:t>Rome, Parthia, &amp; India: The Violent Emergence of a New World Order, 150</w:t>
      </w:r>
      <w:r w:rsidR="000624A4">
        <w:rPr>
          <w:rFonts w:ascii="Times New Roman" w:hAnsi="Times New Roman" w:cs="Times New Roman"/>
          <w:i/>
          <w:color w:val="000000" w:themeColor="text1"/>
          <w:sz w:val="24"/>
          <w:szCs w:val="24"/>
        </w:rPr>
        <w:t>–</w:t>
      </w:r>
      <w:r w:rsidR="009E6888" w:rsidRPr="004E0852">
        <w:rPr>
          <w:rFonts w:ascii="Times New Roman" w:hAnsi="Times New Roman" w:cs="Times New Roman"/>
          <w:i/>
          <w:color w:val="000000" w:themeColor="text1"/>
          <w:sz w:val="24"/>
          <w:szCs w:val="24"/>
        </w:rPr>
        <w:t>140 BC</w:t>
      </w:r>
      <w:r w:rsidR="000F0F78">
        <w:rPr>
          <w:rFonts w:ascii="Times New Roman" w:hAnsi="Times New Roman" w:cs="Times New Roman"/>
          <w:color w:val="000000" w:themeColor="text1"/>
          <w:sz w:val="24"/>
          <w:szCs w:val="24"/>
          <w:lang w:val="en-CA"/>
        </w:rPr>
        <w:t xml:space="preserve">, </w:t>
      </w:r>
      <w:r w:rsidR="000F0F78">
        <w:rPr>
          <w:rFonts w:ascii="Times New Roman" w:hAnsi="Times New Roman" w:cs="Times New Roman"/>
          <w:color w:val="000000" w:themeColor="text1"/>
          <w:sz w:val="24"/>
          <w:szCs w:val="24"/>
        </w:rPr>
        <w:t>Barnsley</w:t>
      </w:r>
      <w:r w:rsidR="009E6888" w:rsidRPr="004E0852">
        <w:rPr>
          <w:rFonts w:ascii="Times New Roman" w:hAnsi="Times New Roman" w:cs="Times New Roman"/>
          <w:color w:val="000000" w:themeColor="text1"/>
          <w:sz w:val="24"/>
          <w:szCs w:val="24"/>
        </w:rPr>
        <w:t>.</w:t>
      </w:r>
    </w:p>
    <w:p w14:paraId="4927153F" w14:textId="02EBC334" w:rsidR="005E543C" w:rsidRPr="004E0852" w:rsidRDefault="000F0F78" w:rsidP="004E0852">
      <w:pPr>
        <w:spacing w:after="0" w:line="240" w:lineRule="auto"/>
        <w:ind w:left="288" w:hanging="288"/>
        <w:jc w:val="both"/>
        <w:rPr>
          <w:rFonts w:ascii="Times New Roman" w:hAnsi="Times New Roman" w:cs="Times New Roman"/>
          <w:sz w:val="24"/>
          <w:szCs w:val="24"/>
        </w:rPr>
      </w:pPr>
      <w:proofErr w:type="gramStart"/>
      <w:r>
        <w:rPr>
          <w:rFonts w:ascii="Times New Roman" w:hAnsi="Times New Roman" w:cs="Times New Roman"/>
          <w:sz w:val="24"/>
          <w:szCs w:val="24"/>
          <w:lang w:val="en-GB"/>
        </w:rPr>
        <w:t>Grainger, J.D. 2014.</w:t>
      </w:r>
      <w:proofErr w:type="gramEnd"/>
      <w:r w:rsidR="005E543C" w:rsidRPr="004E0852">
        <w:rPr>
          <w:rFonts w:ascii="Times New Roman" w:hAnsi="Times New Roman" w:cs="Times New Roman"/>
          <w:sz w:val="24"/>
          <w:szCs w:val="24"/>
          <w:lang w:val="en-GB"/>
        </w:rPr>
        <w:t xml:space="preserve"> </w:t>
      </w:r>
      <w:r w:rsidR="005E543C" w:rsidRPr="004E0852">
        <w:rPr>
          <w:rFonts w:ascii="Times New Roman" w:hAnsi="Times New Roman" w:cs="Times New Roman"/>
          <w:i/>
          <w:sz w:val="24"/>
          <w:szCs w:val="24"/>
          <w:lang w:val="en-GB"/>
        </w:rPr>
        <w:t>The Rise of the Seleukid Empire (323</w:t>
      </w:r>
      <w:r w:rsidR="000624A4">
        <w:rPr>
          <w:rFonts w:ascii="Times New Roman" w:hAnsi="Times New Roman" w:cs="Times New Roman"/>
          <w:i/>
          <w:sz w:val="24"/>
          <w:szCs w:val="24"/>
          <w:lang w:val="en-GB"/>
        </w:rPr>
        <w:t>–</w:t>
      </w:r>
      <w:r w:rsidR="005E543C" w:rsidRPr="004E0852">
        <w:rPr>
          <w:rFonts w:ascii="Times New Roman" w:hAnsi="Times New Roman" w:cs="Times New Roman"/>
          <w:i/>
          <w:sz w:val="24"/>
          <w:szCs w:val="24"/>
          <w:lang w:val="en-GB"/>
        </w:rPr>
        <w:t>223 BC)</w:t>
      </w:r>
      <w:r w:rsidR="005E543C" w:rsidRPr="004E0852">
        <w:rPr>
          <w:rFonts w:ascii="Times New Roman" w:hAnsi="Times New Roman" w:cs="Times New Roman"/>
          <w:sz w:val="24"/>
          <w:szCs w:val="24"/>
          <w:lang w:val="en-GB"/>
        </w:rPr>
        <w:t xml:space="preserve">, </w:t>
      </w:r>
      <w:r>
        <w:rPr>
          <w:rFonts w:ascii="Times New Roman" w:hAnsi="Times New Roman" w:cs="Times New Roman"/>
          <w:sz w:val="24"/>
          <w:szCs w:val="24"/>
          <w:lang w:val="en-GB"/>
        </w:rPr>
        <w:t>Barnsley</w:t>
      </w:r>
      <w:r w:rsidR="005E543C" w:rsidRPr="004E0852">
        <w:rPr>
          <w:rFonts w:ascii="Times New Roman" w:hAnsi="Times New Roman" w:cs="Times New Roman"/>
          <w:sz w:val="24"/>
          <w:szCs w:val="24"/>
        </w:rPr>
        <w:t>.</w:t>
      </w:r>
    </w:p>
    <w:p w14:paraId="05D4BF94" w14:textId="33C4FC62" w:rsidR="005E543C" w:rsidRPr="004E0852" w:rsidRDefault="003D3265" w:rsidP="004E0852">
      <w:pPr>
        <w:spacing w:after="0" w:line="240" w:lineRule="auto"/>
        <w:ind w:left="288" w:hanging="288"/>
        <w:jc w:val="both"/>
        <w:rPr>
          <w:rFonts w:ascii="Times New Roman" w:hAnsi="Times New Roman" w:cs="Times New Roman"/>
          <w:bCs/>
          <w:sz w:val="24"/>
          <w:szCs w:val="24"/>
        </w:rPr>
      </w:pPr>
      <w:r>
        <w:rPr>
          <w:rFonts w:ascii="Times New Roman" w:hAnsi="Times New Roman" w:cs="Times New Roman"/>
          <w:sz w:val="24"/>
          <w:szCs w:val="24"/>
        </w:rPr>
        <w:t>Grainger, J.D.</w:t>
      </w:r>
      <w:r w:rsidR="005E543C" w:rsidRPr="004E0852">
        <w:rPr>
          <w:rFonts w:ascii="Times New Roman" w:hAnsi="Times New Roman" w:cs="Times New Roman"/>
          <w:sz w:val="24"/>
          <w:szCs w:val="24"/>
        </w:rPr>
        <w:t xml:space="preserve"> </w:t>
      </w:r>
      <w:r w:rsidR="000F0F78" w:rsidRPr="004E0852">
        <w:rPr>
          <w:rFonts w:ascii="Times New Roman" w:hAnsi="Times New Roman" w:cs="Times New Roman"/>
          <w:sz w:val="24"/>
          <w:szCs w:val="24"/>
        </w:rPr>
        <w:t>2015</w:t>
      </w:r>
      <w:r w:rsidR="000F0F78">
        <w:rPr>
          <w:rFonts w:ascii="Times New Roman" w:hAnsi="Times New Roman" w:cs="Times New Roman"/>
          <w:sz w:val="24"/>
          <w:szCs w:val="24"/>
          <w:lang w:val="en-CA"/>
        </w:rPr>
        <w:t xml:space="preserve">. </w:t>
      </w:r>
      <w:r w:rsidR="005E543C" w:rsidRPr="004E0852">
        <w:rPr>
          <w:rFonts w:ascii="Times New Roman" w:hAnsi="Times New Roman" w:cs="Times New Roman"/>
          <w:i/>
          <w:sz w:val="24"/>
          <w:szCs w:val="24"/>
        </w:rPr>
        <w:t>The Fall of the Seleukid Empire (187</w:t>
      </w:r>
      <w:r w:rsidR="000624A4">
        <w:rPr>
          <w:rFonts w:ascii="Times New Roman" w:hAnsi="Times New Roman" w:cs="Times New Roman"/>
          <w:i/>
          <w:sz w:val="24"/>
          <w:szCs w:val="24"/>
        </w:rPr>
        <w:t>–</w:t>
      </w:r>
      <w:r w:rsidR="005E543C" w:rsidRPr="004E0852">
        <w:rPr>
          <w:rFonts w:ascii="Times New Roman" w:hAnsi="Times New Roman" w:cs="Times New Roman"/>
          <w:i/>
          <w:sz w:val="24"/>
          <w:szCs w:val="24"/>
        </w:rPr>
        <w:t>75 BC)</w:t>
      </w:r>
      <w:r w:rsidR="005E543C" w:rsidRPr="004E0852">
        <w:rPr>
          <w:rFonts w:ascii="Times New Roman" w:hAnsi="Times New Roman" w:cs="Times New Roman"/>
          <w:sz w:val="24"/>
          <w:szCs w:val="24"/>
        </w:rPr>
        <w:t>, Barnsley .</w:t>
      </w:r>
    </w:p>
    <w:p w14:paraId="140CC652" w14:textId="0BF8F092" w:rsidR="00AA4790" w:rsidRPr="004E0852" w:rsidRDefault="003D3265" w:rsidP="004E0852">
      <w:pPr>
        <w:spacing w:after="0" w:line="240" w:lineRule="auto"/>
        <w:ind w:left="288" w:hanging="288"/>
        <w:jc w:val="both"/>
        <w:rPr>
          <w:rFonts w:ascii="Times New Roman" w:hAnsi="Times New Roman" w:cs="Times New Roman"/>
          <w:color w:val="000000" w:themeColor="text1"/>
          <w:sz w:val="24"/>
          <w:szCs w:val="24"/>
        </w:rPr>
      </w:pPr>
      <w:r>
        <w:rPr>
          <w:rFonts w:ascii="Times New Roman" w:hAnsi="Times New Roman" w:cs="Times New Roman"/>
          <w:sz w:val="24"/>
          <w:szCs w:val="24"/>
        </w:rPr>
        <w:t>Kosmin, P.J.</w:t>
      </w:r>
      <w:r>
        <w:rPr>
          <w:rFonts w:ascii="Times New Roman" w:hAnsi="Times New Roman" w:cs="Times New Roman"/>
          <w:sz w:val="24"/>
          <w:szCs w:val="24"/>
          <w:lang w:val="en-CA"/>
        </w:rPr>
        <w:t>,</w:t>
      </w:r>
      <w:r w:rsidR="005E543C" w:rsidRPr="004E0852">
        <w:rPr>
          <w:rFonts w:ascii="Times New Roman" w:hAnsi="Times New Roman" w:cs="Times New Roman"/>
          <w:sz w:val="24"/>
          <w:szCs w:val="24"/>
        </w:rPr>
        <w:t xml:space="preserve"> </w:t>
      </w:r>
      <w:r w:rsidR="000F0F78" w:rsidRPr="004E0852">
        <w:rPr>
          <w:rFonts w:ascii="Times New Roman" w:hAnsi="Times New Roman" w:cs="Times New Roman"/>
          <w:sz w:val="24"/>
          <w:szCs w:val="24"/>
        </w:rPr>
        <w:t>2014</w:t>
      </w:r>
      <w:r w:rsidR="000F0F78">
        <w:rPr>
          <w:rFonts w:ascii="Times New Roman" w:hAnsi="Times New Roman" w:cs="Times New Roman"/>
          <w:sz w:val="24"/>
          <w:szCs w:val="24"/>
          <w:lang w:val="en-CA"/>
        </w:rPr>
        <w:t xml:space="preserve">. </w:t>
      </w:r>
      <w:r w:rsidR="005E543C" w:rsidRPr="004E0852">
        <w:rPr>
          <w:rStyle w:val="Fett"/>
          <w:rFonts w:ascii="Times New Roman" w:hAnsi="Times New Roman" w:cs="Times New Roman"/>
          <w:b w:val="0"/>
          <w:bCs/>
          <w:i/>
          <w:sz w:val="24"/>
          <w:szCs w:val="24"/>
          <w:lang w:val="en"/>
        </w:rPr>
        <w:t>The Land of the Elephant Kings: Space, Territory, and Ideology in the Seleucid Empire</w:t>
      </w:r>
      <w:r w:rsidR="005E543C" w:rsidRPr="004E0852">
        <w:rPr>
          <w:rFonts w:ascii="Times New Roman" w:hAnsi="Times New Roman" w:cs="Times New Roman"/>
          <w:sz w:val="24"/>
          <w:szCs w:val="24"/>
          <w:lang w:val="en"/>
        </w:rPr>
        <w:t xml:space="preserve">, Cambridge </w:t>
      </w:r>
      <w:proofErr w:type="gramStart"/>
      <w:r w:rsidR="005E543C" w:rsidRPr="004E0852">
        <w:rPr>
          <w:rFonts w:ascii="Times New Roman" w:hAnsi="Times New Roman" w:cs="Times New Roman"/>
          <w:sz w:val="24"/>
          <w:szCs w:val="24"/>
          <w:lang w:val="en"/>
        </w:rPr>
        <w:t xml:space="preserve">MA </w:t>
      </w:r>
      <w:r w:rsidR="005E543C" w:rsidRPr="004E0852">
        <w:rPr>
          <w:rFonts w:ascii="Times New Roman" w:hAnsi="Times New Roman" w:cs="Times New Roman"/>
          <w:sz w:val="24"/>
          <w:szCs w:val="24"/>
        </w:rPr>
        <w:t>.</w:t>
      </w:r>
      <w:proofErr w:type="gramEnd"/>
    </w:p>
    <w:p w14:paraId="63E648E0" w14:textId="5D5A9D07" w:rsidR="005E543C" w:rsidRPr="004E0852" w:rsidRDefault="000F0F78" w:rsidP="004E0852">
      <w:pPr>
        <w:spacing w:after="0" w:line="240" w:lineRule="auto"/>
        <w:ind w:left="288" w:hanging="288"/>
        <w:jc w:val="both"/>
        <w:rPr>
          <w:rFonts w:ascii="Times New Roman" w:hAnsi="Times New Roman" w:cs="Times New Roman"/>
          <w:sz w:val="24"/>
          <w:szCs w:val="24"/>
          <w:highlight w:val="yellow"/>
        </w:rPr>
      </w:pPr>
      <w:proofErr w:type="gramStart"/>
      <w:r>
        <w:rPr>
          <w:rFonts w:ascii="Times New Roman" w:hAnsi="Times New Roman" w:cs="Times New Roman"/>
          <w:sz w:val="24"/>
          <w:szCs w:val="24"/>
          <w:lang w:val="en-GB"/>
        </w:rPr>
        <w:t>Ma, J. 1999.</w:t>
      </w:r>
      <w:proofErr w:type="gramEnd"/>
      <w:r w:rsidR="005E543C" w:rsidRPr="004E0852">
        <w:rPr>
          <w:rFonts w:ascii="Times New Roman" w:hAnsi="Times New Roman" w:cs="Times New Roman"/>
          <w:sz w:val="24"/>
          <w:szCs w:val="24"/>
          <w:lang w:val="en-GB"/>
        </w:rPr>
        <w:t xml:space="preserve"> </w:t>
      </w:r>
      <w:proofErr w:type="gramStart"/>
      <w:r w:rsidR="005E543C" w:rsidRPr="004E0852">
        <w:rPr>
          <w:rFonts w:ascii="Times New Roman" w:hAnsi="Times New Roman" w:cs="Times New Roman"/>
          <w:i/>
          <w:sz w:val="24"/>
          <w:szCs w:val="24"/>
          <w:lang w:val="en-GB"/>
        </w:rPr>
        <w:t>Antiochos III and the Cities of Western Asia Minor</w:t>
      </w:r>
      <w:r>
        <w:rPr>
          <w:rFonts w:ascii="Times New Roman" w:hAnsi="Times New Roman" w:cs="Times New Roman"/>
          <w:sz w:val="24"/>
          <w:szCs w:val="24"/>
          <w:lang w:val="en-GB"/>
        </w:rPr>
        <w:t>, Oxford</w:t>
      </w:r>
      <w:r w:rsidR="005E543C" w:rsidRPr="004E0852">
        <w:rPr>
          <w:rFonts w:ascii="Times New Roman" w:hAnsi="Times New Roman" w:cs="Times New Roman"/>
          <w:sz w:val="24"/>
          <w:szCs w:val="24"/>
        </w:rPr>
        <w:t>.</w:t>
      </w:r>
      <w:proofErr w:type="gramEnd"/>
    </w:p>
    <w:p w14:paraId="10638946" w14:textId="3763A6D1" w:rsidR="00AA4790" w:rsidRPr="004E0852" w:rsidRDefault="00AA4790" w:rsidP="004E0852">
      <w:pPr>
        <w:spacing w:after="0" w:line="240" w:lineRule="auto"/>
        <w:ind w:left="288" w:hanging="288"/>
        <w:jc w:val="both"/>
        <w:rPr>
          <w:rFonts w:ascii="Times New Roman" w:hAnsi="Times New Roman" w:cs="Times New Roman"/>
          <w:color w:val="000000" w:themeColor="text1"/>
          <w:sz w:val="24"/>
          <w:szCs w:val="24"/>
        </w:rPr>
      </w:pPr>
      <w:bookmarkStart w:id="28" w:name="_Hlk480122513"/>
      <w:r w:rsidRPr="004E0852">
        <w:rPr>
          <w:rFonts w:ascii="Times New Roman" w:hAnsi="Times New Roman" w:cs="Times New Roman"/>
          <w:color w:val="000000" w:themeColor="text1"/>
          <w:sz w:val="24"/>
          <w:szCs w:val="24"/>
        </w:rPr>
        <w:t>N</w:t>
      </w:r>
      <w:r w:rsidR="007D5E35" w:rsidRPr="004E0852">
        <w:rPr>
          <w:rFonts w:ascii="Times New Roman" w:hAnsi="Times New Roman" w:cs="Times New Roman"/>
          <w:color w:val="000000" w:themeColor="text1"/>
          <w:sz w:val="24"/>
          <w:szCs w:val="24"/>
        </w:rPr>
        <w:t>ye</w:t>
      </w:r>
      <w:r w:rsidR="005E543C" w:rsidRPr="004E0852">
        <w:rPr>
          <w:rFonts w:ascii="Times New Roman" w:hAnsi="Times New Roman" w:cs="Times New Roman"/>
          <w:color w:val="000000" w:themeColor="text1"/>
          <w:sz w:val="24"/>
          <w:szCs w:val="24"/>
        </w:rPr>
        <w:t>, J.</w:t>
      </w:r>
      <w:r w:rsidR="000F0F78">
        <w:rPr>
          <w:rFonts w:ascii="Times New Roman" w:hAnsi="Times New Roman" w:cs="Times New Roman"/>
          <w:color w:val="000000" w:themeColor="text1"/>
          <w:sz w:val="24"/>
          <w:szCs w:val="24"/>
          <w:lang w:val="en-CA"/>
        </w:rPr>
        <w:t xml:space="preserve"> 2004.</w:t>
      </w:r>
      <w:r w:rsidRPr="004E0852">
        <w:rPr>
          <w:rFonts w:ascii="Times New Roman" w:hAnsi="Times New Roman" w:cs="Times New Roman"/>
          <w:color w:val="000000" w:themeColor="text1"/>
          <w:sz w:val="24"/>
          <w:szCs w:val="24"/>
        </w:rPr>
        <w:t xml:space="preserve"> </w:t>
      </w:r>
      <w:r w:rsidRPr="004E0852">
        <w:rPr>
          <w:rFonts w:ascii="Times New Roman" w:hAnsi="Times New Roman" w:cs="Times New Roman"/>
          <w:i/>
          <w:color w:val="000000" w:themeColor="text1"/>
          <w:sz w:val="24"/>
          <w:szCs w:val="24"/>
        </w:rPr>
        <w:t>Soft Power: The Means to Success in World Politics</w:t>
      </w:r>
      <w:r w:rsidRPr="004E0852">
        <w:rPr>
          <w:rFonts w:ascii="Times New Roman" w:hAnsi="Times New Roman" w:cs="Times New Roman"/>
          <w:color w:val="000000" w:themeColor="text1"/>
          <w:sz w:val="24"/>
          <w:szCs w:val="24"/>
        </w:rPr>
        <w:t>. Cambridge MA.</w:t>
      </w:r>
    </w:p>
    <w:p w14:paraId="1B6BDD12" w14:textId="1292048C" w:rsidR="00AA4790" w:rsidRPr="004E0852" w:rsidRDefault="00AA4790" w:rsidP="004E0852">
      <w:pPr>
        <w:spacing w:after="0" w:line="240" w:lineRule="auto"/>
        <w:ind w:left="288" w:hanging="288"/>
        <w:jc w:val="both"/>
        <w:rPr>
          <w:rFonts w:ascii="Times New Roman" w:hAnsi="Times New Roman" w:cs="Times New Roman"/>
          <w:color w:val="000000" w:themeColor="text1"/>
          <w:sz w:val="24"/>
          <w:szCs w:val="24"/>
          <w:lang w:val="en-CA"/>
        </w:rPr>
      </w:pPr>
      <w:bookmarkStart w:id="29" w:name="_Hlk480122560"/>
      <w:bookmarkEnd w:id="28"/>
      <w:r w:rsidRPr="004E0852">
        <w:rPr>
          <w:rFonts w:ascii="Times New Roman" w:hAnsi="Times New Roman" w:cs="Times New Roman"/>
          <w:color w:val="000000" w:themeColor="text1"/>
          <w:sz w:val="24"/>
          <w:szCs w:val="24"/>
        </w:rPr>
        <w:t>R</w:t>
      </w:r>
      <w:r w:rsidR="007D5E35" w:rsidRPr="004E0852">
        <w:rPr>
          <w:rFonts w:ascii="Times New Roman" w:hAnsi="Times New Roman" w:cs="Times New Roman"/>
          <w:color w:val="000000" w:themeColor="text1"/>
          <w:sz w:val="24"/>
          <w:szCs w:val="24"/>
        </w:rPr>
        <w:t>amsey</w:t>
      </w:r>
      <w:r w:rsidR="005E543C" w:rsidRPr="004E0852">
        <w:rPr>
          <w:rFonts w:ascii="Times New Roman" w:hAnsi="Times New Roman" w:cs="Times New Roman"/>
          <w:color w:val="000000" w:themeColor="text1"/>
          <w:sz w:val="24"/>
          <w:szCs w:val="24"/>
        </w:rPr>
        <w:t>, G.</w:t>
      </w:r>
      <w:r w:rsidRPr="004E0852">
        <w:rPr>
          <w:rFonts w:ascii="Times New Roman" w:hAnsi="Times New Roman" w:cs="Times New Roman"/>
          <w:color w:val="000000" w:themeColor="text1"/>
          <w:sz w:val="24"/>
          <w:szCs w:val="24"/>
        </w:rPr>
        <w:t xml:space="preserve"> </w:t>
      </w:r>
      <w:r w:rsidR="00F52210" w:rsidRPr="004E0852">
        <w:rPr>
          <w:rFonts w:ascii="Times New Roman" w:hAnsi="Times New Roman" w:cs="Times New Roman"/>
          <w:color w:val="000000" w:themeColor="text1"/>
          <w:sz w:val="24"/>
          <w:szCs w:val="24"/>
        </w:rPr>
        <w:t>‘</w:t>
      </w:r>
      <w:r w:rsidRPr="004E0852">
        <w:rPr>
          <w:rFonts w:ascii="Times New Roman" w:hAnsi="Times New Roman" w:cs="Times New Roman"/>
          <w:color w:val="000000" w:themeColor="text1"/>
          <w:sz w:val="24"/>
          <w:szCs w:val="24"/>
        </w:rPr>
        <w:t>Seleucid Administration – Effectiveness and Dysfunction among Seleucid O</w:t>
      </w:r>
      <w:r w:rsidR="00E46FCD" w:rsidRPr="004E0852">
        <w:rPr>
          <w:rFonts w:ascii="Times New Roman" w:hAnsi="Times New Roman" w:cs="Times New Roman"/>
          <w:color w:val="000000" w:themeColor="text1"/>
          <w:sz w:val="24"/>
          <w:szCs w:val="24"/>
        </w:rPr>
        <w:t>fficials</w:t>
      </w:r>
      <w:r w:rsidR="00F52210" w:rsidRPr="004E0852">
        <w:rPr>
          <w:rFonts w:ascii="Times New Roman" w:hAnsi="Times New Roman" w:cs="Times New Roman"/>
          <w:color w:val="000000" w:themeColor="text1"/>
          <w:sz w:val="24"/>
          <w:szCs w:val="24"/>
        </w:rPr>
        <w:t>’</w:t>
      </w:r>
      <w:r w:rsidR="00E46FCD" w:rsidRPr="004E0852">
        <w:rPr>
          <w:rFonts w:ascii="Times New Roman" w:hAnsi="Times New Roman" w:cs="Times New Roman"/>
          <w:color w:val="000000" w:themeColor="text1"/>
          <w:sz w:val="24"/>
          <w:szCs w:val="24"/>
          <w:lang w:val="en-CA"/>
        </w:rPr>
        <w:t>,</w:t>
      </w:r>
      <w:r w:rsidRPr="004E0852">
        <w:rPr>
          <w:rFonts w:ascii="Times New Roman" w:hAnsi="Times New Roman" w:cs="Times New Roman"/>
          <w:color w:val="000000" w:themeColor="text1"/>
          <w:sz w:val="24"/>
          <w:szCs w:val="24"/>
        </w:rPr>
        <w:t xml:space="preserve"> </w:t>
      </w:r>
      <w:r w:rsidR="00E46FCD" w:rsidRPr="004E0852">
        <w:rPr>
          <w:rFonts w:ascii="Times New Roman" w:hAnsi="Times New Roman" w:cs="Times New Roman"/>
          <w:color w:val="000000" w:themeColor="text1"/>
          <w:sz w:val="24"/>
          <w:szCs w:val="24"/>
          <w:lang w:val="en-CA"/>
        </w:rPr>
        <w:t xml:space="preserve">in </w:t>
      </w:r>
      <w:r w:rsidR="00AA40CF" w:rsidRPr="00AA40CF">
        <w:rPr>
          <w:rFonts w:ascii="Times New Roman" w:hAnsi="Times New Roman" w:cs="Times New Roman"/>
          <w:sz w:val="24"/>
          <w:szCs w:val="24"/>
        </w:rPr>
        <w:t xml:space="preserve">K. Erickson &amp; G. Ramsey </w:t>
      </w:r>
      <w:r w:rsidR="00AA40CF" w:rsidRPr="00AA40CF">
        <w:rPr>
          <w:rFonts w:ascii="Times New Roman" w:hAnsi="Times New Roman" w:cs="Times New Roman"/>
          <w:sz w:val="24"/>
          <w:szCs w:val="24"/>
          <w:lang w:val="en-CA"/>
        </w:rPr>
        <w:t xml:space="preserve">(eds.), </w:t>
      </w:r>
      <w:r w:rsidR="00AA40CF" w:rsidRPr="00AA40CF">
        <w:rPr>
          <w:rFonts w:ascii="Times New Roman" w:hAnsi="Times New Roman" w:cs="Times New Roman"/>
          <w:i/>
          <w:color w:val="000000"/>
          <w:sz w:val="24"/>
          <w:szCs w:val="24"/>
          <w:lang w:val="en-GB"/>
        </w:rPr>
        <w:t>Seleucid Dissolution: Fragmentation and Transformation of Empire (Exeter, July 2008)</w:t>
      </w:r>
      <w:r w:rsidR="00AA40CF" w:rsidRPr="00AA40CF">
        <w:rPr>
          <w:rFonts w:ascii="Times New Roman" w:hAnsi="Times New Roman" w:cs="Times New Roman"/>
          <w:color w:val="000000"/>
          <w:sz w:val="24"/>
          <w:szCs w:val="24"/>
          <w:lang w:val="en-GB"/>
        </w:rPr>
        <w:t>, Wiesbaden</w:t>
      </w:r>
      <w:r w:rsidR="00AA40CF" w:rsidRPr="00AA40CF">
        <w:rPr>
          <w:rFonts w:ascii="Times New Roman" w:hAnsi="Times New Roman" w:cs="Times New Roman"/>
          <w:sz w:val="24"/>
          <w:szCs w:val="24"/>
        </w:rPr>
        <w:t xml:space="preserve">, </w:t>
      </w:r>
      <w:r w:rsidRPr="004E0852">
        <w:rPr>
          <w:rFonts w:ascii="Times New Roman" w:hAnsi="Times New Roman" w:cs="Times New Roman"/>
          <w:color w:val="000000" w:themeColor="text1"/>
          <w:sz w:val="24"/>
          <w:szCs w:val="24"/>
        </w:rPr>
        <w:t>37</w:t>
      </w:r>
      <w:r w:rsidR="000624A4">
        <w:rPr>
          <w:rFonts w:ascii="Times New Roman" w:hAnsi="Times New Roman" w:cs="Times New Roman"/>
          <w:color w:val="000000" w:themeColor="text1"/>
          <w:sz w:val="24"/>
          <w:szCs w:val="24"/>
        </w:rPr>
        <w:t>–</w:t>
      </w:r>
      <w:r w:rsidRPr="004E0852">
        <w:rPr>
          <w:rFonts w:ascii="Times New Roman" w:hAnsi="Times New Roman" w:cs="Times New Roman"/>
          <w:color w:val="000000" w:themeColor="text1"/>
          <w:sz w:val="24"/>
          <w:szCs w:val="24"/>
        </w:rPr>
        <w:t>50</w:t>
      </w:r>
      <w:r w:rsidR="00E46FCD" w:rsidRPr="004E0852">
        <w:rPr>
          <w:rFonts w:ascii="Times New Roman" w:hAnsi="Times New Roman" w:cs="Times New Roman"/>
          <w:color w:val="000000" w:themeColor="text1"/>
          <w:sz w:val="24"/>
          <w:szCs w:val="24"/>
          <w:lang w:val="en-CA"/>
        </w:rPr>
        <w:t>.</w:t>
      </w:r>
    </w:p>
    <w:bookmarkEnd w:id="29"/>
    <w:p w14:paraId="40FC657F" w14:textId="1BC89857" w:rsidR="005E543C" w:rsidRPr="004E0852" w:rsidRDefault="003D3265" w:rsidP="004E0852">
      <w:pPr>
        <w:spacing w:after="0" w:line="240" w:lineRule="auto"/>
        <w:ind w:left="288" w:hanging="288"/>
        <w:jc w:val="both"/>
        <w:rPr>
          <w:rFonts w:ascii="Times New Roman" w:hAnsi="Times New Roman" w:cs="Times New Roman"/>
          <w:sz w:val="24"/>
          <w:szCs w:val="24"/>
        </w:rPr>
      </w:pPr>
      <w:r>
        <w:rPr>
          <w:rFonts w:ascii="Times New Roman" w:hAnsi="Times New Roman" w:cs="Times New Roman"/>
          <w:sz w:val="24"/>
          <w:szCs w:val="24"/>
        </w:rPr>
        <w:t>Sherwin-White, S. &amp; A. Kuhrt</w:t>
      </w:r>
      <w:r w:rsidR="000F0F78">
        <w:rPr>
          <w:rFonts w:ascii="Times New Roman" w:hAnsi="Times New Roman" w:cs="Times New Roman"/>
          <w:sz w:val="24"/>
          <w:szCs w:val="24"/>
          <w:lang w:val="en-CA"/>
        </w:rPr>
        <w:t xml:space="preserve"> 1993.</w:t>
      </w:r>
      <w:r w:rsidR="005E543C" w:rsidRPr="004E0852">
        <w:rPr>
          <w:rFonts w:ascii="Times New Roman" w:hAnsi="Times New Roman" w:cs="Times New Roman"/>
          <w:sz w:val="24"/>
          <w:szCs w:val="24"/>
        </w:rPr>
        <w:t xml:space="preserve"> </w:t>
      </w:r>
      <w:r w:rsidR="005E543C" w:rsidRPr="004E0852">
        <w:rPr>
          <w:rFonts w:ascii="Times New Roman" w:hAnsi="Times New Roman" w:cs="Times New Roman"/>
          <w:i/>
          <w:sz w:val="24"/>
          <w:szCs w:val="24"/>
        </w:rPr>
        <w:t>From Samarkand to Sardis. A New Approach to the Seleucid Empire</w:t>
      </w:r>
      <w:r w:rsidR="000F0F78">
        <w:rPr>
          <w:rFonts w:ascii="Times New Roman" w:hAnsi="Times New Roman" w:cs="Times New Roman"/>
          <w:sz w:val="24"/>
          <w:szCs w:val="24"/>
        </w:rPr>
        <w:t>, London</w:t>
      </w:r>
      <w:r w:rsidR="005E543C" w:rsidRPr="004E0852">
        <w:rPr>
          <w:rFonts w:ascii="Times New Roman" w:hAnsi="Times New Roman" w:cs="Times New Roman"/>
          <w:sz w:val="24"/>
          <w:szCs w:val="24"/>
        </w:rPr>
        <w:t>.</w:t>
      </w:r>
    </w:p>
    <w:p w14:paraId="778ECAF9" w14:textId="782E90CF" w:rsidR="005E543C" w:rsidRPr="004E0852" w:rsidRDefault="003D3265" w:rsidP="004E0852">
      <w:pPr>
        <w:spacing w:after="0" w:line="240" w:lineRule="auto"/>
        <w:ind w:left="288" w:hanging="288"/>
        <w:jc w:val="both"/>
        <w:rPr>
          <w:rFonts w:ascii="Times New Roman" w:hAnsi="Times New Roman" w:cs="Times New Roman"/>
          <w:snapToGrid w:val="0"/>
          <w:sz w:val="24"/>
          <w:szCs w:val="24"/>
          <w:lang w:val="en-US"/>
        </w:rPr>
      </w:pPr>
      <w:r>
        <w:rPr>
          <w:rFonts w:ascii="Times New Roman" w:hAnsi="Times New Roman" w:cs="Times New Roman"/>
          <w:sz w:val="24"/>
          <w:szCs w:val="24"/>
        </w:rPr>
        <w:t>Strootman, R.</w:t>
      </w:r>
      <w:r w:rsidR="000F0F78">
        <w:rPr>
          <w:rFonts w:ascii="Times New Roman" w:hAnsi="Times New Roman" w:cs="Times New Roman"/>
          <w:sz w:val="24"/>
          <w:szCs w:val="24"/>
          <w:lang w:val="en-CA"/>
        </w:rPr>
        <w:t xml:space="preserve"> 2013.</w:t>
      </w:r>
      <w:r w:rsidR="005E543C" w:rsidRPr="004E0852">
        <w:rPr>
          <w:rFonts w:ascii="Times New Roman" w:hAnsi="Times New Roman" w:cs="Times New Roman"/>
          <w:sz w:val="24"/>
          <w:szCs w:val="24"/>
        </w:rPr>
        <w:t xml:space="preserve"> </w:t>
      </w:r>
      <w:r w:rsidR="005E543C" w:rsidRPr="004E0852">
        <w:rPr>
          <w:rFonts w:ascii="Times New Roman" w:hAnsi="Times New Roman" w:cs="Times New Roman"/>
          <w:sz w:val="24"/>
          <w:szCs w:val="24"/>
          <w:lang w:val="en-GB"/>
        </w:rPr>
        <w:t>‘</w:t>
      </w:r>
      <w:r w:rsidR="005E543C" w:rsidRPr="004E0852">
        <w:rPr>
          <w:rFonts w:ascii="Times New Roman" w:hAnsi="Times New Roman" w:cs="Times New Roman"/>
          <w:sz w:val="24"/>
          <w:szCs w:val="24"/>
        </w:rPr>
        <w:t>Babylonian, Macedonian, King of the World: The Antiochos Cylin</w:t>
      </w:r>
      <w:r w:rsidR="000F0F78">
        <w:rPr>
          <w:rFonts w:ascii="Times New Roman" w:hAnsi="Times New Roman" w:cs="Times New Roman"/>
          <w:sz w:val="24"/>
          <w:szCs w:val="24"/>
        </w:rPr>
        <w:t xml:space="preserve">der from Borsippa and Seleukid </w:t>
      </w:r>
      <w:r w:rsidR="000F0F78">
        <w:rPr>
          <w:rFonts w:ascii="Times New Roman" w:hAnsi="Times New Roman" w:cs="Times New Roman"/>
          <w:sz w:val="24"/>
          <w:szCs w:val="24"/>
          <w:lang w:val="en-CA"/>
        </w:rPr>
        <w:t>I</w:t>
      </w:r>
      <w:r w:rsidR="005E543C" w:rsidRPr="004E0852">
        <w:rPr>
          <w:rFonts w:ascii="Times New Roman" w:hAnsi="Times New Roman" w:cs="Times New Roman"/>
          <w:sz w:val="24"/>
          <w:szCs w:val="24"/>
        </w:rPr>
        <w:t xml:space="preserve">mperial </w:t>
      </w:r>
      <w:r w:rsidR="000F0F78">
        <w:rPr>
          <w:rFonts w:ascii="Times New Roman" w:hAnsi="Times New Roman" w:cs="Times New Roman"/>
          <w:sz w:val="24"/>
          <w:szCs w:val="24"/>
          <w:lang w:val="en-CA"/>
        </w:rPr>
        <w:t>I</w:t>
      </w:r>
      <w:r w:rsidR="005E543C" w:rsidRPr="004E0852">
        <w:rPr>
          <w:rFonts w:ascii="Times New Roman" w:hAnsi="Times New Roman" w:cs="Times New Roman"/>
          <w:sz w:val="24"/>
          <w:szCs w:val="24"/>
        </w:rPr>
        <w:t>ntegration</w:t>
      </w:r>
      <w:r>
        <w:rPr>
          <w:rFonts w:ascii="Times New Roman" w:hAnsi="Times New Roman" w:cs="Times New Roman"/>
          <w:sz w:val="24"/>
          <w:szCs w:val="24"/>
          <w:lang w:val="en-CA"/>
        </w:rPr>
        <w:t>’,</w:t>
      </w:r>
      <w:r w:rsidR="005E543C" w:rsidRPr="004E0852">
        <w:rPr>
          <w:rFonts w:ascii="Times New Roman" w:hAnsi="Times New Roman" w:cs="Times New Roman"/>
          <w:sz w:val="24"/>
          <w:szCs w:val="24"/>
        </w:rPr>
        <w:t xml:space="preserve"> </w:t>
      </w:r>
      <w:r>
        <w:rPr>
          <w:rFonts w:ascii="Times New Roman" w:hAnsi="Times New Roman" w:cs="Times New Roman"/>
          <w:sz w:val="24"/>
          <w:szCs w:val="24"/>
          <w:lang w:val="en-CA"/>
        </w:rPr>
        <w:t>i</w:t>
      </w:r>
      <w:r w:rsidR="005E543C" w:rsidRPr="004E0852">
        <w:rPr>
          <w:rFonts w:ascii="Times New Roman" w:hAnsi="Times New Roman" w:cs="Times New Roman"/>
          <w:sz w:val="24"/>
          <w:szCs w:val="24"/>
        </w:rPr>
        <w:t xml:space="preserve">n E. Stavrianopoulou (ed.), </w:t>
      </w:r>
      <w:r w:rsidR="005E543C" w:rsidRPr="004E0852">
        <w:rPr>
          <w:rFonts w:ascii="Times New Roman" w:hAnsi="Times New Roman" w:cs="Times New Roman"/>
          <w:i/>
          <w:sz w:val="24"/>
          <w:szCs w:val="24"/>
        </w:rPr>
        <w:t>Shifting Social Imaginaries in the Hellenistic Period: Narrations, Practices, and Images</w:t>
      </w:r>
      <w:r w:rsidR="000F0F78">
        <w:rPr>
          <w:rFonts w:ascii="Times New Roman" w:hAnsi="Times New Roman" w:cs="Times New Roman"/>
          <w:sz w:val="24"/>
          <w:szCs w:val="24"/>
        </w:rPr>
        <w:t>, Leiden</w:t>
      </w:r>
      <w:r w:rsidR="005E543C" w:rsidRPr="004E0852">
        <w:rPr>
          <w:rFonts w:ascii="Times New Roman" w:hAnsi="Times New Roman" w:cs="Times New Roman"/>
          <w:sz w:val="24"/>
          <w:szCs w:val="24"/>
        </w:rPr>
        <w:t>, 67</w:t>
      </w:r>
      <w:r w:rsidR="000624A4">
        <w:rPr>
          <w:rFonts w:ascii="Times New Roman" w:hAnsi="Times New Roman" w:cs="Times New Roman"/>
          <w:sz w:val="24"/>
          <w:szCs w:val="24"/>
        </w:rPr>
        <w:t>–</w:t>
      </w:r>
      <w:r w:rsidR="005E543C" w:rsidRPr="004E0852">
        <w:rPr>
          <w:rFonts w:ascii="Times New Roman" w:hAnsi="Times New Roman" w:cs="Times New Roman"/>
          <w:sz w:val="24"/>
          <w:szCs w:val="24"/>
        </w:rPr>
        <w:t>97.</w:t>
      </w:r>
    </w:p>
    <w:p w14:paraId="2A94339D" w14:textId="77777777" w:rsidR="00AA4790" w:rsidRPr="004E0852" w:rsidRDefault="00AA4790" w:rsidP="004E0852">
      <w:pPr>
        <w:spacing w:after="0" w:line="240" w:lineRule="auto"/>
        <w:jc w:val="both"/>
        <w:rPr>
          <w:rFonts w:ascii="Times New Roman" w:hAnsi="Times New Roman" w:cs="Times New Roman"/>
          <w:sz w:val="24"/>
          <w:szCs w:val="24"/>
          <w:lang w:val="en-US"/>
        </w:rPr>
      </w:pPr>
    </w:p>
    <w:p w14:paraId="000E7BE6" w14:textId="2EBB2B05" w:rsidR="00444A2E" w:rsidRPr="00F05B7A" w:rsidRDefault="00444A2E" w:rsidP="004E0852">
      <w:pPr>
        <w:spacing w:after="0" w:line="240" w:lineRule="auto"/>
        <w:jc w:val="both"/>
        <w:rPr>
          <w:rFonts w:ascii="Times New Roman" w:hAnsi="Times New Roman" w:cs="Times New Roman"/>
          <w:color w:val="000000" w:themeColor="text1"/>
          <w:sz w:val="24"/>
          <w:szCs w:val="24"/>
          <w:lang w:val="en-CA"/>
        </w:rPr>
      </w:pPr>
      <w:r w:rsidRPr="00F05B7A">
        <w:rPr>
          <w:rFonts w:ascii="Times New Roman" w:hAnsi="Times New Roman" w:cs="Times New Roman"/>
          <w:color w:val="000000" w:themeColor="text1"/>
          <w:sz w:val="24"/>
          <w:szCs w:val="24"/>
        </w:rPr>
        <w:t>Short CV</w:t>
      </w:r>
      <w:r w:rsidR="00F05B7A">
        <w:rPr>
          <w:rFonts w:ascii="Times New Roman" w:hAnsi="Times New Roman" w:cs="Times New Roman"/>
          <w:color w:val="000000" w:themeColor="text1"/>
          <w:sz w:val="24"/>
          <w:szCs w:val="24"/>
          <w:lang w:val="en-CA"/>
        </w:rPr>
        <w:t>s</w:t>
      </w:r>
    </w:p>
    <w:p w14:paraId="46E77EB0" w14:textId="02CA63C2" w:rsidR="00794AC1" w:rsidRPr="00F05B7A" w:rsidRDefault="00192572" w:rsidP="004E0852">
      <w:pPr>
        <w:spacing w:after="0" w:line="240" w:lineRule="auto"/>
        <w:jc w:val="both"/>
        <w:rPr>
          <w:rFonts w:ascii="Times New Roman" w:hAnsi="Times New Roman" w:cs="Times New Roman"/>
          <w:color w:val="000000" w:themeColor="text1"/>
          <w:sz w:val="24"/>
          <w:szCs w:val="24"/>
          <w:lang w:val="en-CA"/>
        </w:rPr>
      </w:pPr>
      <w:r w:rsidRPr="00F05B7A">
        <w:rPr>
          <w:rFonts w:ascii="Times New Roman" w:hAnsi="Times New Roman" w:cs="Times New Roman"/>
          <w:color w:val="000000" w:themeColor="text1"/>
          <w:sz w:val="24"/>
          <w:szCs w:val="24"/>
          <w:lang w:val="en-US"/>
        </w:rPr>
        <w:t xml:space="preserve">Dr. </w:t>
      </w:r>
      <w:r w:rsidR="002B6C66">
        <w:rPr>
          <w:rFonts w:ascii="Times New Roman" w:hAnsi="Times New Roman" w:cs="Times New Roman"/>
          <w:color w:val="000000" w:themeColor="text1"/>
          <w:sz w:val="24"/>
          <w:szCs w:val="24"/>
          <w:lang w:val="en-US"/>
        </w:rPr>
        <w:t xml:space="preserve">Richard </w:t>
      </w:r>
      <w:r w:rsidRPr="00F05B7A">
        <w:rPr>
          <w:rFonts w:ascii="Times New Roman" w:hAnsi="Times New Roman" w:cs="Times New Roman"/>
          <w:color w:val="000000" w:themeColor="text1"/>
          <w:sz w:val="24"/>
          <w:szCs w:val="24"/>
          <w:lang w:val="en-US"/>
        </w:rPr>
        <w:t>Wenghofer received a</w:t>
      </w:r>
      <w:r w:rsidR="00926AE4" w:rsidRPr="00F05B7A">
        <w:rPr>
          <w:rFonts w:ascii="Times New Roman" w:hAnsi="Times New Roman" w:cs="Times New Roman"/>
          <w:color w:val="000000" w:themeColor="text1"/>
          <w:sz w:val="24"/>
          <w:szCs w:val="24"/>
          <w:lang w:val="en-US"/>
        </w:rPr>
        <w:t xml:space="preserve"> BA in Classical S</w:t>
      </w:r>
      <w:r w:rsidR="00456AAB" w:rsidRPr="00F05B7A">
        <w:rPr>
          <w:rFonts w:ascii="Times New Roman" w:hAnsi="Times New Roman" w:cs="Times New Roman"/>
          <w:color w:val="000000" w:themeColor="text1"/>
          <w:sz w:val="24"/>
          <w:szCs w:val="24"/>
          <w:lang w:val="en-US"/>
        </w:rPr>
        <w:t xml:space="preserve">tudies (University of Guelph, 1992), an MA in Classics (University of Western Ontario), and another MA in Early Modern History (University of Guelph, 2001), </w:t>
      </w:r>
      <w:r w:rsidRPr="00F05B7A">
        <w:rPr>
          <w:rFonts w:ascii="Times New Roman" w:hAnsi="Times New Roman" w:cs="Times New Roman"/>
          <w:color w:val="000000" w:themeColor="text1"/>
          <w:sz w:val="24"/>
          <w:szCs w:val="24"/>
          <w:lang w:val="en-US"/>
        </w:rPr>
        <w:t>before taking</w:t>
      </w:r>
      <w:r w:rsidR="00093035" w:rsidRPr="00F05B7A">
        <w:rPr>
          <w:rFonts w:ascii="Times New Roman" w:hAnsi="Times New Roman" w:cs="Times New Roman"/>
          <w:color w:val="000000" w:themeColor="text1"/>
          <w:sz w:val="24"/>
          <w:szCs w:val="24"/>
          <w:lang w:val="en-US"/>
        </w:rPr>
        <w:t xml:space="preserve"> </w:t>
      </w:r>
      <w:r w:rsidR="0050377A" w:rsidRPr="00F05B7A">
        <w:rPr>
          <w:rFonts w:ascii="Times New Roman" w:hAnsi="Times New Roman" w:cs="Times New Roman"/>
          <w:color w:val="000000" w:themeColor="text1"/>
          <w:sz w:val="24"/>
          <w:szCs w:val="24"/>
          <w:lang w:val="en-US"/>
        </w:rPr>
        <w:t>h</w:t>
      </w:r>
      <w:r w:rsidR="00093035" w:rsidRPr="00F05B7A">
        <w:rPr>
          <w:rFonts w:ascii="Times New Roman" w:hAnsi="Times New Roman" w:cs="Times New Roman"/>
          <w:color w:val="000000" w:themeColor="text1"/>
          <w:sz w:val="24"/>
          <w:szCs w:val="24"/>
          <w:lang w:val="en-US"/>
        </w:rPr>
        <w:t xml:space="preserve">is PhD </w:t>
      </w:r>
      <w:r w:rsidR="00456AAB" w:rsidRPr="00F05B7A">
        <w:rPr>
          <w:rFonts w:ascii="Times New Roman" w:hAnsi="Times New Roman" w:cs="Times New Roman"/>
          <w:color w:val="000000" w:themeColor="text1"/>
          <w:sz w:val="24"/>
          <w:szCs w:val="24"/>
          <w:lang w:val="en-US"/>
        </w:rPr>
        <w:t xml:space="preserve">in Ancient History </w:t>
      </w:r>
      <w:r w:rsidR="00093035" w:rsidRPr="00F05B7A">
        <w:rPr>
          <w:rFonts w:ascii="Times New Roman" w:hAnsi="Times New Roman" w:cs="Times New Roman"/>
          <w:color w:val="000000" w:themeColor="text1"/>
          <w:sz w:val="24"/>
          <w:szCs w:val="24"/>
          <w:lang w:val="en-US"/>
        </w:rPr>
        <w:t xml:space="preserve">from York University in 2009. </w:t>
      </w:r>
      <w:r w:rsidR="002B6C66">
        <w:rPr>
          <w:rFonts w:ascii="Times New Roman" w:hAnsi="Times New Roman" w:cs="Times New Roman"/>
          <w:color w:val="000000" w:themeColor="text1"/>
          <w:sz w:val="24"/>
          <w:szCs w:val="24"/>
          <w:lang w:val="en-US"/>
        </w:rPr>
        <w:t xml:space="preserve">Effective July 2017, he </w:t>
      </w:r>
      <w:r w:rsidR="00F624F5" w:rsidRPr="00F05B7A">
        <w:rPr>
          <w:rFonts w:ascii="Times New Roman" w:hAnsi="Times New Roman" w:cs="Times New Roman"/>
          <w:color w:val="000000" w:themeColor="text1"/>
          <w:sz w:val="24"/>
          <w:szCs w:val="24"/>
          <w:lang w:val="en-US"/>
        </w:rPr>
        <w:t>will be</w:t>
      </w:r>
      <w:r w:rsidR="008E0876" w:rsidRPr="00F05B7A">
        <w:rPr>
          <w:rFonts w:ascii="Times New Roman" w:hAnsi="Times New Roman" w:cs="Times New Roman"/>
          <w:color w:val="000000" w:themeColor="text1"/>
          <w:sz w:val="24"/>
          <w:szCs w:val="24"/>
          <w:lang w:val="en-US"/>
        </w:rPr>
        <w:t xml:space="preserve"> Associate Professor of Classical Studies</w:t>
      </w:r>
      <w:r w:rsidR="00926AE4" w:rsidRPr="00F05B7A">
        <w:rPr>
          <w:rFonts w:ascii="Times New Roman" w:hAnsi="Times New Roman" w:cs="Times New Roman"/>
          <w:color w:val="000000" w:themeColor="text1"/>
          <w:sz w:val="24"/>
          <w:szCs w:val="24"/>
          <w:lang w:val="en-US"/>
        </w:rPr>
        <w:t xml:space="preserve"> </w:t>
      </w:r>
      <w:r w:rsidR="006F3D79" w:rsidRPr="00F05B7A">
        <w:rPr>
          <w:rFonts w:ascii="Times New Roman" w:hAnsi="Times New Roman" w:cs="Times New Roman"/>
          <w:color w:val="000000" w:themeColor="text1"/>
          <w:sz w:val="24"/>
          <w:szCs w:val="24"/>
          <w:lang w:val="en-US"/>
        </w:rPr>
        <w:t>at Nipissing University</w:t>
      </w:r>
      <w:r w:rsidR="00F624F5" w:rsidRPr="00F05B7A">
        <w:rPr>
          <w:rFonts w:ascii="Times New Roman" w:hAnsi="Times New Roman" w:cs="Times New Roman"/>
          <w:color w:val="000000" w:themeColor="text1"/>
          <w:sz w:val="24"/>
          <w:szCs w:val="24"/>
          <w:lang w:val="en-US"/>
        </w:rPr>
        <w:t xml:space="preserve"> where he has been lecturing since 2006</w:t>
      </w:r>
      <w:r w:rsidR="008E0876" w:rsidRPr="00F05B7A">
        <w:rPr>
          <w:rFonts w:ascii="Times New Roman" w:hAnsi="Times New Roman" w:cs="Times New Roman"/>
          <w:color w:val="000000" w:themeColor="text1"/>
          <w:sz w:val="24"/>
          <w:szCs w:val="24"/>
          <w:lang w:val="en-US"/>
        </w:rPr>
        <w:t xml:space="preserve">. </w:t>
      </w:r>
      <w:r w:rsidR="002C417D" w:rsidRPr="00F05B7A">
        <w:rPr>
          <w:rFonts w:ascii="Times New Roman" w:hAnsi="Times New Roman" w:cs="Times New Roman"/>
          <w:color w:val="000000" w:themeColor="text1"/>
          <w:sz w:val="24"/>
          <w:szCs w:val="24"/>
          <w:lang w:val="en-US"/>
        </w:rPr>
        <w:t xml:space="preserve">Peer-reviewed publications include </w:t>
      </w:r>
      <w:r w:rsidR="007D5E35" w:rsidRPr="00F05B7A">
        <w:rPr>
          <w:rFonts w:ascii="Times New Roman" w:hAnsi="Times New Roman" w:cs="Times New Roman"/>
          <w:color w:val="000000" w:themeColor="text1"/>
          <w:sz w:val="24"/>
          <w:szCs w:val="24"/>
          <w:lang w:val="en-US"/>
        </w:rPr>
        <w:t>‘</w:t>
      </w:r>
      <w:r w:rsidR="007D5E35" w:rsidRPr="00F05B7A">
        <w:rPr>
          <w:rFonts w:ascii="Times New Roman" w:hAnsi="Times New Roman" w:cs="Times New Roman"/>
          <w:color w:val="000000" w:themeColor="text1"/>
          <w:sz w:val="24"/>
          <w:szCs w:val="24"/>
        </w:rPr>
        <w:t xml:space="preserve">Sexual Promiscuity of Non-Greeks in Herodotus’ </w:t>
      </w:r>
      <w:r w:rsidR="007D5E35" w:rsidRPr="00F05B7A">
        <w:rPr>
          <w:rFonts w:ascii="Times New Roman" w:hAnsi="Times New Roman" w:cs="Times New Roman"/>
          <w:i/>
          <w:color w:val="000000" w:themeColor="text1"/>
          <w:sz w:val="24"/>
          <w:szCs w:val="24"/>
        </w:rPr>
        <w:t>Histories</w:t>
      </w:r>
      <w:r w:rsidR="007D5E35" w:rsidRPr="00F05B7A">
        <w:rPr>
          <w:rFonts w:ascii="Times New Roman" w:hAnsi="Times New Roman" w:cs="Times New Roman"/>
          <w:iCs/>
          <w:color w:val="000000" w:themeColor="text1"/>
          <w:sz w:val="24"/>
          <w:szCs w:val="24"/>
          <w:lang w:val="en-CA"/>
        </w:rPr>
        <w:t>’,</w:t>
      </w:r>
      <w:r w:rsidR="007D5E35" w:rsidRPr="00F05B7A">
        <w:rPr>
          <w:rFonts w:ascii="Times New Roman" w:hAnsi="Times New Roman" w:cs="Times New Roman"/>
          <w:iCs/>
          <w:color w:val="000000" w:themeColor="text1"/>
          <w:sz w:val="24"/>
          <w:szCs w:val="24"/>
        </w:rPr>
        <w:t xml:space="preserve"> </w:t>
      </w:r>
      <w:r w:rsidR="007D5E35" w:rsidRPr="00F05B7A">
        <w:rPr>
          <w:rFonts w:ascii="Times New Roman" w:hAnsi="Times New Roman" w:cs="Times New Roman"/>
          <w:i/>
          <w:iCs/>
          <w:color w:val="000000" w:themeColor="text1"/>
          <w:sz w:val="24"/>
          <w:szCs w:val="24"/>
        </w:rPr>
        <w:t>Classical World</w:t>
      </w:r>
      <w:r w:rsidR="007D5E35" w:rsidRPr="00F05B7A">
        <w:rPr>
          <w:rFonts w:ascii="Times New Roman" w:hAnsi="Times New Roman" w:cs="Times New Roman"/>
          <w:iCs/>
          <w:color w:val="000000" w:themeColor="text1"/>
          <w:sz w:val="24"/>
          <w:szCs w:val="24"/>
        </w:rPr>
        <w:t xml:space="preserve"> 107.4</w:t>
      </w:r>
      <w:r w:rsidR="007D5E35" w:rsidRPr="00F05B7A">
        <w:rPr>
          <w:rFonts w:ascii="Times New Roman" w:hAnsi="Times New Roman" w:cs="Times New Roman"/>
          <w:iCs/>
          <w:color w:val="000000" w:themeColor="text1"/>
          <w:sz w:val="24"/>
          <w:szCs w:val="24"/>
          <w:lang w:val="en-CA"/>
        </w:rPr>
        <w:t xml:space="preserve">, </w:t>
      </w:r>
      <w:r w:rsidR="007D5E35" w:rsidRPr="00F05B7A">
        <w:rPr>
          <w:rFonts w:ascii="Times New Roman" w:hAnsi="Times New Roman" w:cs="Times New Roman"/>
          <w:iCs/>
          <w:color w:val="000000" w:themeColor="text1"/>
          <w:sz w:val="24"/>
          <w:szCs w:val="24"/>
        </w:rPr>
        <w:t>2014</w:t>
      </w:r>
      <w:r w:rsidR="007D5E35" w:rsidRPr="00F05B7A">
        <w:rPr>
          <w:rFonts w:ascii="Times New Roman" w:hAnsi="Times New Roman" w:cs="Times New Roman"/>
          <w:iCs/>
          <w:color w:val="000000" w:themeColor="text1"/>
          <w:sz w:val="24"/>
          <w:szCs w:val="24"/>
          <w:lang w:val="en-CA"/>
        </w:rPr>
        <w:t>,</w:t>
      </w:r>
      <w:r w:rsidR="007D5E35" w:rsidRPr="00F05B7A">
        <w:rPr>
          <w:rFonts w:ascii="Times New Roman" w:hAnsi="Times New Roman" w:cs="Times New Roman"/>
          <w:iCs/>
          <w:color w:val="000000" w:themeColor="text1"/>
          <w:sz w:val="24"/>
          <w:szCs w:val="24"/>
        </w:rPr>
        <w:t xml:space="preserve"> 515</w:t>
      </w:r>
      <w:r w:rsidR="000624A4">
        <w:rPr>
          <w:rFonts w:ascii="Times New Roman" w:hAnsi="Times New Roman" w:cs="Times New Roman"/>
          <w:iCs/>
          <w:color w:val="000000" w:themeColor="text1"/>
          <w:sz w:val="24"/>
          <w:szCs w:val="24"/>
        </w:rPr>
        <w:t>–</w:t>
      </w:r>
      <w:r w:rsidR="007D5E35" w:rsidRPr="00F05B7A">
        <w:rPr>
          <w:rFonts w:ascii="Times New Roman" w:hAnsi="Times New Roman" w:cs="Times New Roman"/>
          <w:iCs/>
          <w:color w:val="000000" w:themeColor="text1"/>
          <w:sz w:val="24"/>
          <w:szCs w:val="24"/>
        </w:rPr>
        <w:t>534</w:t>
      </w:r>
      <w:r w:rsidR="007D5E35" w:rsidRPr="00F05B7A">
        <w:rPr>
          <w:rFonts w:ascii="Times New Roman" w:hAnsi="Times New Roman" w:cs="Times New Roman"/>
          <w:iCs/>
          <w:color w:val="000000" w:themeColor="text1"/>
          <w:sz w:val="24"/>
          <w:szCs w:val="24"/>
          <w:lang w:val="en-CA"/>
        </w:rPr>
        <w:t xml:space="preserve">; </w:t>
      </w:r>
      <w:r w:rsidR="007D5E35" w:rsidRPr="00F05B7A">
        <w:rPr>
          <w:rFonts w:ascii="Times New Roman" w:hAnsi="Times New Roman" w:cs="Times New Roman"/>
          <w:color w:val="000000" w:themeColor="text1"/>
          <w:sz w:val="24"/>
          <w:szCs w:val="24"/>
          <w:lang w:val="en-CA"/>
        </w:rPr>
        <w:t>‘</w:t>
      </w:r>
      <w:r w:rsidR="007D5E35" w:rsidRPr="00F05B7A">
        <w:rPr>
          <w:rFonts w:ascii="Times New Roman" w:hAnsi="Times New Roman" w:cs="Times New Roman"/>
          <w:color w:val="000000" w:themeColor="text1"/>
          <w:sz w:val="24"/>
          <w:szCs w:val="24"/>
        </w:rPr>
        <w:t>Marriage Diplomacy and the Political Role of Royal Women in the Seleukid Far East'</w:t>
      </w:r>
      <w:r w:rsidR="007D5E35" w:rsidRPr="00F05B7A">
        <w:rPr>
          <w:rFonts w:ascii="Times New Roman" w:hAnsi="Times New Roman" w:cs="Times New Roman"/>
          <w:color w:val="000000" w:themeColor="text1"/>
          <w:sz w:val="24"/>
          <w:szCs w:val="24"/>
          <w:lang w:val="en-CA"/>
        </w:rPr>
        <w:t xml:space="preserve">, in </w:t>
      </w:r>
      <w:r w:rsidR="007D5E35" w:rsidRPr="00F05B7A">
        <w:rPr>
          <w:rFonts w:ascii="Times New Roman" w:hAnsi="Times New Roman" w:cs="Times New Roman"/>
          <w:color w:val="000000" w:themeColor="text1"/>
          <w:sz w:val="24"/>
          <w:szCs w:val="24"/>
        </w:rPr>
        <w:t xml:space="preserve">A. Coskun </w:t>
      </w:r>
      <w:r w:rsidR="007D5E35" w:rsidRPr="00F05B7A">
        <w:rPr>
          <w:rFonts w:ascii="Times New Roman" w:hAnsi="Times New Roman" w:cs="Times New Roman"/>
          <w:color w:val="000000" w:themeColor="text1"/>
          <w:sz w:val="24"/>
          <w:szCs w:val="24"/>
          <w:lang w:val="en-CA"/>
        </w:rPr>
        <w:t>&amp;</w:t>
      </w:r>
      <w:r w:rsidR="007D5E35" w:rsidRPr="00F05B7A">
        <w:rPr>
          <w:rFonts w:ascii="Times New Roman" w:hAnsi="Times New Roman" w:cs="Times New Roman"/>
          <w:color w:val="000000" w:themeColor="text1"/>
          <w:sz w:val="24"/>
          <w:szCs w:val="24"/>
        </w:rPr>
        <w:t xml:space="preserve"> A. McAuley</w:t>
      </w:r>
      <w:r w:rsidR="007D5E35" w:rsidRPr="00F05B7A">
        <w:rPr>
          <w:rFonts w:ascii="Times New Roman" w:hAnsi="Times New Roman" w:cs="Times New Roman"/>
          <w:color w:val="000000" w:themeColor="text1"/>
          <w:sz w:val="24"/>
          <w:szCs w:val="24"/>
          <w:lang w:val="en-CA"/>
        </w:rPr>
        <w:t xml:space="preserve"> </w:t>
      </w:r>
      <w:r w:rsidR="007D5E35" w:rsidRPr="00F05B7A">
        <w:rPr>
          <w:rFonts w:ascii="Times New Roman" w:hAnsi="Times New Roman" w:cs="Times New Roman"/>
          <w:color w:val="000000" w:themeColor="text1"/>
          <w:sz w:val="24"/>
          <w:szCs w:val="24"/>
        </w:rPr>
        <w:t>2016, 191</w:t>
      </w:r>
      <w:r w:rsidR="000624A4">
        <w:rPr>
          <w:rFonts w:ascii="Times New Roman" w:hAnsi="Times New Roman" w:cs="Times New Roman"/>
          <w:color w:val="000000" w:themeColor="text1"/>
          <w:sz w:val="24"/>
          <w:szCs w:val="24"/>
        </w:rPr>
        <w:t>–</w:t>
      </w:r>
      <w:r w:rsidR="007D5E35" w:rsidRPr="00F05B7A">
        <w:rPr>
          <w:rFonts w:ascii="Times New Roman" w:hAnsi="Times New Roman" w:cs="Times New Roman"/>
          <w:color w:val="000000" w:themeColor="text1"/>
          <w:sz w:val="24"/>
          <w:szCs w:val="24"/>
        </w:rPr>
        <w:t>207</w:t>
      </w:r>
      <w:r w:rsidR="007D5E35" w:rsidRPr="00F05B7A">
        <w:rPr>
          <w:rFonts w:ascii="Times New Roman" w:hAnsi="Times New Roman" w:cs="Times New Roman"/>
          <w:color w:val="000000" w:themeColor="text1"/>
          <w:sz w:val="24"/>
          <w:szCs w:val="24"/>
          <w:lang w:val="en-CA"/>
        </w:rPr>
        <w:t xml:space="preserve"> (with</w:t>
      </w:r>
      <w:r w:rsidR="00F52210" w:rsidRPr="00F05B7A">
        <w:rPr>
          <w:rFonts w:ascii="Times New Roman" w:hAnsi="Times New Roman" w:cs="Times New Roman"/>
          <w:color w:val="000000" w:themeColor="text1"/>
          <w:sz w:val="24"/>
          <w:szCs w:val="24"/>
          <w:lang w:val="en-CA"/>
        </w:rPr>
        <w:t xml:space="preserve"> </w:t>
      </w:r>
      <w:r w:rsidR="007D5E35" w:rsidRPr="00F05B7A">
        <w:rPr>
          <w:rFonts w:ascii="Times New Roman" w:hAnsi="Times New Roman" w:cs="Times New Roman"/>
          <w:color w:val="000000" w:themeColor="text1"/>
          <w:sz w:val="24"/>
          <w:szCs w:val="24"/>
          <w:lang w:val="en-CA"/>
        </w:rPr>
        <w:t xml:space="preserve">D.J. </w:t>
      </w:r>
      <w:r w:rsidR="007D5E35" w:rsidRPr="00F05B7A">
        <w:rPr>
          <w:rFonts w:ascii="Times New Roman" w:hAnsi="Times New Roman" w:cs="Times New Roman"/>
          <w:color w:val="000000" w:themeColor="text1"/>
          <w:sz w:val="24"/>
          <w:szCs w:val="24"/>
        </w:rPr>
        <w:t>Houle</w:t>
      </w:r>
      <w:r w:rsidR="007D5E35" w:rsidRPr="00F05B7A">
        <w:rPr>
          <w:rFonts w:ascii="Times New Roman" w:hAnsi="Times New Roman" w:cs="Times New Roman"/>
          <w:color w:val="000000" w:themeColor="text1"/>
          <w:sz w:val="24"/>
          <w:szCs w:val="24"/>
          <w:lang w:val="en-CA"/>
        </w:rPr>
        <w:t>); ‘</w:t>
      </w:r>
      <w:r w:rsidR="002C417D" w:rsidRPr="00F05B7A">
        <w:rPr>
          <w:rFonts w:ascii="Times New Roman" w:hAnsi="Times New Roman" w:cs="Times New Roman"/>
          <w:color w:val="000000" w:themeColor="text1"/>
          <w:sz w:val="24"/>
          <w:szCs w:val="24"/>
        </w:rPr>
        <w:t>With Enemies Like This, Who Needs Friends? Roman Intervention in the Hellenistic East and the Preservation of the Seleukid Patrimony</w:t>
      </w:r>
      <w:r w:rsidR="007D5E35" w:rsidRPr="00F05B7A">
        <w:rPr>
          <w:rFonts w:ascii="Times New Roman" w:hAnsi="Times New Roman" w:cs="Times New Roman"/>
          <w:color w:val="000000" w:themeColor="text1"/>
          <w:sz w:val="24"/>
          <w:szCs w:val="24"/>
          <w:lang w:val="en-CA"/>
        </w:rPr>
        <w:t xml:space="preserve">’, forthcoming in </w:t>
      </w:r>
      <w:r w:rsidR="002C417D" w:rsidRPr="00F05B7A">
        <w:rPr>
          <w:rFonts w:ascii="Times New Roman" w:hAnsi="Times New Roman" w:cs="Times New Roman"/>
          <w:color w:val="000000" w:themeColor="text1"/>
          <w:sz w:val="24"/>
          <w:szCs w:val="24"/>
        </w:rPr>
        <w:t>A. Coskun</w:t>
      </w:r>
      <w:r w:rsidR="007D5E35" w:rsidRPr="00F05B7A">
        <w:rPr>
          <w:rFonts w:ascii="Times New Roman" w:hAnsi="Times New Roman" w:cs="Times New Roman"/>
          <w:color w:val="000000" w:themeColor="text1"/>
          <w:sz w:val="24"/>
          <w:szCs w:val="24"/>
          <w:lang w:val="en-CA"/>
        </w:rPr>
        <w:t xml:space="preserve"> &amp; D. Engels</w:t>
      </w:r>
      <w:r w:rsidR="00C84682" w:rsidRPr="00F05B7A">
        <w:rPr>
          <w:rFonts w:ascii="Times New Roman" w:hAnsi="Times New Roman" w:cs="Times New Roman"/>
          <w:color w:val="000000" w:themeColor="text1"/>
          <w:sz w:val="24"/>
          <w:szCs w:val="24"/>
          <w:lang w:val="en-CA"/>
        </w:rPr>
        <w:t xml:space="preserve"> </w:t>
      </w:r>
      <w:r w:rsidR="007D5E35" w:rsidRPr="00F05B7A">
        <w:rPr>
          <w:rFonts w:ascii="Times New Roman" w:hAnsi="Times New Roman" w:cs="Times New Roman"/>
          <w:color w:val="000000" w:themeColor="text1"/>
          <w:sz w:val="24"/>
          <w:szCs w:val="24"/>
          <w:lang w:val="en-CA"/>
        </w:rPr>
        <w:t>2017</w:t>
      </w:r>
      <w:r w:rsidR="007D5E35" w:rsidRPr="00F05B7A">
        <w:rPr>
          <w:rFonts w:ascii="Times New Roman" w:hAnsi="Times New Roman" w:cs="Times New Roman"/>
          <w:color w:val="000000" w:themeColor="text1"/>
          <w:sz w:val="24"/>
          <w:szCs w:val="24"/>
        </w:rPr>
        <w:t xml:space="preserve">; </w:t>
      </w:r>
      <w:r w:rsidR="007D5E35" w:rsidRPr="00F05B7A">
        <w:rPr>
          <w:rFonts w:ascii="Times New Roman" w:hAnsi="Times New Roman" w:cs="Times New Roman"/>
          <w:color w:val="000000" w:themeColor="text1"/>
          <w:sz w:val="24"/>
          <w:szCs w:val="24"/>
          <w:lang w:val="en-CA"/>
        </w:rPr>
        <w:t>‘</w:t>
      </w:r>
      <w:r w:rsidR="007D5E35" w:rsidRPr="00F05B7A">
        <w:rPr>
          <w:rFonts w:ascii="Times New Roman" w:hAnsi="Times New Roman" w:cs="Times New Roman"/>
          <w:color w:val="000000" w:themeColor="text1"/>
          <w:sz w:val="24"/>
          <w:szCs w:val="24"/>
        </w:rPr>
        <w:t>Rethinking the Relationship between Hellenistic Baktria and the Seleukid Empire</w:t>
      </w:r>
      <w:r w:rsidR="007D5E35" w:rsidRPr="00F05B7A">
        <w:rPr>
          <w:rFonts w:ascii="Times New Roman" w:hAnsi="Times New Roman" w:cs="Times New Roman"/>
          <w:color w:val="000000" w:themeColor="text1"/>
          <w:sz w:val="24"/>
          <w:szCs w:val="24"/>
          <w:lang w:val="en-CA"/>
        </w:rPr>
        <w:t>’, forthcoming in</w:t>
      </w:r>
      <w:r w:rsidR="007D5E35" w:rsidRPr="00F05B7A">
        <w:rPr>
          <w:rFonts w:ascii="Times New Roman" w:hAnsi="Times New Roman" w:cs="Times New Roman"/>
          <w:color w:val="000000" w:themeColor="text1"/>
          <w:sz w:val="24"/>
          <w:szCs w:val="24"/>
        </w:rPr>
        <w:t xml:space="preserve"> K. Erickson</w:t>
      </w:r>
      <w:r w:rsidR="007D5E35" w:rsidRPr="00F05B7A">
        <w:rPr>
          <w:rFonts w:ascii="Times New Roman" w:hAnsi="Times New Roman" w:cs="Times New Roman"/>
          <w:color w:val="000000" w:themeColor="text1"/>
          <w:sz w:val="24"/>
          <w:szCs w:val="24"/>
          <w:lang w:val="en-CA"/>
        </w:rPr>
        <w:t xml:space="preserve"> (ed.) 2017</w:t>
      </w:r>
      <w:r w:rsidR="00794AC1" w:rsidRPr="00F05B7A">
        <w:rPr>
          <w:rFonts w:ascii="Times New Roman" w:hAnsi="Times New Roman" w:cs="Times New Roman"/>
          <w:color w:val="000000" w:themeColor="text1"/>
          <w:sz w:val="24"/>
          <w:szCs w:val="24"/>
          <w:lang w:val="en-CA"/>
        </w:rPr>
        <w:t>.</w:t>
      </w:r>
    </w:p>
    <w:p w14:paraId="1190A668" w14:textId="77777777" w:rsidR="002C417D" w:rsidRPr="004E0852" w:rsidRDefault="002C417D" w:rsidP="004E0852">
      <w:pPr>
        <w:spacing w:after="0" w:line="240" w:lineRule="auto"/>
        <w:jc w:val="both"/>
        <w:rPr>
          <w:rFonts w:ascii="Times New Roman" w:hAnsi="Times New Roman" w:cs="Times New Roman"/>
          <w:color w:val="000000" w:themeColor="text1"/>
          <w:sz w:val="24"/>
          <w:szCs w:val="24"/>
        </w:rPr>
      </w:pPr>
    </w:p>
    <w:p w14:paraId="30C0EF7D" w14:textId="04090107" w:rsidR="00914C50" w:rsidRPr="00F05B7A" w:rsidRDefault="00914C50" w:rsidP="00F05B7A">
      <w:pPr>
        <w:spacing w:after="0" w:line="240" w:lineRule="auto"/>
        <w:jc w:val="both"/>
        <w:rPr>
          <w:rFonts w:ascii="Times New Roman" w:hAnsi="Times New Roman" w:cs="Times New Roman"/>
          <w:color w:val="000000" w:themeColor="text1"/>
          <w:sz w:val="24"/>
          <w:szCs w:val="24"/>
        </w:rPr>
      </w:pPr>
      <w:r w:rsidRPr="00F05B7A">
        <w:rPr>
          <w:rFonts w:ascii="Times New Roman" w:hAnsi="Times New Roman" w:cs="Times New Roman"/>
          <w:color w:val="000000" w:themeColor="text1"/>
          <w:sz w:val="24"/>
          <w:szCs w:val="24"/>
        </w:rPr>
        <w:t>Dylan Hall gained his BA with honours specialization in Classical Studies at Nipissing University in 2017. He has, at time of writing, accepted an offer for Graduate Studies at the University of Western Ontario for 2017</w:t>
      </w:r>
      <w:r w:rsidR="000624A4">
        <w:rPr>
          <w:rFonts w:ascii="Times New Roman" w:hAnsi="Times New Roman" w:cs="Times New Roman"/>
          <w:color w:val="000000" w:themeColor="text1"/>
          <w:sz w:val="24"/>
          <w:szCs w:val="24"/>
        </w:rPr>
        <w:t>–</w:t>
      </w:r>
      <w:r w:rsidRPr="00F05B7A">
        <w:rPr>
          <w:rFonts w:ascii="Times New Roman" w:hAnsi="Times New Roman" w:cs="Times New Roman"/>
          <w:color w:val="000000" w:themeColor="text1"/>
          <w:sz w:val="24"/>
          <w:szCs w:val="24"/>
        </w:rPr>
        <w:t>2019 where he wil</w:t>
      </w:r>
      <w:r w:rsidRPr="00F05B7A">
        <w:rPr>
          <w:rFonts w:ascii="Times New Roman" w:hAnsi="Times New Roman" w:cs="Times New Roman"/>
          <w:color w:val="000000" w:themeColor="text1"/>
          <w:sz w:val="24"/>
          <w:szCs w:val="24"/>
          <w:lang w:val="en-US"/>
        </w:rPr>
        <w:t xml:space="preserve">l be </w:t>
      </w:r>
      <w:r w:rsidRPr="00F05B7A">
        <w:rPr>
          <w:rFonts w:ascii="Times New Roman" w:hAnsi="Times New Roman" w:cs="Times New Roman"/>
          <w:color w:val="000000" w:themeColor="text1"/>
          <w:sz w:val="24"/>
          <w:szCs w:val="24"/>
        </w:rPr>
        <w:t>investigating</w:t>
      </w:r>
      <w:r w:rsidR="00695762">
        <w:rPr>
          <w:rFonts w:ascii="Times New Roman" w:hAnsi="Times New Roman" w:cs="Times New Roman"/>
          <w:color w:val="000000" w:themeColor="text1"/>
          <w:sz w:val="24"/>
          <w:szCs w:val="24"/>
        </w:rPr>
        <w:t xml:space="preserve"> </w:t>
      </w:r>
      <w:r w:rsidRPr="00F05B7A">
        <w:rPr>
          <w:rFonts w:ascii="Times New Roman" w:hAnsi="Times New Roman" w:cs="Times New Roman"/>
          <w:color w:val="000000" w:themeColor="text1"/>
          <w:sz w:val="24"/>
          <w:szCs w:val="24"/>
        </w:rPr>
        <w:t>archaeological techniques that may shed light upon the subaltern classes</w:t>
      </w:r>
      <w:r w:rsidRPr="00F05B7A">
        <w:rPr>
          <w:rFonts w:ascii="Times New Roman" w:hAnsi="Times New Roman" w:cs="Times New Roman"/>
          <w:color w:val="000000" w:themeColor="text1"/>
          <w:sz w:val="24"/>
          <w:szCs w:val="24"/>
          <w:lang w:val="en-US"/>
        </w:rPr>
        <w:t>, especially camp followers,</w:t>
      </w:r>
      <w:r w:rsidRPr="00F05B7A">
        <w:rPr>
          <w:rFonts w:ascii="Times New Roman" w:hAnsi="Times New Roman" w:cs="Times New Roman"/>
          <w:color w:val="000000" w:themeColor="text1"/>
          <w:sz w:val="24"/>
          <w:szCs w:val="24"/>
        </w:rPr>
        <w:t xml:space="preserve"> in and around the Vindolanda archaeological site. As part of his interest in subaltern studies, Mr. Hall is interested in examining the life of colonized subjects in imperial contexts. He is currently assisting Dr. Richard Wenghofer in an examination of resistance strategies employed by coloni</w:t>
      </w:r>
      <w:r w:rsidRPr="00F05B7A">
        <w:rPr>
          <w:rFonts w:ascii="Times New Roman" w:hAnsi="Times New Roman" w:cs="Times New Roman"/>
          <w:color w:val="000000" w:themeColor="text1"/>
          <w:sz w:val="24"/>
          <w:szCs w:val="24"/>
          <w:lang w:val="en-US"/>
        </w:rPr>
        <w:t>zed subjects in the Seleukid Empire</w:t>
      </w:r>
      <w:r w:rsidRPr="00F05B7A">
        <w:rPr>
          <w:rFonts w:ascii="Times New Roman" w:hAnsi="Times New Roman" w:cs="Times New Roman"/>
          <w:color w:val="000000" w:themeColor="text1"/>
          <w:sz w:val="24"/>
          <w:szCs w:val="24"/>
        </w:rPr>
        <w:t>.</w:t>
      </w:r>
    </w:p>
    <w:sectPr w:rsidR="00914C50" w:rsidRPr="00F05B7A">
      <w:footerReference w:type="default" r:id="rId3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A99B5" w14:textId="77777777" w:rsidR="007567E1" w:rsidRDefault="007567E1" w:rsidP="00D24CDE">
      <w:pPr>
        <w:spacing w:after="0" w:line="240" w:lineRule="auto"/>
      </w:pPr>
      <w:r>
        <w:separator/>
      </w:r>
    </w:p>
  </w:endnote>
  <w:endnote w:type="continuationSeparator" w:id="0">
    <w:p w14:paraId="69B78F38" w14:textId="77777777" w:rsidR="007567E1" w:rsidRDefault="007567E1" w:rsidP="00D24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altName w:val="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entury Gothic"/>
    <w:panose1 w:val="020B0502040204020203"/>
    <w:charset w:val="00"/>
    <w:family w:val="swiss"/>
    <w:pitch w:val="variable"/>
    <w:sig w:usb0="E4002EFF" w:usb1="C000E47F" w:usb2="00000009" w:usb3="00000000" w:csb0="000001FF" w:csb1="00000000"/>
  </w:font>
  <w:font w:name="Arno Pro">
    <w:altName w:val="Times New Roman"/>
    <w:panose1 w:val="00000000000000000000"/>
    <w:charset w:val="00"/>
    <w:family w:val="roman"/>
    <w:notTrueType/>
    <w:pitch w:val="default"/>
    <w:sig w:usb0="00000003" w:usb1="00000000" w:usb2="00000000" w:usb3="00000000" w:csb0="00000001" w:csb1="00000000"/>
  </w:font>
  <w:font w:name="ff2">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Sabon-Roman">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0905142"/>
      <w:docPartObj>
        <w:docPartGallery w:val="Page Numbers (Bottom of Page)"/>
        <w:docPartUnique/>
      </w:docPartObj>
    </w:sdtPr>
    <w:sdtEndPr>
      <w:rPr>
        <w:noProof/>
      </w:rPr>
    </w:sdtEndPr>
    <w:sdtContent>
      <w:p w14:paraId="0740F9C8" w14:textId="66147B4E" w:rsidR="00D930BD" w:rsidRDefault="00D930BD">
        <w:pPr>
          <w:pStyle w:val="Fuzeile"/>
          <w:jc w:val="right"/>
        </w:pPr>
        <w:r>
          <w:fldChar w:fldCharType="begin"/>
        </w:r>
        <w:r>
          <w:instrText xml:space="preserve"> PAGE   \* MERGEFORMAT </w:instrText>
        </w:r>
        <w:r>
          <w:fldChar w:fldCharType="separate"/>
        </w:r>
        <w:r w:rsidR="007B05BA">
          <w:rPr>
            <w:noProof/>
          </w:rPr>
          <w:t>6</w:t>
        </w:r>
        <w:r>
          <w:rPr>
            <w:noProof/>
          </w:rPr>
          <w:fldChar w:fldCharType="end"/>
        </w:r>
      </w:p>
    </w:sdtContent>
  </w:sdt>
  <w:p w14:paraId="41EC2385" w14:textId="77777777" w:rsidR="00D930BD" w:rsidRDefault="00D930B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26CCA" w14:textId="77777777" w:rsidR="007567E1" w:rsidRDefault="007567E1" w:rsidP="00D24CDE">
      <w:pPr>
        <w:spacing w:after="0" w:line="240" w:lineRule="auto"/>
      </w:pPr>
      <w:r>
        <w:separator/>
      </w:r>
    </w:p>
  </w:footnote>
  <w:footnote w:type="continuationSeparator" w:id="0">
    <w:p w14:paraId="3BB0EDCC" w14:textId="77777777" w:rsidR="007567E1" w:rsidRDefault="007567E1" w:rsidP="00D24C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418EA"/>
    <w:multiLevelType w:val="hybridMultilevel"/>
    <w:tmpl w:val="0E1CCCAA"/>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B67760"/>
    <w:multiLevelType w:val="hybridMultilevel"/>
    <w:tmpl w:val="9C3076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BA53BB1"/>
    <w:multiLevelType w:val="hybridMultilevel"/>
    <w:tmpl w:val="556A1B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E4A3430"/>
    <w:multiLevelType w:val="hybridMultilevel"/>
    <w:tmpl w:val="9F1EAE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FE4D91"/>
    <w:multiLevelType w:val="hybridMultilevel"/>
    <w:tmpl w:val="12A00414"/>
    <w:lvl w:ilvl="0" w:tplc="1DA804AC">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nsid w:val="23454BE4"/>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6">
    <w:nsid w:val="252E7CA3"/>
    <w:multiLevelType w:val="hybridMultilevel"/>
    <w:tmpl w:val="803CE30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2A466C8B"/>
    <w:multiLevelType w:val="hybridMultilevel"/>
    <w:tmpl w:val="D2C46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B411125"/>
    <w:multiLevelType w:val="hybridMultilevel"/>
    <w:tmpl w:val="D1B468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F3540D3"/>
    <w:multiLevelType w:val="hybridMultilevel"/>
    <w:tmpl w:val="58924E24"/>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FC6740D"/>
    <w:multiLevelType w:val="hybridMultilevel"/>
    <w:tmpl w:val="D27A07B0"/>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00D224D"/>
    <w:multiLevelType w:val="hybridMultilevel"/>
    <w:tmpl w:val="4642CC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1F95F9D"/>
    <w:multiLevelType w:val="hybridMultilevel"/>
    <w:tmpl w:val="906890B6"/>
    <w:lvl w:ilvl="0" w:tplc="1DA804AC">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87C77F9"/>
    <w:multiLevelType w:val="hybridMultilevel"/>
    <w:tmpl w:val="AC721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BD326CD"/>
    <w:multiLevelType w:val="hybridMultilevel"/>
    <w:tmpl w:val="5C68982A"/>
    <w:lvl w:ilvl="0" w:tplc="70943D26">
      <w:numFmt w:val="bullet"/>
      <w:lvlText w:val="-"/>
      <w:lvlJc w:val="left"/>
      <w:pPr>
        <w:ind w:left="720" w:hanging="360"/>
      </w:pPr>
      <w:rPr>
        <w:rFonts w:ascii="Arial Narrow" w:eastAsiaTheme="minorHAnsi" w:hAnsi="Arial Narrow" w:cstheme="minorBidi"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8BA6E24"/>
    <w:multiLevelType w:val="hybridMultilevel"/>
    <w:tmpl w:val="48F65F08"/>
    <w:lvl w:ilvl="0" w:tplc="1DA804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5C5587"/>
    <w:multiLevelType w:val="hybridMultilevel"/>
    <w:tmpl w:val="B218E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8"/>
  </w:num>
  <w:num w:numId="4">
    <w:abstractNumId w:val="12"/>
  </w:num>
  <w:num w:numId="5">
    <w:abstractNumId w:val="15"/>
  </w:num>
  <w:num w:numId="6">
    <w:abstractNumId w:val="4"/>
  </w:num>
  <w:num w:numId="7">
    <w:abstractNumId w:val="11"/>
  </w:num>
  <w:num w:numId="8">
    <w:abstractNumId w:val="9"/>
  </w:num>
  <w:num w:numId="9">
    <w:abstractNumId w:val="6"/>
  </w:num>
  <w:num w:numId="10">
    <w:abstractNumId w:val="10"/>
  </w:num>
  <w:num w:numId="11">
    <w:abstractNumId w:val="0"/>
  </w:num>
  <w:num w:numId="12">
    <w:abstractNumId w:val="3"/>
  </w:num>
  <w:num w:numId="13">
    <w:abstractNumId w:val="7"/>
  </w:num>
  <w:num w:numId="14">
    <w:abstractNumId w:val="13"/>
  </w:num>
  <w:num w:numId="15">
    <w:abstractNumId w:val="16"/>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6C60"/>
    <w:rsid w:val="00000F01"/>
    <w:rsid w:val="000026D5"/>
    <w:rsid w:val="000117A2"/>
    <w:rsid w:val="00011FE7"/>
    <w:rsid w:val="000122A0"/>
    <w:rsid w:val="00013D14"/>
    <w:rsid w:val="00017D16"/>
    <w:rsid w:val="0002079A"/>
    <w:rsid w:val="0005498A"/>
    <w:rsid w:val="00060FD3"/>
    <w:rsid w:val="000624A4"/>
    <w:rsid w:val="0006502D"/>
    <w:rsid w:val="000666C4"/>
    <w:rsid w:val="00074C59"/>
    <w:rsid w:val="00075505"/>
    <w:rsid w:val="000765A4"/>
    <w:rsid w:val="000773B4"/>
    <w:rsid w:val="00081020"/>
    <w:rsid w:val="00082DFE"/>
    <w:rsid w:val="00084BF9"/>
    <w:rsid w:val="00085DCB"/>
    <w:rsid w:val="00093035"/>
    <w:rsid w:val="00093688"/>
    <w:rsid w:val="00093BA9"/>
    <w:rsid w:val="00096A23"/>
    <w:rsid w:val="000A1266"/>
    <w:rsid w:val="000B2241"/>
    <w:rsid w:val="000C4C38"/>
    <w:rsid w:val="000D16BB"/>
    <w:rsid w:val="000D1E25"/>
    <w:rsid w:val="000D337D"/>
    <w:rsid w:val="000F0F78"/>
    <w:rsid w:val="000F5115"/>
    <w:rsid w:val="0010505E"/>
    <w:rsid w:val="0011240B"/>
    <w:rsid w:val="001149AB"/>
    <w:rsid w:val="00115ECC"/>
    <w:rsid w:val="00117F69"/>
    <w:rsid w:val="001323C2"/>
    <w:rsid w:val="001366FD"/>
    <w:rsid w:val="00143F77"/>
    <w:rsid w:val="001455B7"/>
    <w:rsid w:val="001467A9"/>
    <w:rsid w:val="00163621"/>
    <w:rsid w:val="00164976"/>
    <w:rsid w:val="00165BF2"/>
    <w:rsid w:val="00173D70"/>
    <w:rsid w:val="0017512D"/>
    <w:rsid w:val="00177B7A"/>
    <w:rsid w:val="001904DC"/>
    <w:rsid w:val="00192572"/>
    <w:rsid w:val="00192F4E"/>
    <w:rsid w:val="00193891"/>
    <w:rsid w:val="001A3ECF"/>
    <w:rsid w:val="001C50A4"/>
    <w:rsid w:val="001C5119"/>
    <w:rsid w:val="001C6625"/>
    <w:rsid w:val="001C6774"/>
    <w:rsid w:val="001E509A"/>
    <w:rsid w:val="001F0121"/>
    <w:rsid w:val="001F4243"/>
    <w:rsid w:val="001F6D39"/>
    <w:rsid w:val="00201881"/>
    <w:rsid w:val="0021017D"/>
    <w:rsid w:val="0021718A"/>
    <w:rsid w:val="002204E1"/>
    <w:rsid w:val="00220BBB"/>
    <w:rsid w:val="002234C2"/>
    <w:rsid w:val="002272C4"/>
    <w:rsid w:val="0023540D"/>
    <w:rsid w:val="00240AC3"/>
    <w:rsid w:val="00241A6B"/>
    <w:rsid w:val="00242B70"/>
    <w:rsid w:val="00253A9C"/>
    <w:rsid w:val="00263835"/>
    <w:rsid w:val="002639F8"/>
    <w:rsid w:val="00270D2E"/>
    <w:rsid w:val="00292308"/>
    <w:rsid w:val="002A573B"/>
    <w:rsid w:val="002A6CAB"/>
    <w:rsid w:val="002A79B8"/>
    <w:rsid w:val="002B2746"/>
    <w:rsid w:val="002B5C6A"/>
    <w:rsid w:val="002B6C66"/>
    <w:rsid w:val="002C25D1"/>
    <w:rsid w:val="002C417D"/>
    <w:rsid w:val="002D6CB8"/>
    <w:rsid w:val="002E2858"/>
    <w:rsid w:val="002E2AE2"/>
    <w:rsid w:val="002F13AC"/>
    <w:rsid w:val="002F35A8"/>
    <w:rsid w:val="002F426F"/>
    <w:rsid w:val="002F5495"/>
    <w:rsid w:val="002F7774"/>
    <w:rsid w:val="0030037B"/>
    <w:rsid w:val="0030300A"/>
    <w:rsid w:val="00312B12"/>
    <w:rsid w:val="00334EF0"/>
    <w:rsid w:val="003419B6"/>
    <w:rsid w:val="00342C87"/>
    <w:rsid w:val="003460A2"/>
    <w:rsid w:val="00350B8F"/>
    <w:rsid w:val="00354214"/>
    <w:rsid w:val="00363189"/>
    <w:rsid w:val="00363FBC"/>
    <w:rsid w:val="003644EC"/>
    <w:rsid w:val="00370A46"/>
    <w:rsid w:val="00371A51"/>
    <w:rsid w:val="00372562"/>
    <w:rsid w:val="00375D0F"/>
    <w:rsid w:val="00375EB5"/>
    <w:rsid w:val="00381945"/>
    <w:rsid w:val="00382A84"/>
    <w:rsid w:val="00387B83"/>
    <w:rsid w:val="00392B42"/>
    <w:rsid w:val="00392E56"/>
    <w:rsid w:val="00397CE2"/>
    <w:rsid w:val="00397DDF"/>
    <w:rsid w:val="003A2E6A"/>
    <w:rsid w:val="003A5B03"/>
    <w:rsid w:val="003A6051"/>
    <w:rsid w:val="003B07AC"/>
    <w:rsid w:val="003B3723"/>
    <w:rsid w:val="003C1D72"/>
    <w:rsid w:val="003C57CE"/>
    <w:rsid w:val="003C5BDE"/>
    <w:rsid w:val="003C607A"/>
    <w:rsid w:val="003D3265"/>
    <w:rsid w:val="003D3278"/>
    <w:rsid w:val="003E1357"/>
    <w:rsid w:val="003E3AFA"/>
    <w:rsid w:val="003E7FBB"/>
    <w:rsid w:val="003F0589"/>
    <w:rsid w:val="003F6D9E"/>
    <w:rsid w:val="00400A0D"/>
    <w:rsid w:val="00407498"/>
    <w:rsid w:val="00412164"/>
    <w:rsid w:val="00414356"/>
    <w:rsid w:val="00420247"/>
    <w:rsid w:val="0042712F"/>
    <w:rsid w:val="004278E8"/>
    <w:rsid w:val="00427F3D"/>
    <w:rsid w:val="00433A1E"/>
    <w:rsid w:val="004349AE"/>
    <w:rsid w:val="00437832"/>
    <w:rsid w:val="00441415"/>
    <w:rsid w:val="00442125"/>
    <w:rsid w:val="00443A5C"/>
    <w:rsid w:val="00444A2E"/>
    <w:rsid w:val="004477B1"/>
    <w:rsid w:val="00451C16"/>
    <w:rsid w:val="00456AAB"/>
    <w:rsid w:val="00464C54"/>
    <w:rsid w:val="00464F7F"/>
    <w:rsid w:val="00475D26"/>
    <w:rsid w:val="00475E95"/>
    <w:rsid w:val="00480A46"/>
    <w:rsid w:val="00485E91"/>
    <w:rsid w:val="00486756"/>
    <w:rsid w:val="004A02EC"/>
    <w:rsid w:val="004B2E8D"/>
    <w:rsid w:val="004B649D"/>
    <w:rsid w:val="004C0310"/>
    <w:rsid w:val="004C15E0"/>
    <w:rsid w:val="004C2D0F"/>
    <w:rsid w:val="004D0177"/>
    <w:rsid w:val="004D3756"/>
    <w:rsid w:val="004E0852"/>
    <w:rsid w:val="004F090A"/>
    <w:rsid w:val="005023C6"/>
    <w:rsid w:val="0050377A"/>
    <w:rsid w:val="005069EA"/>
    <w:rsid w:val="00530444"/>
    <w:rsid w:val="00533F19"/>
    <w:rsid w:val="005344C0"/>
    <w:rsid w:val="00534CBA"/>
    <w:rsid w:val="0053707C"/>
    <w:rsid w:val="00551E20"/>
    <w:rsid w:val="005636DB"/>
    <w:rsid w:val="00572376"/>
    <w:rsid w:val="00577C53"/>
    <w:rsid w:val="005830EB"/>
    <w:rsid w:val="00593636"/>
    <w:rsid w:val="00596856"/>
    <w:rsid w:val="005A03DB"/>
    <w:rsid w:val="005A0CEA"/>
    <w:rsid w:val="005A1273"/>
    <w:rsid w:val="005A3361"/>
    <w:rsid w:val="005A3AF9"/>
    <w:rsid w:val="005B4A04"/>
    <w:rsid w:val="005C0848"/>
    <w:rsid w:val="005C2FB4"/>
    <w:rsid w:val="005C3D52"/>
    <w:rsid w:val="005C57FB"/>
    <w:rsid w:val="005C6A5E"/>
    <w:rsid w:val="005D4D42"/>
    <w:rsid w:val="005E13CD"/>
    <w:rsid w:val="005E1453"/>
    <w:rsid w:val="005E543C"/>
    <w:rsid w:val="005E5CBE"/>
    <w:rsid w:val="005F76E4"/>
    <w:rsid w:val="00603029"/>
    <w:rsid w:val="0061617C"/>
    <w:rsid w:val="006274AE"/>
    <w:rsid w:val="00635656"/>
    <w:rsid w:val="006360E2"/>
    <w:rsid w:val="0064337B"/>
    <w:rsid w:val="0065586E"/>
    <w:rsid w:val="00663DDC"/>
    <w:rsid w:val="00677D56"/>
    <w:rsid w:val="00681261"/>
    <w:rsid w:val="00692B82"/>
    <w:rsid w:val="00695762"/>
    <w:rsid w:val="006A18E9"/>
    <w:rsid w:val="006A2544"/>
    <w:rsid w:val="006A670F"/>
    <w:rsid w:val="006B1599"/>
    <w:rsid w:val="006B20BB"/>
    <w:rsid w:val="006B2803"/>
    <w:rsid w:val="006C1793"/>
    <w:rsid w:val="006D0CF5"/>
    <w:rsid w:val="006D2CDE"/>
    <w:rsid w:val="006E108A"/>
    <w:rsid w:val="006E31DB"/>
    <w:rsid w:val="006F3D79"/>
    <w:rsid w:val="006F4207"/>
    <w:rsid w:val="006F48B3"/>
    <w:rsid w:val="0071282F"/>
    <w:rsid w:val="00715BAD"/>
    <w:rsid w:val="007252D9"/>
    <w:rsid w:val="00734A17"/>
    <w:rsid w:val="007352AF"/>
    <w:rsid w:val="00741BD1"/>
    <w:rsid w:val="00746DC3"/>
    <w:rsid w:val="007479ED"/>
    <w:rsid w:val="007567E1"/>
    <w:rsid w:val="0076370F"/>
    <w:rsid w:val="00790911"/>
    <w:rsid w:val="007916E9"/>
    <w:rsid w:val="00794AC1"/>
    <w:rsid w:val="0079693D"/>
    <w:rsid w:val="00796CDD"/>
    <w:rsid w:val="007B05BA"/>
    <w:rsid w:val="007B07AD"/>
    <w:rsid w:val="007B383C"/>
    <w:rsid w:val="007C4477"/>
    <w:rsid w:val="007C4C6A"/>
    <w:rsid w:val="007C57F4"/>
    <w:rsid w:val="007D0128"/>
    <w:rsid w:val="007D3EF1"/>
    <w:rsid w:val="007D5E35"/>
    <w:rsid w:val="007D6201"/>
    <w:rsid w:val="007E61A5"/>
    <w:rsid w:val="00801D83"/>
    <w:rsid w:val="00803039"/>
    <w:rsid w:val="008059E9"/>
    <w:rsid w:val="00807B0F"/>
    <w:rsid w:val="00810E86"/>
    <w:rsid w:val="0081328C"/>
    <w:rsid w:val="00814C80"/>
    <w:rsid w:val="0083280E"/>
    <w:rsid w:val="00837031"/>
    <w:rsid w:val="008370CC"/>
    <w:rsid w:val="0084669C"/>
    <w:rsid w:val="00851589"/>
    <w:rsid w:val="00857A4B"/>
    <w:rsid w:val="00864BCE"/>
    <w:rsid w:val="00865177"/>
    <w:rsid w:val="00875593"/>
    <w:rsid w:val="008805E9"/>
    <w:rsid w:val="008848D7"/>
    <w:rsid w:val="008A6BFF"/>
    <w:rsid w:val="008B26D5"/>
    <w:rsid w:val="008C08E2"/>
    <w:rsid w:val="008C4134"/>
    <w:rsid w:val="008C6D85"/>
    <w:rsid w:val="008D250E"/>
    <w:rsid w:val="008D2FF2"/>
    <w:rsid w:val="008D6BF5"/>
    <w:rsid w:val="008E0876"/>
    <w:rsid w:val="008E1A64"/>
    <w:rsid w:val="008E7AE4"/>
    <w:rsid w:val="008F0B8C"/>
    <w:rsid w:val="008F42E1"/>
    <w:rsid w:val="008F6872"/>
    <w:rsid w:val="008F7814"/>
    <w:rsid w:val="009011BE"/>
    <w:rsid w:val="009054E6"/>
    <w:rsid w:val="00910C4B"/>
    <w:rsid w:val="00912E70"/>
    <w:rsid w:val="00914C50"/>
    <w:rsid w:val="00915389"/>
    <w:rsid w:val="00922A2E"/>
    <w:rsid w:val="00922E5A"/>
    <w:rsid w:val="0092503D"/>
    <w:rsid w:val="00926AE4"/>
    <w:rsid w:val="00927D6C"/>
    <w:rsid w:val="0094026D"/>
    <w:rsid w:val="00940D4A"/>
    <w:rsid w:val="00950E32"/>
    <w:rsid w:val="00953EE2"/>
    <w:rsid w:val="0096249E"/>
    <w:rsid w:val="00964A77"/>
    <w:rsid w:val="00972B89"/>
    <w:rsid w:val="00985907"/>
    <w:rsid w:val="00991611"/>
    <w:rsid w:val="00992ABC"/>
    <w:rsid w:val="0099313A"/>
    <w:rsid w:val="0099379E"/>
    <w:rsid w:val="00995517"/>
    <w:rsid w:val="009A73AB"/>
    <w:rsid w:val="009B158E"/>
    <w:rsid w:val="009B5494"/>
    <w:rsid w:val="009B6104"/>
    <w:rsid w:val="009C4C49"/>
    <w:rsid w:val="009C5C92"/>
    <w:rsid w:val="009D2AE2"/>
    <w:rsid w:val="009D32F3"/>
    <w:rsid w:val="009D42D2"/>
    <w:rsid w:val="009E3F51"/>
    <w:rsid w:val="009E50E3"/>
    <w:rsid w:val="009E6888"/>
    <w:rsid w:val="009F13E3"/>
    <w:rsid w:val="009F39BB"/>
    <w:rsid w:val="009F741A"/>
    <w:rsid w:val="00A001E7"/>
    <w:rsid w:val="00A00289"/>
    <w:rsid w:val="00A109AB"/>
    <w:rsid w:val="00A139B5"/>
    <w:rsid w:val="00A13AEA"/>
    <w:rsid w:val="00A213FA"/>
    <w:rsid w:val="00A33FB2"/>
    <w:rsid w:val="00A437FF"/>
    <w:rsid w:val="00A54EF8"/>
    <w:rsid w:val="00A62350"/>
    <w:rsid w:val="00A62645"/>
    <w:rsid w:val="00A63533"/>
    <w:rsid w:val="00A66BC9"/>
    <w:rsid w:val="00A71CEE"/>
    <w:rsid w:val="00A739C7"/>
    <w:rsid w:val="00A93B36"/>
    <w:rsid w:val="00AA1C8A"/>
    <w:rsid w:val="00AA2F19"/>
    <w:rsid w:val="00AA40CF"/>
    <w:rsid w:val="00AA4790"/>
    <w:rsid w:val="00AB5FAF"/>
    <w:rsid w:val="00AD7F83"/>
    <w:rsid w:val="00AE010D"/>
    <w:rsid w:val="00AE05AF"/>
    <w:rsid w:val="00AE0A2E"/>
    <w:rsid w:val="00AE2A05"/>
    <w:rsid w:val="00AE2E24"/>
    <w:rsid w:val="00AE5D5A"/>
    <w:rsid w:val="00AF6266"/>
    <w:rsid w:val="00AF75A7"/>
    <w:rsid w:val="00B01976"/>
    <w:rsid w:val="00B16BB7"/>
    <w:rsid w:val="00B17FD5"/>
    <w:rsid w:val="00B52848"/>
    <w:rsid w:val="00B60FDD"/>
    <w:rsid w:val="00B65E1D"/>
    <w:rsid w:val="00B66101"/>
    <w:rsid w:val="00B67CAD"/>
    <w:rsid w:val="00B75060"/>
    <w:rsid w:val="00B76FF6"/>
    <w:rsid w:val="00B77817"/>
    <w:rsid w:val="00B81436"/>
    <w:rsid w:val="00B844DE"/>
    <w:rsid w:val="00B925A3"/>
    <w:rsid w:val="00B943FF"/>
    <w:rsid w:val="00BB6B8B"/>
    <w:rsid w:val="00BC7222"/>
    <w:rsid w:val="00BD2B87"/>
    <w:rsid w:val="00BD326F"/>
    <w:rsid w:val="00BF28C8"/>
    <w:rsid w:val="00BF6A46"/>
    <w:rsid w:val="00BF7D00"/>
    <w:rsid w:val="00C0056B"/>
    <w:rsid w:val="00C060F2"/>
    <w:rsid w:val="00C07BC7"/>
    <w:rsid w:val="00C1164C"/>
    <w:rsid w:val="00C11F1D"/>
    <w:rsid w:val="00C13124"/>
    <w:rsid w:val="00C21EDA"/>
    <w:rsid w:val="00C24A1D"/>
    <w:rsid w:val="00C312CD"/>
    <w:rsid w:val="00C31DF4"/>
    <w:rsid w:val="00C4058C"/>
    <w:rsid w:val="00C4227F"/>
    <w:rsid w:val="00C44E73"/>
    <w:rsid w:val="00C4525C"/>
    <w:rsid w:val="00C524B9"/>
    <w:rsid w:val="00C56D23"/>
    <w:rsid w:val="00C606C6"/>
    <w:rsid w:val="00C630DC"/>
    <w:rsid w:val="00C63CE5"/>
    <w:rsid w:val="00C63DC0"/>
    <w:rsid w:val="00C64C85"/>
    <w:rsid w:val="00C70B32"/>
    <w:rsid w:val="00C84682"/>
    <w:rsid w:val="00C85E7A"/>
    <w:rsid w:val="00C87994"/>
    <w:rsid w:val="00C92AF8"/>
    <w:rsid w:val="00CA2EF6"/>
    <w:rsid w:val="00CA63DF"/>
    <w:rsid w:val="00CC6E43"/>
    <w:rsid w:val="00CD68B1"/>
    <w:rsid w:val="00CD6E9E"/>
    <w:rsid w:val="00CE3008"/>
    <w:rsid w:val="00CF43DB"/>
    <w:rsid w:val="00D03BE4"/>
    <w:rsid w:val="00D04142"/>
    <w:rsid w:val="00D06B73"/>
    <w:rsid w:val="00D14625"/>
    <w:rsid w:val="00D24CDE"/>
    <w:rsid w:val="00D25559"/>
    <w:rsid w:val="00D40F7E"/>
    <w:rsid w:val="00D52AF0"/>
    <w:rsid w:val="00D53691"/>
    <w:rsid w:val="00D7730C"/>
    <w:rsid w:val="00D80CA8"/>
    <w:rsid w:val="00D82B62"/>
    <w:rsid w:val="00D90345"/>
    <w:rsid w:val="00D930BD"/>
    <w:rsid w:val="00D96C60"/>
    <w:rsid w:val="00DA39A2"/>
    <w:rsid w:val="00DA3DA0"/>
    <w:rsid w:val="00DA4E97"/>
    <w:rsid w:val="00DA6FD5"/>
    <w:rsid w:val="00DB5CAD"/>
    <w:rsid w:val="00DB5EE7"/>
    <w:rsid w:val="00DB600A"/>
    <w:rsid w:val="00DC20E1"/>
    <w:rsid w:val="00DC287A"/>
    <w:rsid w:val="00DD07D2"/>
    <w:rsid w:val="00DD6E48"/>
    <w:rsid w:val="00DE729F"/>
    <w:rsid w:val="00DF0B43"/>
    <w:rsid w:val="00DF4E24"/>
    <w:rsid w:val="00DF4EDE"/>
    <w:rsid w:val="00E069C6"/>
    <w:rsid w:val="00E112FA"/>
    <w:rsid w:val="00E11330"/>
    <w:rsid w:val="00E12B35"/>
    <w:rsid w:val="00E2171C"/>
    <w:rsid w:val="00E36D2A"/>
    <w:rsid w:val="00E46FCD"/>
    <w:rsid w:val="00E6089A"/>
    <w:rsid w:val="00E61AF2"/>
    <w:rsid w:val="00E64C56"/>
    <w:rsid w:val="00E952E5"/>
    <w:rsid w:val="00EA4AAD"/>
    <w:rsid w:val="00EA6564"/>
    <w:rsid w:val="00EB36C6"/>
    <w:rsid w:val="00EB4987"/>
    <w:rsid w:val="00EB7A15"/>
    <w:rsid w:val="00EC6816"/>
    <w:rsid w:val="00EE036B"/>
    <w:rsid w:val="00EE4457"/>
    <w:rsid w:val="00EF0428"/>
    <w:rsid w:val="00EF4192"/>
    <w:rsid w:val="00F00027"/>
    <w:rsid w:val="00F05B7A"/>
    <w:rsid w:val="00F11A17"/>
    <w:rsid w:val="00F20A2E"/>
    <w:rsid w:val="00F21C5F"/>
    <w:rsid w:val="00F26FF9"/>
    <w:rsid w:val="00F3169E"/>
    <w:rsid w:val="00F336CD"/>
    <w:rsid w:val="00F33BDA"/>
    <w:rsid w:val="00F377BA"/>
    <w:rsid w:val="00F447BB"/>
    <w:rsid w:val="00F46F2A"/>
    <w:rsid w:val="00F52210"/>
    <w:rsid w:val="00F57EE0"/>
    <w:rsid w:val="00F608B8"/>
    <w:rsid w:val="00F60B1D"/>
    <w:rsid w:val="00F624F5"/>
    <w:rsid w:val="00F724DB"/>
    <w:rsid w:val="00F8373A"/>
    <w:rsid w:val="00F873DF"/>
    <w:rsid w:val="00F92198"/>
    <w:rsid w:val="00FB30CA"/>
    <w:rsid w:val="00FC1AC5"/>
    <w:rsid w:val="00FC34EB"/>
    <w:rsid w:val="00FC5431"/>
    <w:rsid w:val="00FC5645"/>
    <w:rsid w:val="00FD5B09"/>
    <w:rsid w:val="00FE5949"/>
    <w:rsid w:val="00FF69D9"/>
    <w:rsid w:val="00FF76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BF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A46"/>
    <w:pPr>
      <w:spacing w:line="256" w:lineRule="auto"/>
    </w:pPr>
    <w:rPr>
      <w:lang w:val="ru-RU"/>
    </w:rPr>
  </w:style>
  <w:style w:type="paragraph" w:styleId="berschrift1">
    <w:name w:val="heading 1"/>
    <w:basedOn w:val="Standard"/>
    <w:next w:val="Standard"/>
    <w:link w:val="berschrift1Zchn"/>
    <w:uiPriority w:val="9"/>
    <w:qFormat/>
    <w:rsid w:val="00AA2F19"/>
    <w:pPr>
      <w:keepNext/>
      <w:spacing w:after="0" w:line="360" w:lineRule="auto"/>
      <w:jc w:val="both"/>
      <w:outlineLvl w:val="0"/>
    </w:pPr>
    <w:rPr>
      <w:rFonts w:ascii="Times New Roman" w:eastAsia="Times New Roman" w:hAnsi="Times New Roman" w:cs="Times New Roman"/>
      <w:i/>
      <w:sz w:val="24"/>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498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unhideWhenUsed/>
    <w:rsid w:val="00DB5EE7"/>
    <w:rPr>
      <w:sz w:val="16"/>
      <w:szCs w:val="16"/>
    </w:rPr>
  </w:style>
  <w:style w:type="paragraph" w:styleId="Kommentartext">
    <w:name w:val="annotation text"/>
    <w:basedOn w:val="Standard"/>
    <w:link w:val="KommentartextZchn"/>
    <w:uiPriority w:val="99"/>
    <w:semiHidden/>
    <w:unhideWhenUsed/>
    <w:rsid w:val="00DB5EE7"/>
    <w:pPr>
      <w:widowControl w:val="0"/>
      <w:spacing w:after="0" w:line="240" w:lineRule="auto"/>
      <w:jc w:val="both"/>
    </w:pPr>
    <w:rPr>
      <w:rFonts w:eastAsiaTheme="minorEastAsia"/>
      <w:kern w:val="2"/>
      <w:sz w:val="20"/>
      <w:szCs w:val="20"/>
      <w:lang w:val="en-US" w:eastAsia="zh-CN"/>
    </w:rPr>
  </w:style>
  <w:style w:type="character" w:customStyle="1" w:styleId="KommentartextZchn">
    <w:name w:val="Kommentartext Zchn"/>
    <w:basedOn w:val="Absatz-Standardschriftart"/>
    <w:link w:val="Kommentartext"/>
    <w:uiPriority w:val="99"/>
    <w:semiHidden/>
    <w:rsid w:val="00DB5EE7"/>
    <w:rPr>
      <w:rFonts w:eastAsiaTheme="minorEastAsia"/>
      <w:kern w:val="2"/>
      <w:sz w:val="20"/>
      <w:szCs w:val="20"/>
      <w:lang w:val="en-US" w:eastAsia="zh-CN"/>
    </w:rPr>
  </w:style>
  <w:style w:type="paragraph" w:styleId="Sprechblasentext">
    <w:name w:val="Balloon Text"/>
    <w:basedOn w:val="Standard"/>
    <w:link w:val="SprechblasentextZchn"/>
    <w:uiPriority w:val="99"/>
    <w:semiHidden/>
    <w:unhideWhenUsed/>
    <w:rsid w:val="00DB5EE7"/>
    <w:pPr>
      <w:spacing w:after="0" w:line="240" w:lineRule="auto"/>
    </w:pPr>
    <w:rPr>
      <w:rFonts w:ascii="Segoe UI" w:hAnsi="Segoe UI" w:cs="Segoe UI"/>
      <w:sz w:val="18"/>
      <w:szCs w:val="18"/>
      <w:lang w:val="en-CA"/>
    </w:rPr>
  </w:style>
  <w:style w:type="character" w:customStyle="1" w:styleId="SprechblasentextZchn">
    <w:name w:val="Sprechblasentext Zchn"/>
    <w:basedOn w:val="Absatz-Standardschriftart"/>
    <w:link w:val="Sprechblasentext"/>
    <w:uiPriority w:val="99"/>
    <w:semiHidden/>
    <w:rsid w:val="00DB5EE7"/>
    <w:rPr>
      <w:rFonts w:ascii="Segoe UI" w:hAnsi="Segoe UI" w:cs="Segoe UI"/>
      <w:sz w:val="18"/>
      <w:szCs w:val="18"/>
    </w:rPr>
  </w:style>
  <w:style w:type="character" w:customStyle="1" w:styleId="rwrro4">
    <w:name w:val="rwrro4"/>
    <w:basedOn w:val="Absatz-Standardschriftart"/>
    <w:rsid w:val="0030300A"/>
    <w:rPr>
      <w:strike w:val="0"/>
      <w:dstrike w:val="0"/>
      <w:color w:val="408CD9"/>
      <w:u w:val="none"/>
      <w:effect w:val="none"/>
    </w:rPr>
  </w:style>
  <w:style w:type="character" w:styleId="Hervorhebung">
    <w:name w:val="Emphasis"/>
    <w:uiPriority w:val="20"/>
    <w:qFormat/>
    <w:rsid w:val="0065586E"/>
    <w:rPr>
      <w:i/>
      <w:iCs/>
    </w:rPr>
  </w:style>
  <w:style w:type="character" w:customStyle="1" w:styleId="apple-converted-space">
    <w:name w:val="apple-converted-space"/>
    <w:basedOn w:val="Absatz-Standardschriftart"/>
    <w:rsid w:val="0065586E"/>
  </w:style>
  <w:style w:type="character" w:customStyle="1" w:styleId="A21">
    <w:name w:val="A2+1"/>
    <w:uiPriority w:val="99"/>
    <w:rsid w:val="0065586E"/>
    <w:rPr>
      <w:rFonts w:cs="Arno Pro"/>
      <w:color w:val="000000"/>
      <w:sz w:val="26"/>
      <w:szCs w:val="26"/>
    </w:rPr>
  </w:style>
  <w:style w:type="character" w:customStyle="1" w:styleId="a1">
    <w:name w:val="a1"/>
    <w:rsid w:val="0065586E"/>
    <w:rPr>
      <w:rFonts w:ascii="ff2" w:hAnsi="ff2" w:hint="default"/>
      <w:b w:val="0"/>
      <w:bCs w:val="0"/>
      <w:i w:val="0"/>
      <w:iCs w:val="0"/>
      <w:bdr w:val="none" w:sz="0" w:space="0" w:color="auto" w:frame="1"/>
    </w:rPr>
  </w:style>
  <w:style w:type="character" w:styleId="Hyperlink">
    <w:name w:val="Hyperlink"/>
    <w:unhideWhenUsed/>
    <w:rsid w:val="00985907"/>
    <w:rPr>
      <w:color w:val="0563C1"/>
      <w:u w:val="single"/>
    </w:rPr>
  </w:style>
  <w:style w:type="paragraph" w:styleId="Listenabsatz">
    <w:name w:val="List Paragraph"/>
    <w:aliases w:val="Kaartenbank"/>
    <w:basedOn w:val="Standard"/>
    <w:link w:val="ListenabsatzZchn"/>
    <w:uiPriority w:val="34"/>
    <w:qFormat/>
    <w:rsid w:val="003C57CE"/>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Normal-1stparg">
    <w:name w:val="Normal-1st parg"/>
    <w:basedOn w:val="Standard"/>
    <w:qFormat/>
    <w:rsid w:val="00407498"/>
    <w:pPr>
      <w:spacing w:after="0" w:line="360" w:lineRule="auto"/>
      <w:jc w:val="both"/>
    </w:pPr>
    <w:rPr>
      <w:rFonts w:ascii="Times New Roman" w:eastAsia="Times New Roman" w:hAnsi="Times New Roman" w:cs="Times New Roman"/>
      <w:lang w:val="en-US" w:eastAsia="he-IL" w:bidi="he-IL"/>
    </w:rPr>
  </w:style>
  <w:style w:type="paragraph" w:customStyle="1" w:styleId="bib">
    <w:name w:val="bib"/>
    <w:basedOn w:val="Standard"/>
    <w:link w:val="bibChar"/>
    <w:qFormat/>
    <w:rsid w:val="00407498"/>
    <w:pPr>
      <w:widowControl w:val="0"/>
      <w:suppressAutoHyphens/>
      <w:spacing w:after="120" w:line="240" w:lineRule="auto"/>
      <w:ind w:left="720" w:hanging="720"/>
    </w:pPr>
    <w:rPr>
      <w:rFonts w:ascii="Times New Roman" w:eastAsia="Times New Roman" w:hAnsi="Times New Roman" w:cs="Times New Roman"/>
      <w:kern w:val="16"/>
      <w:lang w:val="en-US"/>
    </w:rPr>
  </w:style>
  <w:style w:type="character" w:customStyle="1" w:styleId="bibChar">
    <w:name w:val="bib Char"/>
    <w:basedOn w:val="Absatz-Standardschriftart"/>
    <w:link w:val="bib"/>
    <w:rsid w:val="00407498"/>
    <w:rPr>
      <w:rFonts w:ascii="Times New Roman" w:eastAsia="Times New Roman" w:hAnsi="Times New Roman" w:cs="Times New Roman"/>
      <w:kern w:val="16"/>
      <w:lang w:val="en-US"/>
    </w:rPr>
  </w:style>
  <w:style w:type="character" w:customStyle="1" w:styleId="st">
    <w:name w:val="st"/>
    <w:rsid w:val="00407498"/>
  </w:style>
  <w:style w:type="character" w:customStyle="1" w:styleId="berschrift1Zchn">
    <w:name w:val="Überschrift 1 Zchn"/>
    <w:basedOn w:val="Absatz-Standardschriftart"/>
    <w:link w:val="berschrift1"/>
    <w:uiPriority w:val="9"/>
    <w:rsid w:val="00AA2F19"/>
    <w:rPr>
      <w:rFonts w:ascii="Times New Roman" w:eastAsia="Times New Roman" w:hAnsi="Times New Roman" w:cs="Times New Roman"/>
      <w:i/>
      <w:sz w:val="24"/>
      <w:szCs w:val="20"/>
      <w:lang w:val="it-IT" w:eastAsia="it-IT"/>
    </w:rPr>
  </w:style>
  <w:style w:type="paragraph" w:styleId="StandardWeb">
    <w:name w:val="Normal (Web)"/>
    <w:basedOn w:val="Standard"/>
    <w:uiPriority w:val="99"/>
    <w:unhideWhenUsed/>
    <w:rsid w:val="00AA2F19"/>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Funotentext">
    <w:name w:val="footnote text"/>
    <w:basedOn w:val="Standard"/>
    <w:link w:val="FunotentextZchn"/>
    <w:semiHidden/>
    <w:rsid w:val="00AA2F19"/>
    <w:pPr>
      <w:spacing w:after="0" w:line="240" w:lineRule="auto"/>
    </w:pPr>
    <w:rPr>
      <w:rFonts w:ascii="Times New Roman" w:eastAsia="Times New Roman" w:hAnsi="Times New Roman" w:cs="Times New Roman"/>
      <w:sz w:val="20"/>
      <w:szCs w:val="20"/>
      <w:lang w:val="it-IT" w:eastAsia="it-IT"/>
    </w:rPr>
  </w:style>
  <w:style w:type="character" w:customStyle="1" w:styleId="FunotentextZchn">
    <w:name w:val="Fußnotentext Zchn"/>
    <w:basedOn w:val="Absatz-Standardschriftart"/>
    <w:link w:val="Funotentext"/>
    <w:semiHidden/>
    <w:rsid w:val="00AA2F19"/>
    <w:rPr>
      <w:rFonts w:ascii="Times New Roman" w:eastAsia="Times New Roman" w:hAnsi="Times New Roman" w:cs="Times New Roman"/>
      <w:sz w:val="20"/>
      <w:szCs w:val="20"/>
      <w:lang w:val="it-IT" w:eastAsia="it-IT"/>
    </w:rPr>
  </w:style>
  <w:style w:type="character" w:styleId="Funotenzeichen">
    <w:name w:val="footnote reference"/>
    <w:basedOn w:val="Absatz-Standardschriftart"/>
    <w:semiHidden/>
    <w:unhideWhenUsed/>
    <w:rsid w:val="00D24CDE"/>
    <w:rPr>
      <w:vertAlign w:val="superscript"/>
    </w:rPr>
  </w:style>
  <w:style w:type="paragraph" w:styleId="KeinLeerraum">
    <w:name w:val="No Spacing"/>
    <w:uiPriority w:val="1"/>
    <w:qFormat/>
    <w:rsid w:val="00370A46"/>
    <w:pPr>
      <w:spacing w:after="0" w:line="240" w:lineRule="auto"/>
    </w:pPr>
    <w:rPr>
      <w:rFonts w:ascii="Calibri" w:eastAsia="PMingLiU" w:hAnsi="Calibri" w:cs="Times New Roman"/>
      <w:lang w:val="en-GB" w:eastAsia="zh-TW"/>
    </w:rPr>
  </w:style>
  <w:style w:type="paragraph" w:styleId="Kommentarthema">
    <w:name w:val="annotation subject"/>
    <w:basedOn w:val="Kommentartext"/>
    <w:next w:val="Kommentartext"/>
    <w:link w:val="KommentarthemaZchn"/>
    <w:uiPriority w:val="99"/>
    <w:semiHidden/>
    <w:unhideWhenUsed/>
    <w:rsid w:val="002272C4"/>
    <w:pPr>
      <w:widowControl/>
      <w:spacing w:after="160"/>
      <w:jc w:val="left"/>
    </w:pPr>
    <w:rPr>
      <w:rFonts w:eastAsiaTheme="minorHAnsi"/>
      <w:b/>
      <w:bCs/>
      <w:kern w:val="0"/>
      <w:lang w:val="ru-RU" w:eastAsia="en-US"/>
    </w:rPr>
  </w:style>
  <w:style w:type="character" w:customStyle="1" w:styleId="KommentarthemaZchn">
    <w:name w:val="Kommentarthema Zchn"/>
    <w:basedOn w:val="KommentartextZchn"/>
    <w:link w:val="Kommentarthema"/>
    <w:uiPriority w:val="99"/>
    <w:semiHidden/>
    <w:rsid w:val="002272C4"/>
    <w:rPr>
      <w:rFonts w:eastAsiaTheme="minorEastAsia"/>
      <w:b/>
      <w:bCs/>
      <w:kern w:val="2"/>
      <w:sz w:val="20"/>
      <w:szCs w:val="20"/>
      <w:lang w:val="ru-RU" w:eastAsia="zh-CN"/>
    </w:rPr>
  </w:style>
  <w:style w:type="character" w:styleId="Fett">
    <w:name w:val="Strong"/>
    <w:basedOn w:val="Absatz-Standardschriftart"/>
    <w:uiPriority w:val="22"/>
    <w:qFormat/>
    <w:rsid w:val="00692B82"/>
    <w:rPr>
      <w:b/>
    </w:rPr>
  </w:style>
  <w:style w:type="character" w:customStyle="1" w:styleId="personname">
    <w:name w:val="person_name"/>
    <w:basedOn w:val="Absatz-Standardschriftart"/>
    <w:rsid w:val="009E50E3"/>
  </w:style>
  <w:style w:type="character" w:customStyle="1" w:styleId="parent-pub">
    <w:name w:val="parent-pub"/>
    <w:basedOn w:val="Absatz-Standardschriftart"/>
    <w:rsid w:val="000765A4"/>
  </w:style>
  <w:style w:type="character" w:customStyle="1" w:styleId="rwrr">
    <w:name w:val="rwrr"/>
    <w:basedOn w:val="Absatz-Standardschriftart"/>
    <w:rsid w:val="00E12B35"/>
    <w:rPr>
      <w:color w:val="408CD9"/>
      <w:u w:val="single"/>
      <w:shd w:val="clear" w:color="auto" w:fill="FFFFFF"/>
    </w:rPr>
  </w:style>
  <w:style w:type="character" w:customStyle="1" w:styleId="ListenabsatzZchn">
    <w:name w:val="Listenabsatz Zchn"/>
    <w:aliases w:val="Kaartenbank Zchn"/>
    <w:link w:val="Listenabsatz"/>
    <w:uiPriority w:val="34"/>
    <w:rsid w:val="00363189"/>
    <w:rPr>
      <w:rFonts w:ascii="Times New Roman" w:eastAsia="Times New Roman" w:hAnsi="Times New Roman" w:cs="Times New Roman"/>
      <w:sz w:val="24"/>
      <w:szCs w:val="24"/>
      <w:lang w:val="de-DE" w:eastAsia="de-DE"/>
    </w:rPr>
  </w:style>
  <w:style w:type="character" w:customStyle="1" w:styleId="Mention1">
    <w:name w:val="Mention1"/>
    <w:basedOn w:val="Absatz-Standardschriftart"/>
    <w:uiPriority w:val="99"/>
    <w:semiHidden/>
    <w:unhideWhenUsed/>
    <w:rsid w:val="00EF0428"/>
    <w:rPr>
      <w:color w:val="2B579A"/>
      <w:shd w:val="clear" w:color="auto" w:fill="E6E6E6"/>
    </w:rPr>
  </w:style>
  <w:style w:type="character" w:customStyle="1" w:styleId="il">
    <w:name w:val="il"/>
    <w:basedOn w:val="Absatz-Standardschriftart"/>
    <w:rsid w:val="00AE5D5A"/>
  </w:style>
  <w:style w:type="paragraph" w:styleId="Textkrper-Einzug2">
    <w:name w:val="Body Text Indent 2"/>
    <w:basedOn w:val="Standard"/>
    <w:link w:val="Textkrper-Einzug2Zchn"/>
    <w:uiPriority w:val="99"/>
    <w:rsid w:val="005A03DB"/>
    <w:pPr>
      <w:spacing w:after="120" w:line="480" w:lineRule="auto"/>
      <w:ind w:left="360"/>
    </w:pPr>
    <w:rPr>
      <w:rFonts w:eastAsiaTheme="minorEastAsia" w:cs="Times New Roman"/>
      <w:lang w:val="en-CA" w:eastAsia="en-CA"/>
    </w:rPr>
  </w:style>
  <w:style w:type="character" w:customStyle="1" w:styleId="Textkrper-Einzug2Zchn">
    <w:name w:val="Textkörper-Einzug 2 Zchn"/>
    <w:basedOn w:val="Absatz-Standardschriftart"/>
    <w:link w:val="Textkrper-Einzug2"/>
    <w:uiPriority w:val="99"/>
    <w:rsid w:val="005A03DB"/>
    <w:rPr>
      <w:rFonts w:eastAsiaTheme="minorEastAsia" w:cs="Times New Roman"/>
      <w:lang w:eastAsia="en-CA"/>
    </w:rPr>
  </w:style>
  <w:style w:type="paragraph" w:customStyle="1" w:styleId="BodyText22">
    <w:name w:val="Body Text 22"/>
    <w:basedOn w:val="Standard"/>
    <w:rsid w:val="005E543C"/>
    <w:pPr>
      <w:overflowPunct w:val="0"/>
      <w:autoSpaceDE w:val="0"/>
      <w:autoSpaceDN w:val="0"/>
      <w:adjustRightInd w:val="0"/>
      <w:spacing w:after="0" w:line="240" w:lineRule="auto"/>
      <w:ind w:left="284" w:hanging="284"/>
      <w:jc w:val="both"/>
      <w:textAlignment w:val="baseline"/>
    </w:pPr>
    <w:rPr>
      <w:rFonts w:ascii="Arial" w:eastAsiaTheme="minorEastAsia" w:hAnsi="Arial" w:cs="Arial"/>
      <w:sz w:val="20"/>
      <w:szCs w:val="20"/>
      <w:lang w:val="it-IT" w:eastAsia="de-DE"/>
    </w:rPr>
  </w:style>
  <w:style w:type="paragraph" w:styleId="Kopfzeile">
    <w:name w:val="header"/>
    <w:basedOn w:val="Standard"/>
    <w:link w:val="KopfzeileZchn"/>
    <w:uiPriority w:val="99"/>
    <w:unhideWhenUsed/>
    <w:rsid w:val="004E085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E0852"/>
    <w:rPr>
      <w:lang w:val="ru-RU"/>
    </w:rPr>
  </w:style>
  <w:style w:type="paragraph" w:styleId="Fuzeile">
    <w:name w:val="footer"/>
    <w:basedOn w:val="Standard"/>
    <w:link w:val="FuzeileZchn"/>
    <w:uiPriority w:val="99"/>
    <w:unhideWhenUsed/>
    <w:rsid w:val="004E085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E0852"/>
    <w:rPr>
      <w:lang w:val="ru-RU"/>
    </w:rPr>
  </w:style>
  <w:style w:type="character" w:customStyle="1" w:styleId="Mention2">
    <w:name w:val="Mention2"/>
    <w:basedOn w:val="Absatz-Standardschriftart"/>
    <w:uiPriority w:val="99"/>
    <w:semiHidden/>
    <w:unhideWhenUsed/>
    <w:rsid w:val="00420247"/>
    <w:rPr>
      <w:color w:val="2B579A"/>
      <w:shd w:val="clear" w:color="auto" w:fill="E6E6E6"/>
    </w:rPr>
  </w:style>
  <w:style w:type="character" w:customStyle="1" w:styleId="a-size-large">
    <w:name w:val="a-size-large"/>
    <w:basedOn w:val="Absatz-Standardschriftart"/>
    <w:rsid w:val="006D0C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70A46"/>
    <w:pPr>
      <w:spacing w:line="256" w:lineRule="auto"/>
    </w:pPr>
    <w:rPr>
      <w:lang w:val="ru-RU"/>
    </w:rPr>
  </w:style>
  <w:style w:type="paragraph" w:styleId="berschrift1">
    <w:name w:val="heading 1"/>
    <w:basedOn w:val="Standard"/>
    <w:next w:val="Standard"/>
    <w:link w:val="berschrift1Zchn"/>
    <w:uiPriority w:val="9"/>
    <w:qFormat/>
    <w:rsid w:val="00AA2F19"/>
    <w:pPr>
      <w:keepNext/>
      <w:spacing w:after="0" w:line="360" w:lineRule="auto"/>
      <w:jc w:val="both"/>
      <w:outlineLvl w:val="0"/>
    </w:pPr>
    <w:rPr>
      <w:rFonts w:ascii="Times New Roman" w:eastAsia="Times New Roman" w:hAnsi="Times New Roman" w:cs="Times New Roman"/>
      <w:i/>
      <w:sz w:val="24"/>
      <w:szCs w:val="20"/>
      <w:lang w:val="it-IT" w:eastAsia="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05498A"/>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unhideWhenUsed/>
    <w:rsid w:val="00DB5EE7"/>
    <w:rPr>
      <w:sz w:val="16"/>
      <w:szCs w:val="16"/>
    </w:rPr>
  </w:style>
  <w:style w:type="paragraph" w:styleId="Kommentartext">
    <w:name w:val="annotation text"/>
    <w:basedOn w:val="Standard"/>
    <w:link w:val="KommentartextZchn"/>
    <w:uiPriority w:val="99"/>
    <w:semiHidden/>
    <w:unhideWhenUsed/>
    <w:rsid w:val="00DB5EE7"/>
    <w:pPr>
      <w:widowControl w:val="0"/>
      <w:spacing w:after="0" w:line="240" w:lineRule="auto"/>
      <w:jc w:val="both"/>
    </w:pPr>
    <w:rPr>
      <w:rFonts w:eastAsiaTheme="minorEastAsia"/>
      <w:kern w:val="2"/>
      <w:sz w:val="20"/>
      <w:szCs w:val="20"/>
      <w:lang w:val="en-US" w:eastAsia="zh-CN"/>
    </w:rPr>
  </w:style>
  <w:style w:type="character" w:customStyle="1" w:styleId="KommentartextZchn">
    <w:name w:val="Kommentartext Zchn"/>
    <w:basedOn w:val="Absatz-Standardschriftart"/>
    <w:link w:val="Kommentartext"/>
    <w:uiPriority w:val="99"/>
    <w:semiHidden/>
    <w:rsid w:val="00DB5EE7"/>
    <w:rPr>
      <w:rFonts w:eastAsiaTheme="minorEastAsia"/>
      <w:kern w:val="2"/>
      <w:sz w:val="20"/>
      <w:szCs w:val="20"/>
      <w:lang w:val="en-US" w:eastAsia="zh-CN"/>
    </w:rPr>
  </w:style>
  <w:style w:type="paragraph" w:styleId="Sprechblasentext">
    <w:name w:val="Balloon Text"/>
    <w:basedOn w:val="Standard"/>
    <w:link w:val="SprechblasentextZchn"/>
    <w:uiPriority w:val="99"/>
    <w:semiHidden/>
    <w:unhideWhenUsed/>
    <w:rsid w:val="00DB5EE7"/>
    <w:pPr>
      <w:spacing w:after="0" w:line="240" w:lineRule="auto"/>
    </w:pPr>
    <w:rPr>
      <w:rFonts w:ascii="Segoe UI" w:hAnsi="Segoe UI" w:cs="Segoe UI"/>
      <w:sz w:val="18"/>
      <w:szCs w:val="18"/>
      <w:lang w:val="en-CA"/>
    </w:rPr>
  </w:style>
  <w:style w:type="character" w:customStyle="1" w:styleId="SprechblasentextZchn">
    <w:name w:val="Sprechblasentext Zchn"/>
    <w:basedOn w:val="Absatz-Standardschriftart"/>
    <w:link w:val="Sprechblasentext"/>
    <w:uiPriority w:val="99"/>
    <w:semiHidden/>
    <w:rsid w:val="00DB5EE7"/>
    <w:rPr>
      <w:rFonts w:ascii="Segoe UI" w:hAnsi="Segoe UI" w:cs="Segoe UI"/>
      <w:sz w:val="18"/>
      <w:szCs w:val="18"/>
    </w:rPr>
  </w:style>
  <w:style w:type="character" w:customStyle="1" w:styleId="rwrro4">
    <w:name w:val="rwrro4"/>
    <w:basedOn w:val="Absatz-Standardschriftart"/>
    <w:rsid w:val="0030300A"/>
    <w:rPr>
      <w:strike w:val="0"/>
      <w:dstrike w:val="0"/>
      <w:color w:val="408CD9"/>
      <w:u w:val="none"/>
      <w:effect w:val="none"/>
    </w:rPr>
  </w:style>
  <w:style w:type="character" w:styleId="Hervorhebung">
    <w:name w:val="Emphasis"/>
    <w:uiPriority w:val="20"/>
    <w:qFormat/>
    <w:rsid w:val="0065586E"/>
    <w:rPr>
      <w:i/>
      <w:iCs/>
    </w:rPr>
  </w:style>
  <w:style w:type="character" w:customStyle="1" w:styleId="apple-converted-space">
    <w:name w:val="apple-converted-space"/>
    <w:basedOn w:val="Absatz-Standardschriftart"/>
    <w:rsid w:val="0065586E"/>
  </w:style>
  <w:style w:type="character" w:customStyle="1" w:styleId="A21">
    <w:name w:val="A2+1"/>
    <w:uiPriority w:val="99"/>
    <w:rsid w:val="0065586E"/>
    <w:rPr>
      <w:rFonts w:cs="Arno Pro"/>
      <w:color w:val="000000"/>
      <w:sz w:val="26"/>
      <w:szCs w:val="26"/>
    </w:rPr>
  </w:style>
  <w:style w:type="character" w:customStyle="1" w:styleId="a1">
    <w:name w:val="a1"/>
    <w:rsid w:val="0065586E"/>
    <w:rPr>
      <w:rFonts w:ascii="ff2" w:hAnsi="ff2" w:hint="default"/>
      <w:b w:val="0"/>
      <w:bCs w:val="0"/>
      <w:i w:val="0"/>
      <w:iCs w:val="0"/>
      <w:bdr w:val="none" w:sz="0" w:space="0" w:color="auto" w:frame="1"/>
    </w:rPr>
  </w:style>
  <w:style w:type="character" w:styleId="Hyperlink">
    <w:name w:val="Hyperlink"/>
    <w:unhideWhenUsed/>
    <w:rsid w:val="00985907"/>
    <w:rPr>
      <w:color w:val="0563C1"/>
      <w:u w:val="single"/>
    </w:rPr>
  </w:style>
  <w:style w:type="paragraph" w:styleId="Listenabsatz">
    <w:name w:val="List Paragraph"/>
    <w:aliases w:val="Kaartenbank"/>
    <w:basedOn w:val="Standard"/>
    <w:link w:val="ListenabsatzZchn"/>
    <w:uiPriority w:val="34"/>
    <w:qFormat/>
    <w:rsid w:val="003C57CE"/>
    <w:pPr>
      <w:spacing w:after="0" w:line="240" w:lineRule="auto"/>
      <w:ind w:left="720"/>
      <w:contextualSpacing/>
    </w:pPr>
    <w:rPr>
      <w:rFonts w:ascii="Times New Roman" w:eastAsia="Times New Roman" w:hAnsi="Times New Roman" w:cs="Times New Roman"/>
      <w:sz w:val="24"/>
      <w:szCs w:val="24"/>
      <w:lang w:val="de-DE" w:eastAsia="de-DE"/>
    </w:rPr>
  </w:style>
  <w:style w:type="paragraph" w:customStyle="1" w:styleId="Normal-1stparg">
    <w:name w:val="Normal-1st parg"/>
    <w:basedOn w:val="Standard"/>
    <w:qFormat/>
    <w:rsid w:val="00407498"/>
    <w:pPr>
      <w:spacing w:after="0" w:line="360" w:lineRule="auto"/>
      <w:jc w:val="both"/>
    </w:pPr>
    <w:rPr>
      <w:rFonts w:ascii="Times New Roman" w:eastAsia="Times New Roman" w:hAnsi="Times New Roman" w:cs="Times New Roman"/>
      <w:lang w:val="en-US" w:eastAsia="he-IL" w:bidi="he-IL"/>
    </w:rPr>
  </w:style>
  <w:style w:type="paragraph" w:customStyle="1" w:styleId="bib">
    <w:name w:val="bib"/>
    <w:basedOn w:val="Standard"/>
    <w:link w:val="bibChar"/>
    <w:qFormat/>
    <w:rsid w:val="00407498"/>
    <w:pPr>
      <w:widowControl w:val="0"/>
      <w:suppressAutoHyphens/>
      <w:spacing w:after="120" w:line="240" w:lineRule="auto"/>
      <w:ind w:left="720" w:hanging="720"/>
    </w:pPr>
    <w:rPr>
      <w:rFonts w:ascii="Times New Roman" w:eastAsia="Times New Roman" w:hAnsi="Times New Roman" w:cs="Times New Roman"/>
      <w:kern w:val="16"/>
      <w:lang w:val="en-US"/>
    </w:rPr>
  </w:style>
  <w:style w:type="character" w:customStyle="1" w:styleId="bibChar">
    <w:name w:val="bib Char"/>
    <w:basedOn w:val="Absatz-Standardschriftart"/>
    <w:link w:val="bib"/>
    <w:rsid w:val="00407498"/>
    <w:rPr>
      <w:rFonts w:ascii="Times New Roman" w:eastAsia="Times New Roman" w:hAnsi="Times New Roman" w:cs="Times New Roman"/>
      <w:kern w:val="16"/>
      <w:lang w:val="en-US"/>
    </w:rPr>
  </w:style>
  <w:style w:type="character" w:customStyle="1" w:styleId="st">
    <w:name w:val="st"/>
    <w:rsid w:val="00407498"/>
  </w:style>
  <w:style w:type="character" w:customStyle="1" w:styleId="berschrift1Zchn">
    <w:name w:val="Überschrift 1 Zchn"/>
    <w:basedOn w:val="Absatz-Standardschriftart"/>
    <w:link w:val="berschrift1"/>
    <w:uiPriority w:val="9"/>
    <w:rsid w:val="00AA2F19"/>
    <w:rPr>
      <w:rFonts w:ascii="Times New Roman" w:eastAsia="Times New Roman" w:hAnsi="Times New Roman" w:cs="Times New Roman"/>
      <w:i/>
      <w:sz w:val="24"/>
      <w:szCs w:val="20"/>
      <w:lang w:val="it-IT" w:eastAsia="it-IT"/>
    </w:rPr>
  </w:style>
  <w:style w:type="paragraph" w:styleId="StandardWeb">
    <w:name w:val="Normal (Web)"/>
    <w:basedOn w:val="Standard"/>
    <w:uiPriority w:val="99"/>
    <w:unhideWhenUsed/>
    <w:rsid w:val="00AA2F19"/>
    <w:pPr>
      <w:spacing w:before="100" w:beforeAutospacing="1" w:after="100" w:afterAutospacing="1" w:line="240" w:lineRule="auto"/>
    </w:pPr>
    <w:rPr>
      <w:rFonts w:ascii="Times New Roman" w:eastAsia="Calibri" w:hAnsi="Times New Roman" w:cs="Times New Roman"/>
      <w:sz w:val="24"/>
      <w:szCs w:val="24"/>
      <w:lang w:val="it-IT" w:eastAsia="it-IT"/>
    </w:rPr>
  </w:style>
  <w:style w:type="paragraph" w:styleId="Funotentext">
    <w:name w:val="footnote text"/>
    <w:basedOn w:val="Standard"/>
    <w:link w:val="FunotentextZchn"/>
    <w:semiHidden/>
    <w:rsid w:val="00AA2F19"/>
    <w:pPr>
      <w:spacing w:after="0" w:line="240" w:lineRule="auto"/>
    </w:pPr>
    <w:rPr>
      <w:rFonts w:ascii="Times New Roman" w:eastAsia="Times New Roman" w:hAnsi="Times New Roman" w:cs="Times New Roman"/>
      <w:sz w:val="20"/>
      <w:szCs w:val="20"/>
      <w:lang w:val="it-IT" w:eastAsia="it-IT"/>
    </w:rPr>
  </w:style>
  <w:style w:type="character" w:customStyle="1" w:styleId="FunotentextZchn">
    <w:name w:val="Fußnotentext Zchn"/>
    <w:basedOn w:val="Absatz-Standardschriftart"/>
    <w:link w:val="Funotentext"/>
    <w:semiHidden/>
    <w:rsid w:val="00AA2F19"/>
    <w:rPr>
      <w:rFonts w:ascii="Times New Roman" w:eastAsia="Times New Roman" w:hAnsi="Times New Roman" w:cs="Times New Roman"/>
      <w:sz w:val="20"/>
      <w:szCs w:val="20"/>
      <w:lang w:val="it-IT" w:eastAsia="it-IT"/>
    </w:rPr>
  </w:style>
  <w:style w:type="character" w:styleId="Funotenzeichen">
    <w:name w:val="footnote reference"/>
    <w:basedOn w:val="Absatz-Standardschriftart"/>
    <w:semiHidden/>
    <w:unhideWhenUsed/>
    <w:rsid w:val="00D24CDE"/>
    <w:rPr>
      <w:vertAlign w:val="superscript"/>
    </w:rPr>
  </w:style>
  <w:style w:type="paragraph" w:styleId="KeinLeerraum">
    <w:name w:val="No Spacing"/>
    <w:uiPriority w:val="1"/>
    <w:qFormat/>
    <w:rsid w:val="00370A46"/>
    <w:pPr>
      <w:spacing w:after="0" w:line="240" w:lineRule="auto"/>
    </w:pPr>
    <w:rPr>
      <w:rFonts w:ascii="Calibri" w:eastAsia="PMingLiU" w:hAnsi="Calibri" w:cs="Times New Roman"/>
      <w:lang w:val="en-GB" w:eastAsia="zh-TW"/>
    </w:rPr>
  </w:style>
  <w:style w:type="paragraph" w:styleId="Kommentarthema">
    <w:name w:val="annotation subject"/>
    <w:basedOn w:val="Kommentartext"/>
    <w:next w:val="Kommentartext"/>
    <w:link w:val="KommentarthemaZchn"/>
    <w:uiPriority w:val="99"/>
    <w:semiHidden/>
    <w:unhideWhenUsed/>
    <w:rsid w:val="002272C4"/>
    <w:pPr>
      <w:widowControl/>
      <w:spacing w:after="160"/>
      <w:jc w:val="left"/>
    </w:pPr>
    <w:rPr>
      <w:rFonts w:eastAsiaTheme="minorHAnsi"/>
      <w:b/>
      <w:bCs/>
      <w:kern w:val="0"/>
      <w:lang w:val="ru-RU" w:eastAsia="en-US"/>
    </w:rPr>
  </w:style>
  <w:style w:type="character" w:customStyle="1" w:styleId="KommentarthemaZchn">
    <w:name w:val="Kommentarthema Zchn"/>
    <w:basedOn w:val="KommentartextZchn"/>
    <w:link w:val="Kommentarthema"/>
    <w:uiPriority w:val="99"/>
    <w:semiHidden/>
    <w:rsid w:val="002272C4"/>
    <w:rPr>
      <w:rFonts w:eastAsiaTheme="minorEastAsia"/>
      <w:b/>
      <w:bCs/>
      <w:kern w:val="2"/>
      <w:sz w:val="20"/>
      <w:szCs w:val="20"/>
      <w:lang w:val="ru-RU" w:eastAsia="zh-CN"/>
    </w:rPr>
  </w:style>
  <w:style w:type="character" w:styleId="Fett">
    <w:name w:val="Strong"/>
    <w:basedOn w:val="Absatz-Standardschriftart"/>
    <w:uiPriority w:val="22"/>
    <w:qFormat/>
    <w:rsid w:val="00692B82"/>
    <w:rPr>
      <w:b/>
    </w:rPr>
  </w:style>
  <w:style w:type="character" w:customStyle="1" w:styleId="personname">
    <w:name w:val="person_name"/>
    <w:basedOn w:val="Absatz-Standardschriftart"/>
    <w:rsid w:val="009E50E3"/>
  </w:style>
  <w:style w:type="character" w:customStyle="1" w:styleId="parent-pub">
    <w:name w:val="parent-pub"/>
    <w:basedOn w:val="Absatz-Standardschriftart"/>
    <w:rsid w:val="000765A4"/>
  </w:style>
  <w:style w:type="character" w:customStyle="1" w:styleId="rwrr">
    <w:name w:val="rwrr"/>
    <w:basedOn w:val="Absatz-Standardschriftart"/>
    <w:rsid w:val="00E12B35"/>
    <w:rPr>
      <w:color w:val="408CD9"/>
      <w:u w:val="single"/>
      <w:shd w:val="clear" w:color="auto" w:fill="FFFFFF"/>
    </w:rPr>
  </w:style>
  <w:style w:type="character" w:customStyle="1" w:styleId="ListenabsatzZchn">
    <w:name w:val="Listenabsatz Zchn"/>
    <w:aliases w:val="Kaartenbank Zchn"/>
    <w:link w:val="Listenabsatz"/>
    <w:uiPriority w:val="34"/>
    <w:rsid w:val="00363189"/>
    <w:rPr>
      <w:rFonts w:ascii="Times New Roman" w:eastAsia="Times New Roman" w:hAnsi="Times New Roman" w:cs="Times New Roman"/>
      <w:sz w:val="24"/>
      <w:szCs w:val="24"/>
      <w:lang w:val="de-DE" w:eastAsia="de-DE"/>
    </w:rPr>
  </w:style>
  <w:style w:type="character" w:customStyle="1" w:styleId="Mention1">
    <w:name w:val="Mention1"/>
    <w:basedOn w:val="Absatz-Standardschriftart"/>
    <w:uiPriority w:val="99"/>
    <w:semiHidden/>
    <w:unhideWhenUsed/>
    <w:rsid w:val="00EF0428"/>
    <w:rPr>
      <w:color w:val="2B579A"/>
      <w:shd w:val="clear" w:color="auto" w:fill="E6E6E6"/>
    </w:rPr>
  </w:style>
  <w:style w:type="character" w:customStyle="1" w:styleId="il">
    <w:name w:val="il"/>
    <w:basedOn w:val="Absatz-Standardschriftart"/>
    <w:rsid w:val="00AE5D5A"/>
  </w:style>
  <w:style w:type="paragraph" w:styleId="Textkrper-Einzug2">
    <w:name w:val="Body Text Indent 2"/>
    <w:basedOn w:val="Standard"/>
    <w:link w:val="Textkrper-Einzug2Zchn"/>
    <w:uiPriority w:val="99"/>
    <w:rsid w:val="005A03DB"/>
    <w:pPr>
      <w:spacing w:after="120" w:line="480" w:lineRule="auto"/>
      <w:ind w:left="360"/>
    </w:pPr>
    <w:rPr>
      <w:rFonts w:eastAsiaTheme="minorEastAsia" w:cs="Times New Roman"/>
      <w:lang w:val="en-CA" w:eastAsia="en-CA"/>
    </w:rPr>
  </w:style>
  <w:style w:type="character" w:customStyle="1" w:styleId="Textkrper-Einzug2Zchn">
    <w:name w:val="Textkörper-Einzug 2 Zchn"/>
    <w:basedOn w:val="Absatz-Standardschriftart"/>
    <w:link w:val="Textkrper-Einzug2"/>
    <w:uiPriority w:val="99"/>
    <w:rsid w:val="005A03DB"/>
    <w:rPr>
      <w:rFonts w:eastAsiaTheme="minorEastAsia" w:cs="Times New Roman"/>
      <w:lang w:eastAsia="en-CA"/>
    </w:rPr>
  </w:style>
  <w:style w:type="paragraph" w:customStyle="1" w:styleId="BodyText22">
    <w:name w:val="Body Text 22"/>
    <w:basedOn w:val="Standard"/>
    <w:rsid w:val="005E543C"/>
    <w:pPr>
      <w:overflowPunct w:val="0"/>
      <w:autoSpaceDE w:val="0"/>
      <w:autoSpaceDN w:val="0"/>
      <w:adjustRightInd w:val="0"/>
      <w:spacing w:after="0" w:line="240" w:lineRule="auto"/>
      <w:ind w:left="284" w:hanging="284"/>
      <w:jc w:val="both"/>
      <w:textAlignment w:val="baseline"/>
    </w:pPr>
    <w:rPr>
      <w:rFonts w:ascii="Arial" w:eastAsiaTheme="minorEastAsia" w:hAnsi="Arial" w:cs="Arial"/>
      <w:sz w:val="20"/>
      <w:szCs w:val="20"/>
      <w:lang w:val="it-IT" w:eastAsia="de-DE"/>
    </w:rPr>
  </w:style>
  <w:style w:type="paragraph" w:styleId="Kopfzeile">
    <w:name w:val="header"/>
    <w:basedOn w:val="Standard"/>
    <w:link w:val="KopfzeileZchn"/>
    <w:uiPriority w:val="99"/>
    <w:unhideWhenUsed/>
    <w:rsid w:val="004E0852"/>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4E0852"/>
    <w:rPr>
      <w:lang w:val="ru-RU"/>
    </w:rPr>
  </w:style>
  <w:style w:type="paragraph" w:styleId="Fuzeile">
    <w:name w:val="footer"/>
    <w:basedOn w:val="Standard"/>
    <w:link w:val="FuzeileZchn"/>
    <w:uiPriority w:val="99"/>
    <w:unhideWhenUsed/>
    <w:rsid w:val="004E0852"/>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4E0852"/>
    <w:rPr>
      <w:lang w:val="ru-RU"/>
    </w:rPr>
  </w:style>
  <w:style w:type="character" w:customStyle="1" w:styleId="Mention2">
    <w:name w:val="Mention2"/>
    <w:basedOn w:val="Absatz-Standardschriftart"/>
    <w:uiPriority w:val="99"/>
    <w:semiHidden/>
    <w:unhideWhenUsed/>
    <w:rsid w:val="00420247"/>
    <w:rPr>
      <w:color w:val="2B579A"/>
      <w:shd w:val="clear" w:color="auto" w:fill="E6E6E6"/>
    </w:rPr>
  </w:style>
  <w:style w:type="character" w:customStyle="1" w:styleId="a-size-large">
    <w:name w:val="a-size-large"/>
    <w:basedOn w:val="Absatz-Standardschriftart"/>
    <w:rsid w:val="006D0C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1585">
      <w:bodyDiv w:val="1"/>
      <w:marLeft w:val="0"/>
      <w:marRight w:val="0"/>
      <w:marTop w:val="0"/>
      <w:marBottom w:val="0"/>
      <w:divBdr>
        <w:top w:val="none" w:sz="0" w:space="0" w:color="auto"/>
        <w:left w:val="none" w:sz="0" w:space="0" w:color="auto"/>
        <w:bottom w:val="none" w:sz="0" w:space="0" w:color="auto"/>
        <w:right w:val="none" w:sz="0" w:space="0" w:color="auto"/>
      </w:divBdr>
      <w:divsChild>
        <w:div w:id="1947225931">
          <w:marLeft w:val="0"/>
          <w:marRight w:val="0"/>
          <w:marTop w:val="0"/>
          <w:marBottom w:val="0"/>
          <w:divBdr>
            <w:top w:val="none" w:sz="0" w:space="0" w:color="auto"/>
            <w:left w:val="none" w:sz="0" w:space="0" w:color="auto"/>
            <w:bottom w:val="none" w:sz="0" w:space="0" w:color="auto"/>
            <w:right w:val="none" w:sz="0" w:space="0" w:color="auto"/>
          </w:divBdr>
          <w:divsChild>
            <w:div w:id="551114507">
              <w:marLeft w:val="0"/>
              <w:marRight w:val="0"/>
              <w:marTop w:val="0"/>
              <w:marBottom w:val="0"/>
              <w:divBdr>
                <w:top w:val="none" w:sz="0" w:space="0" w:color="auto"/>
                <w:left w:val="none" w:sz="0" w:space="0" w:color="auto"/>
                <w:bottom w:val="none" w:sz="0" w:space="0" w:color="auto"/>
                <w:right w:val="none" w:sz="0" w:space="0" w:color="auto"/>
              </w:divBdr>
              <w:divsChild>
                <w:div w:id="587807238">
                  <w:marLeft w:val="0"/>
                  <w:marRight w:val="0"/>
                  <w:marTop w:val="0"/>
                  <w:marBottom w:val="0"/>
                  <w:divBdr>
                    <w:top w:val="none" w:sz="0" w:space="0" w:color="auto"/>
                    <w:left w:val="none" w:sz="0" w:space="0" w:color="auto"/>
                    <w:bottom w:val="none" w:sz="0" w:space="0" w:color="auto"/>
                    <w:right w:val="none" w:sz="0" w:space="0" w:color="auto"/>
                  </w:divBdr>
                  <w:divsChild>
                    <w:div w:id="1034573904">
                      <w:marLeft w:val="0"/>
                      <w:marRight w:val="0"/>
                      <w:marTop w:val="0"/>
                      <w:marBottom w:val="0"/>
                      <w:divBdr>
                        <w:top w:val="none" w:sz="0" w:space="0" w:color="auto"/>
                        <w:left w:val="none" w:sz="0" w:space="0" w:color="auto"/>
                        <w:bottom w:val="none" w:sz="0" w:space="0" w:color="auto"/>
                        <w:right w:val="none" w:sz="0" w:space="0" w:color="auto"/>
                      </w:divBdr>
                      <w:divsChild>
                        <w:div w:id="1732733944">
                          <w:marLeft w:val="0"/>
                          <w:marRight w:val="0"/>
                          <w:marTop w:val="0"/>
                          <w:marBottom w:val="0"/>
                          <w:divBdr>
                            <w:top w:val="none" w:sz="0" w:space="0" w:color="auto"/>
                            <w:left w:val="none" w:sz="0" w:space="0" w:color="auto"/>
                            <w:bottom w:val="none" w:sz="0" w:space="0" w:color="auto"/>
                            <w:right w:val="none" w:sz="0" w:space="0" w:color="auto"/>
                          </w:divBdr>
                          <w:divsChild>
                            <w:div w:id="2050953293">
                              <w:marLeft w:val="0"/>
                              <w:marRight w:val="0"/>
                              <w:marTop w:val="0"/>
                              <w:marBottom w:val="0"/>
                              <w:divBdr>
                                <w:top w:val="none" w:sz="0" w:space="0" w:color="auto"/>
                                <w:left w:val="none" w:sz="0" w:space="0" w:color="auto"/>
                                <w:bottom w:val="none" w:sz="0" w:space="0" w:color="auto"/>
                                <w:right w:val="none" w:sz="0" w:space="0" w:color="auto"/>
                              </w:divBdr>
                              <w:divsChild>
                                <w:div w:id="494148710">
                                  <w:marLeft w:val="0"/>
                                  <w:marRight w:val="0"/>
                                  <w:marTop w:val="0"/>
                                  <w:marBottom w:val="0"/>
                                  <w:divBdr>
                                    <w:top w:val="none" w:sz="0" w:space="0" w:color="auto"/>
                                    <w:left w:val="none" w:sz="0" w:space="0" w:color="auto"/>
                                    <w:bottom w:val="none" w:sz="0" w:space="0" w:color="auto"/>
                                    <w:right w:val="none" w:sz="0" w:space="0" w:color="auto"/>
                                  </w:divBdr>
                                  <w:divsChild>
                                    <w:div w:id="466317541">
                                      <w:marLeft w:val="0"/>
                                      <w:marRight w:val="0"/>
                                      <w:marTop w:val="0"/>
                                      <w:marBottom w:val="0"/>
                                      <w:divBdr>
                                        <w:top w:val="none" w:sz="0" w:space="0" w:color="auto"/>
                                        <w:left w:val="none" w:sz="0" w:space="0" w:color="auto"/>
                                        <w:bottom w:val="none" w:sz="0" w:space="0" w:color="auto"/>
                                        <w:right w:val="none" w:sz="0" w:space="0" w:color="auto"/>
                                      </w:divBdr>
                                      <w:divsChild>
                                        <w:div w:id="351080293">
                                          <w:marLeft w:val="0"/>
                                          <w:marRight w:val="0"/>
                                          <w:marTop w:val="0"/>
                                          <w:marBottom w:val="0"/>
                                          <w:divBdr>
                                            <w:top w:val="none" w:sz="0" w:space="0" w:color="auto"/>
                                            <w:left w:val="none" w:sz="0" w:space="0" w:color="auto"/>
                                            <w:bottom w:val="none" w:sz="0" w:space="0" w:color="auto"/>
                                            <w:right w:val="none" w:sz="0" w:space="0" w:color="auto"/>
                                          </w:divBdr>
                                          <w:divsChild>
                                            <w:div w:id="942373700">
                                              <w:marLeft w:val="0"/>
                                              <w:marRight w:val="0"/>
                                              <w:marTop w:val="0"/>
                                              <w:marBottom w:val="0"/>
                                              <w:divBdr>
                                                <w:top w:val="none" w:sz="0" w:space="0" w:color="auto"/>
                                                <w:left w:val="none" w:sz="0" w:space="0" w:color="auto"/>
                                                <w:bottom w:val="none" w:sz="0" w:space="0" w:color="auto"/>
                                                <w:right w:val="none" w:sz="0" w:space="0" w:color="auto"/>
                                              </w:divBdr>
                                              <w:divsChild>
                                                <w:div w:id="1942109220">
                                                  <w:marLeft w:val="0"/>
                                                  <w:marRight w:val="0"/>
                                                  <w:marTop w:val="0"/>
                                                  <w:marBottom w:val="0"/>
                                                  <w:divBdr>
                                                    <w:top w:val="none" w:sz="0" w:space="0" w:color="auto"/>
                                                    <w:left w:val="none" w:sz="0" w:space="0" w:color="auto"/>
                                                    <w:bottom w:val="none" w:sz="0" w:space="0" w:color="auto"/>
                                                    <w:right w:val="none" w:sz="0" w:space="0" w:color="auto"/>
                                                  </w:divBdr>
                                                  <w:divsChild>
                                                    <w:div w:id="1227759081">
                                                      <w:marLeft w:val="0"/>
                                                      <w:marRight w:val="0"/>
                                                      <w:marTop w:val="0"/>
                                                      <w:marBottom w:val="0"/>
                                                      <w:divBdr>
                                                        <w:top w:val="none" w:sz="0" w:space="0" w:color="auto"/>
                                                        <w:left w:val="none" w:sz="0" w:space="0" w:color="auto"/>
                                                        <w:bottom w:val="none" w:sz="0" w:space="0" w:color="auto"/>
                                                        <w:right w:val="none" w:sz="0" w:space="0" w:color="auto"/>
                                                      </w:divBdr>
                                                      <w:divsChild>
                                                        <w:div w:id="2024696531">
                                                          <w:marLeft w:val="0"/>
                                                          <w:marRight w:val="0"/>
                                                          <w:marTop w:val="0"/>
                                                          <w:marBottom w:val="0"/>
                                                          <w:divBdr>
                                                            <w:top w:val="none" w:sz="0" w:space="0" w:color="auto"/>
                                                            <w:left w:val="none" w:sz="0" w:space="0" w:color="auto"/>
                                                            <w:bottom w:val="none" w:sz="0" w:space="0" w:color="auto"/>
                                                            <w:right w:val="none" w:sz="0" w:space="0" w:color="auto"/>
                                                          </w:divBdr>
                                                          <w:divsChild>
                                                            <w:div w:id="1267467044">
                                                              <w:marLeft w:val="0"/>
                                                              <w:marRight w:val="150"/>
                                                              <w:marTop w:val="0"/>
                                                              <w:marBottom w:val="150"/>
                                                              <w:divBdr>
                                                                <w:top w:val="none" w:sz="0" w:space="0" w:color="auto"/>
                                                                <w:left w:val="none" w:sz="0" w:space="0" w:color="auto"/>
                                                                <w:bottom w:val="none" w:sz="0" w:space="0" w:color="auto"/>
                                                                <w:right w:val="none" w:sz="0" w:space="0" w:color="auto"/>
                                                              </w:divBdr>
                                                              <w:divsChild>
                                                                <w:div w:id="955795269">
                                                                  <w:marLeft w:val="0"/>
                                                                  <w:marRight w:val="0"/>
                                                                  <w:marTop w:val="0"/>
                                                                  <w:marBottom w:val="0"/>
                                                                  <w:divBdr>
                                                                    <w:top w:val="none" w:sz="0" w:space="0" w:color="auto"/>
                                                                    <w:left w:val="none" w:sz="0" w:space="0" w:color="auto"/>
                                                                    <w:bottom w:val="none" w:sz="0" w:space="0" w:color="auto"/>
                                                                    <w:right w:val="none" w:sz="0" w:space="0" w:color="auto"/>
                                                                  </w:divBdr>
                                                                  <w:divsChild>
                                                                    <w:div w:id="881138344">
                                                                      <w:marLeft w:val="0"/>
                                                                      <w:marRight w:val="0"/>
                                                                      <w:marTop w:val="0"/>
                                                                      <w:marBottom w:val="0"/>
                                                                      <w:divBdr>
                                                                        <w:top w:val="none" w:sz="0" w:space="0" w:color="auto"/>
                                                                        <w:left w:val="none" w:sz="0" w:space="0" w:color="auto"/>
                                                                        <w:bottom w:val="none" w:sz="0" w:space="0" w:color="auto"/>
                                                                        <w:right w:val="none" w:sz="0" w:space="0" w:color="auto"/>
                                                                      </w:divBdr>
                                                                      <w:divsChild>
                                                                        <w:div w:id="819613372">
                                                                          <w:marLeft w:val="0"/>
                                                                          <w:marRight w:val="0"/>
                                                                          <w:marTop w:val="0"/>
                                                                          <w:marBottom w:val="0"/>
                                                                          <w:divBdr>
                                                                            <w:top w:val="none" w:sz="0" w:space="0" w:color="auto"/>
                                                                            <w:left w:val="none" w:sz="0" w:space="0" w:color="auto"/>
                                                                            <w:bottom w:val="none" w:sz="0" w:space="0" w:color="auto"/>
                                                                            <w:right w:val="none" w:sz="0" w:space="0" w:color="auto"/>
                                                                          </w:divBdr>
                                                                          <w:divsChild>
                                                                            <w:div w:id="860817883">
                                                                              <w:marLeft w:val="0"/>
                                                                              <w:marRight w:val="0"/>
                                                                              <w:marTop w:val="0"/>
                                                                              <w:marBottom w:val="0"/>
                                                                              <w:divBdr>
                                                                                <w:top w:val="none" w:sz="0" w:space="0" w:color="auto"/>
                                                                                <w:left w:val="none" w:sz="0" w:space="0" w:color="auto"/>
                                                                                <w:bottom w:val="none" w:sz="0" w:space="0" w:color="auto"/>
                                                                                <w:right w:val="none" w:sz="0" w:space="0" w:color="auto"/>
                                                                              </w:divBdr>
                                                                              <w:divsChild>
                                                                                <w:div w:id="1864198436">
                                                                                  <w:marLeft w:val="0"/>
                                                                                  <w:marRight w:val="0"/>
                                                                                  <w:marTop w:val="0"/>
                                                                                  <w:marBottom w:val="0"/>
                                                                                  <w:divBdr>
                                                                                    <w:top w:val="none" w:sz="0" w:space="0" w:color="auto"/>
                                                                                    <w:left w:val="none" w:sz="0" w:space="0" w:color="auto"/>
                                                                                    <w:bottom w:val="none" w:sz="0" w:space="0" w:color="auto"/>
                                                                                    <w:right w:val="none" w:sz="0" w:space="0" w:color="auto"/>
                                                                                  </w:divBdr>
                                                                                  <w:divsChild>
                                                                                    <w:div w:id="2051417817">
                                                                                      <w:marLeft w:val="0"/>
                                                                                      <w:marRight w:val="0"/>
                                                                                      <w:marTop w:val="0"/>
                                                                                      <w:marBottom w:val="0"/>
                                                                                      <w:divBdr>
                                                                                        <w:top w:val="none" w:sz="0" w:space="0" w:color="auto"/>
                                                                                        <w:left w:val="none" w:sz="0" w:space="0" w:color="auto"/>
                                                                                        <w:bottom w:val="none" w:sz="0" w:space="0" w:color="auto"/>
                                                                                        <w:right w:val="none" w:sz="0" w:space="0" w:color="auto"/>
                                                                                      </w:divBdr>
                                                                                      <w:divsChild>
                                                                                        <w:div w:id="1589920001">
                                                                                          <w:marLeft w:val="0"/>
                                                                                          <w:marRight w:val="0"/>
                                                                                          <w:marTop w:val="0"/>
                                                                                          <w:marBottom w:val="0"/>
                                                                                          <w:divBdr>
                                                                                            <w:top w:val="none" w:sz="0" w:space="0" w:color="auto"/>
                                                                                            <w:left w:val="none" w:sz="0" w:space="0" w:color="auto"/>
                                                                                            <w:bottom w:val="none" w:sz="0" w:space="0" w:color="auto"/>
                                                                                            <w:right w:val="none" w:sz="0" w:space="0" w:color="auto"/>
                                                                                          </w:divBdr>
                                                                                        </w:div>
                                                                                        <w:div w:id="368264877">
                                                                                          <w:marLeft w:val="0"/>
                                                                                          <w:marRight w:val="0"/>
                                                                                          <w:marTop w:val="0"/>
                                                                                          <w:marBottom w:val="0"/>
                                                                                          <w:divBdr>
                                                                                            <w:top w:val="none" w:sz="0" w:space="0" w:color="auto"/>
                                                                                            <w:left w:val="none" w:sz="0" w:space="0" w:color="auto"/>
                                                                                            <w:bottom w:val="none" w:sz="0" w:space="0" w:color="auto"/>
                                                                                            <w:right w:val="none" w:sz="0" w:space="0" w:color="auto"/>
                                                                                          </w:divBdr>
                                                                                          <w:divsChild>
                                                                                            <w:div w:id="1738474291">
                                                                                              <w:marLeft w:val="720"/>
                                                                                              <w:marRight w:val="0"/>
                                                                                              <w:marTop w:val="240"/>
                                                                                              <w:marBottom w:val="240"/>
                                                                                              <w:divBdr>
                                                                                                <w:top w:val="none" w:sz="0" w:space="0" w:color="auto"/>
                                                                                                <w:left w:val="none" w:sz="0" w:space="0" w:color="auto"/>
                                                                                                <w:bottom w:val="none" w:sz="0" w:space="0" w:color="auto"/>
                                                                                                <w:right w:val="none" w:sz="0" w:space="0" w:color="auto"/>
                                                                                              </w:divBdr>
                                                                                            </w:div>
                                                                                            <w:div w:id="1021247748">
                                                                                              <w:marLeft w:val="720"/>
                                                                                              <w:marRight w:val="0"/>
                                                                                              <w:marTop w:val="240"/>
                                                                                              <w:marBottom w:val="240"/>
                                                                                              <w:divBdr>
                                                                                                <w:top w:val="none" w:sz="0" w:space="0" w:color="auto"/>
                                                                                                <w:left w:val="none" w:sz="0" w:space="0" w:color="auto"/>
                                                                                                <w:bottom w:val="none" w:sz="0" w:space="0" w:color="auto"/>
                                                                                                <w:right w:val="none" w:sz="0" w:space="0" w:color="auto"/>
                                                                                              </w:divBdr>
                                                                                            </w:div>
                                                                                            <w:div w:id="149254416">
                                                                                              <w:marLeft w:val="720"/>
                                                                                              <w:marRight w:val="0"/>
                                                                                              <w:marTop w:val="240"/>
                                                                                              <w:marBottom w:val="240"/>
                                                                                              <w:divBdr>
                                                                                                <w:top w:val="none" w:sz="0" w:space="0" w:color="auto"/>
                                                                                                <w:left w:val="none" w:sz="0" w:space="0" w:color="auto"/>
                                                                                                <w:bottom w:val="none" w:sz="0" w:space="0" w:color="auto"/>
                                                                                                <w:right w:val="none" w:sz="0" w:space="0" w:color="auto"/>
                                                                                              </w:divBdr>
                                                                                            </w:div>
                                                                                            <w:div w:id="415905300">
                                                                                              <w:marLeft w:val="720"/>
                                                                                              <w:marRight w:val="0"/>
                                                                                              <w:marTop w:val="240"/>
                                                                                              <w:marBottom w:val="240"/>
                                                                                              <w:divBdr>
                                                                                                <w:top w:val="none" w:sz="0" w:space="0" w:color="auto"/>
                                                                                                <w:left w:val="none" w:sz="0" w:space="0" w:color="auto"/>
                                                                                                <w:bottom w:val="none" w:sz="0" w:space="0" w:color="auto"/>
                                                                                                <w:right w:val="none" w:sz="0" w:space="0" w:color="auto"/>
                                                                                              </w:divBdr>
                                                                                            </w:div>
                                                                                            <w:div w:id="692462170">
                                                                                              <w:marLeft w:val="720"/>
                                                                                              <w:marRight w:val="0"/>
                                                                                              <w:marTop w:val="240"/>
                                                                                              <w:marBottom w:val="240"/>
                                                                                              <w:divBdr>
                                                                                                <w:top w:val="none" w:sz="0" w:space="0" w:color="auto"/>
                                                                                                <w:left w:val="none" w:sz="0" w:space="0" w:color="auto"/>
                                                                                                <w:bottom w:val="none" w:sz="0" w:space="0" w:color="auto"/>
                                                                                                <w:right w:val="none" w:sz="0" w:space="0" w:color="auto"/>
                                                                                              </w:divBdr>
                                                                                            </w:div>
                                                                                            <w:div w:id="291717532">
                                                                                              <w:marLeft w:val="0"/>
                                                                                              <w:marRight w:val="0"/>
                                                                                              <w:marTop w:val="0"/>
                                                                                              <w:marBottom w:val="0"/>
                                                                                              <w:divBdr>
                                                                                                <w:top w:val="none" w:sz="0" w:space="0" w:color="auto"/>
                                                                                                <w:left w:val="none" w:sz="0" w:space="0" w:color="auto"/>
                                                                                                <w:bottom w:val="none" w:sz="0" w:space="0" w:color="auto"/>
                                                                                                <w:right w:val="none" w:sz="0" w:space="0" w:color="auto"/>
                                                                                              </w:divBdr>
                                                                                              <w:divsChild>
                                                                                                <w:div w:id="1674649649">
                                                                                                  <w:marLeft w:val="2160"/>
                                                                                                  <w:marRight w:val="0"/>
                                                                                                  <w:marTop w:val="240"/>
                                                                                                  <w:marBottom w:val="240"/>
                                                                                                  <w:divBdr>
                                                                                                    <w:top w:val="none" w:sz="0" w:space="0" w:color="auto"/>
                                                                                                    <w:left w:val="none" w:sz="0" w:space="0" w:color="auto"/>
                                                                                                    <w:bottom w:val="none" w:sz="0" w:space="0" w:color="auto"/>
                                                                                                    <w:right w:val="none" w:sz="0" w:space="0" w:color="auto"/>
                                                                                                  </w:divBdr>
                                                                                                </w:div>
                                                                                                <w:div w:id="2095660320">
                                                                                                  <w:marLeft w:val="2160"/>
                                                                                                  <w:marRight w:val="0"/>
                                                                                                  <w:marTop w:val="240"/>
                                                                                                  <w:marBottom w:val="240"/>
                                                                                                  <w:divBdr>
                                                                                                    <w:top w:val="none" w:sz="0" w:space="0" w:color="auto"/>
                                                                                                    <w:left w:val="none" w:sz="0" w:space="0" w:color="auto"/>
                                                                                                    <w:bottom w:val="none" w:sz="0" w:space="0" w:color="auto"/>
                                                                                                    <w:right w:val="none" w:sz="0" w:space="0" w:color="auto"/>
                                                                                                  </w:divBdr>
                                                                                                </w:div>
                                                                                                <w:div w:id="230581116">
                                                                                                  <w:marLeft w:val="2160"/>
                                                                                                  <w:marRight w:val="0"/>
                                                                                                  <w:marTop w:val="240"/>
                                                                                                  <w:marBottom w:val="240"/>
                                                                                                  <w:divBdr>
                                                                                                    <w:top w:val="none" w:sz="0" w:space="0" w:color="auto"/>
                                                                                                    <w:left w:val="none" w:sz="0" w:space="0" w:color="auto"/>
                                                                                                    <w:bottom w:val="none" w:sz="0" w:space="0" w:color="auto"/>
                                                                                                    <w:right w:val="none" w:sz="0" w:space="0" w:color="auto"/>
                                                                                                  </w:divBdr>
                                                                                                </w:div>
                                                                                                <w:div w:id="638077934">
                                                                                                  <w:marLeft w:val="2160"/>
                                                                                                  <w:marRight w:val="0"/>
                                                                                                  <w:marTop w:val="240"/>
                                                                                                  <w:marBottom w:val="240"/>
                                                                                                  <w:divBdr>
                                                                                                    <w:top w:val="none" w:sz="0" w:space="0" w:color="auto"/>
                                                                                                    <w:left w:val="none" w:sz="0" w:space="0" w:color="auto"/>
                                                                                                    <w:bottom w:val="none" w:sz="0" w:space="0" w:color="auto"/>
                                                                                                    <w:right w:val="none" w:sz="0" w:space="0" w:color="auto"/>
                                                                                                  </w:divBdr>
                                                                                                </w:div>
                                                                                                <w:div w:id="333917511">
                                                                                                  <w:marLeft w:val="2160"/>
                                                                                                  <w:marRight w:val="0"/>
                                                                                                  <w:marTop w:val="240"/>
                                                                                                  <w:marBottom w:val="240"/>
                                                                                                  <w:divBdr>
                                                                                                    <w:top w:val="none" w:sz="0" w:space="0" w:color="auto"/>
                                                                                                    <w:left w:val="none" w:sz="0" w:space="0" w:color="auto"/>
                                                                                                    <w:bottom w:val="none" w:sz="0" w:space="0" w:color="auto"/>
                                                                                                    <w:right w:val="none" w:sz="0" w:space="0" w:color="auto"/>
                                                                                                  </w:divBdr>
                                                                                                </w:div>
                                                                                                <w:div w:id="459542795">
                                                                                                  <w:marLeft w:val="2160"/>
                                                                                                  <w:marRight w:val="0"/>
                                                                                                  <w:marTop w:val="240"/>
                                                                                                  <w:marBottom w:val="240"/>
                                                                                                  <w:divBdr>
                                                                                                    <w:top w:val="none" w:sz="0" w:space="0" w:color="auto"/>
                                                                                                    <w:left w:val="none" w:sz="0" w:space="0" w:color="auto"/>
                                                                                                    <w:bottom w:val="none" w:sz="0" w:space="0" w:color="auto"/>
                                                                                                    <w:right w:val="none" w:sz="0" w:space="0" w:color="auto"/>
                                                                                                  </w:divBdr>
                                                                                                </w:div>
                                                                                                <w:div w:id="1678657061">
                                                                                                  <w:marLeft w:val="216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40922">
      <w:bodyDiv w:val="1"/>
      <w:marLeft w:val="0"/>
      <w:marRight w:val="0"/>
      <w:marTop w:val="0"/>
      <w:marBottom w:val="0"/>
      <w:divBdr>
        <w:top w:val="none" w:sz="0" w:space="0" w:color="auto"/>
        <w:left w:val="none" w:sz="0" w:space="0" w:color="auto"/>
        <w:bottom w:val="none" w:sz="0" w:space="0" w:color="auto"/>
        <w:right w:val="none" w:sz="0" w:space="0" w:color="auto"/>
      </w:divBdr>
    </w:div>
    <w:div w:id="150559972">
      <w:bodyDiv w:val="1"/>
      <w:marLeft w:val="0"/>
      <w:marRight w:val="0"/>
      <w:marTop w:val="0"/>
      <w:marBottom w:val="0"/>
      <w:divBdr>
        <w:top w:val="none" w:sz="0" w:space="0" w:color="auto"/>
        <w:left w:val="none" w:sz="0" w:space="0" w:color="auto"/>
        <w:bottom w:val="none" w:sz="0" w:space="0" w:color="auto"/>
        <w:right w:val="none" w:sz="0" w:space="0" w:color="auto"/>
      </w:divBdr>
      <w:divsChild>
        <w:div w:id="1502349356">
          <w:marLeft w:val="0"/>
          <w:marRight w:val="0"/>
          <w:marTop w:val="0"/>
          <w:marBottom w:val="0"/>
          <w:divBdr>
            <w:top w:val="none" w:sz="0" w:space="0" w:color="auto"/>
            <w:left w:val="none" w:sz="0" w:space="0" w:color="auto"/>
            <w:bottom w:val="none" w:sz="0" w:space="0" w:color="auto"/>
            <w:right w:val="none" w:sz="0" w:space="0" w:color="auto"/>
          </w:divBdr>
          <w:divsChild>
            <w:div w:id="389421737">
              <w:marLeft w:val="0"/>
              <w:marRight w:val="0"/>
              <w:marTop w:val="0"/>
              <w:marBottom w:val="0"/>
              <w:divBdr>
                <w:top w:val="none" w:sz="0" w:space="0" w:color="auto"/>
                <w:left w:val="none" w:sz="0" w:space="0" w:color="auto"/>
                <w:bottom w:val="none" w:sz="0" w:space="0" w:color="auto"/>
                <w:right w:val="none" w:sz="0" w:space="0" w:color="auto"/>
              </w:divBdr>
              <w:divsChild>
                <w:div w:id="887034962">
                  <w:marLeft w:val="0"/>
                  <w:marRight w:val="0"/>
                  <w:marTop w:val="0"/>
                  <w:marBottom w:val="0"/>
                  <w:divBdr>
                    <w:top w:val="none" w:sz="0" w:space="0" w:color="auto"/>
                    <w:left w:val="none" w:sz="0" w:space="0" w:color="auto"/>
                    <w:bottom w:val="none" w:sz="0" w:space="0" w:color="auto"/>
                    <w:right w:val="none" w:sz="0" w:space="0" w:color="auto"/>
                  </w:divBdr>
                  <w:divsChild>
                    <w:div w:id="1689523313">
                      <w:marLeft w:val="0"/>
                      <w:marRight w:val="0"/>
                      <w:marTop w:val="0"/>
                      <w:marBottom w:val="0"/>
                      <w:divBdr>
                        <w:top w:val="none" w:sz="0" w:space="0" w:color="auto"/>
                        <w:left w:val="none" w:sz="0" w:space="0" w:color="auto"/>
                        <w:bottom w:val="none" w:sz="0" w:space="0" w:color="auto"/>
                        <w:right w:val="none" w:sz="0" w:space="0" w:color="auto"/>
                      </w:divBdr>
                      <w:divsChild>
                        <w:div w:id="1697383206">
                          <w:marLeft w:val="0"/>
                          <w:marRight w:val="0"/>
                          <w:marTop w:val="0"/>
                          <w:marBottom w:val="0"/>
                          <w:divBdr>
                            <w:top w:val="none" w:sz="0" w:space="0" w:color="auto"/>
                            <w:left w:val="none" w:sz="0" w:space="0" w:color="auto"/>
                            <w:bottom w:val="none" w:sz="0" w:space="0" w:color="auto"/>
                            <w:right w:val="none" w:sz="0" w:space="0" w:color="auto"/>
                          </w:divBdr>
                          <w:divsChild>
                            <w:div w:id="12652614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691556">
      <w:bodyDiv w:val="1"/>
      <w:marLeft w:val="0"/>
      <w:marRight w:val="0"/>
      <w:marTop w:val="0"/>
      <w:marBottom w:val="0"/>
      <w:divBdr>
        <w:top w:val="none" w:sz="0" w:space="0" w:color="auto"/>
        <w:left w:val="none" w:sz="0" w:space="0" w:color="auto"/>
        <w:bottom w:val="none" w:sz="0" w:space="0" w:color="auto"/>
        <w:right w:val="none" w:sz="0" w:space="0" w:color="auto"/>
      </w:divBdr>
    </w:div>
    <w:div w:id="456071193">
      <w:bodyDiv w:val="1"/>
      <w:marLeft w:val="0"/>
      <w:marRight w:val="0"/>
      <w:marTop w:val="0"/>
      <w:marBottom w:val="0"/>
      <w:divBdr>
        <w:top w:val="none" w:sz="0" w:space="0" w:color="auto"/>
        <w:left w:val="none" w:sz="0" w:space="0" w:color="auto"/>
        <w:bottom w:val="none" w:sz="0" w:space="0" w:color="auto"/>
        <w:right w:val="none" w:sz="0" w:space="0" w:color="auto"/>
      </w:divBdr>
      <w:divsChild>
        <w:div w:id="1812213684">
          <w:marLeft w:val="0"/>
          <w:marRight w:val="0"/>
          <w:marTop w:val="0"/>
          <w:marBottom w:val="0"/>
          <w:divBdr>
            <w:top w:val="none" w:sz="0" w:space="0" w:color="auto"/>
            <w:left w:val="none" w:sz="0" w:space="0" w:color="auto"/>
            <w:bottom w:val="none" w:sz="0" w:space="0" w:color="auto"/>
            <w:right w:val="none" w:sz="0" w:space="0" w:color="auto"/>
          </w:divBdr>
          <w:divsChild>
            <w:div w:id="1549536216">
              <w:marLeft w:val="0"/>
              <w:marRight w:val="0"/>
              <w:marTop w:val="0"/>
              <w:marBottom w:val="0"/>
              <w:divBdr>
                <w:top w:val="none" w:sz="0" w:space="0" w:color="auto"/>
                <w:left w:val="none" w:sz="0" w:space="0" w:color="auto"/>
                <w:bottom w:val="none" w:sz="0" w:space="0" w:color="auto"/>
                <w:right w:val="none" w:sz="0" w:space="0" w:color="auto"/>
              </w:divBdr>
              <w:divsChild>
                <w:div w:id="738669310">
                  <w:marLeft w:val="0"/>
                  <w:marRight w:val="0"/>
                  <w:marTop w:val="0"/>
                  <w:marBottom w:val="0"/>
                  <w:divBdr>
                    <w:top w:val="none" w:sz="0" w:space="0" w:color="auto"/>
                    <w:left w:val="none" w:sz="0" w:space="0" w:color="auto"/>
                    <w:bottom w:val="none" w:sz="0" w:space="0" w:color="auto"/>
                    <w:right w:val="none" w:sz="0" w:space="0" w:color="auto"/>
                  </w:divBdr>
                  <w:divsChild>
                    <w:div w:id="729882627">
                      <w:marLeft w:val="0"/>
                      <w:marRight w:val="0"/>
                      <w:marTop w:val="0"/>
                      <w:marBottom w:val="0"/>
                      <w:divBdr>
                        <w:top w:val="none" w:sz="0" w:space="0" w:color="auto"/>
                        <w:left w:val="none" w:sz="0" w:space="0" w:color="auto"/>
                        <w:bottom w:val="none" w:sz="0" w:space="0" w:color="auto"/>
                        <w:right w:val="none" w:sz="0" w:space="0" w:color="auto"/>
                      </w:divBdr>
                      <w:divsChild>
                        <w:div w:id="483551667">
                          <w:marLeft w:val="0"/>
                          <w:marRight w:val="0"/>
                          <w:marTop w:val="0"/>
                          <w:marBottom w:val="0"/>
                          <w:divBdr>
                            <w:top w:val="none" w:sz="0" w:space="0" w:color="auto"/>
                            <w:left w:val="none" w:sz="0" w:space="0" w:color="auto"/>
                            <w:bottom w:val="none" w:sz="0" w:space="0" w:color="auto"/>
                            <w:right w:val="none" w:sz="0" w:space="0" w:color="auto"/>
                          </w:divBdr>
                          <w:divsChild>
                            <w:div w:id="1861359905">
                              <w:marLeft w:val="0"/>
                              <w:marRight w:val="0"/>
                              <w:marTop w:val="0"/>
                              <w:marBottom w:val="0"/>
                              <w:divBdr>
                                <w:top w:val="none" w:sz="0" w:space="0" w:color="auto"/>
                                <w:left w:val="none" w:sz="0" w:space="0" w:color="auto"/>
                                <w:bottom w:val="none" w:sz="0" w:space="0" w:color="auto"/>
                                <w:right w:val="none" w:sz="0" w:space="0" w:color="auto"/>
                              </w:divBdr>
                              <w:divsChild>
                                <w:div w:id="636029762">
                                  <w:marLeft w:val="0"/>
                                  <w:marRight w:val="0"/>
                                  <w:marTop w:val="0"/>
                                  <w:marBottom w:val="0"/>
                                  <w:divBdr>
                                    <w:top w:val="none" w:sz="0" w:space="0" w:color="auto"/>
                                    <w:left w:val="none" w:sz="0" w:space="0" w:color="auto"/>
                                    <w:bottom w:val="none" w:sz="0" w:space="0" w:color="auto"/>
                                    <w:right w:val="none" w:sz="0" w:space="0" w:color="auto"/>
                                  </w:divBdr>
                                  <w:divsChild>
                                    <w:div w:id="220871375">
                                      <w:marLeft w:val="0"/>
                                      <w:marRight w:val="0"/>
                                      <w:marTop w:val="0"/>
                                      <w:marBottom w:val="0"/>
                                      <w:divBdr>
                                        <w:top w:val="none" w:sz="0" w:space="0" w:color="auto"/>
                                        <w:left w:val="none" w:sz="0" w:space="0" w:color="auto"/>
                                        <w:bottom w:val="none" w:sz="0" w:space="0" w:color="auto"/>
                                        <w:right w:val="none" w:sz="0" w:space="0" w:color="auto"/>
                                      </w:divBdr>
                                      <w:divsChild>
                                        <w:div w:id="1665282021">
                                          <w:marLeft w:val="0"/>
                                          <w:marRight w:val="0"/>
                                          <w:marTop w:val="0"/>
                                          <w:marBottom w:val="0"/>
                                          <w:divBdr>
                                            <w:top w:val="none" w:sz="0" w:space="0" w:color="auto"/>
                                            <w:left w:val="none" w:sz="0" w:space="0" w:color="auto"/>
                                            <w:bottom w:val="none" w:sz="0" w:space="0" w:color="auto"/>
                                            <w:right w:val="none" w:sz="0" w:space="0" w:color="auto"/>
                                          </w:divBdr>
                                          <w:divsChild>
                                            <w:div w:id="1894392493">
                                              <w:marLeft w:val="0"/>
                                              <w:marRight w:val="0"/>
                                              <w:marTop w:val="0"/>
                                              <w:marBottom w:val="0"/>
                                              <w:divBdr>
                                                <w:top w:val="none" w:sz="0" w:space="0" w:color="auto"/>
                                                <w:left w:val="none" w:sz="0" w:space="0" w:color="auto"/>
                                                <w:bottom w:val="none" w:sz="0" w:space="0" w:color="auto"/>
                                                <w:right w:val="none" w:sz="0" w:space="0" w:color="auto"/>
                                              </w:divBdr>
                                              <w:divsChild>
                                                <w:div w:id="819417583">
                                                  <w:marLeft w:val="0"/>
                                                  <w:marRight w:val="0"/>
                                                  <w:marTop w:val="0"/>
                                                  <w:marBottom w:val="0"/>
                                                  <w:divBdr>
                                                    <w:top w:val="single" w:sz="12" w:space="2" w:color="FFFFCC"/>
                                                    <w:left w:val="single" w:sz="12" w:space="2" w:color="FFFFCC"/>
                                                    <w:bottom w:val="single" w:sz="12" w:space="2" w:color="FFFFCC"/>
                                                    <w:right w:val="single" w:sz="12" w:space="0" w:color="FFFFCC"/>
                                                  </w:divBdr>
                                                  <w:divsChild>
                                                    <w:div w:id="289678300">
                                                      <w:marLeft w:val="0"/>
                                                      <w:marRight w:val="0"/>
                                                      <w:marTop w:val="0"/>
                                                      <w:marBottom w:val="0"/>
                                                      <w:divBdr>
                                                        <w:top w:val="none" w:sz="0" w:space="0" w:color="auto"/>
                                                        <w:left w:val="none" w:sz="0" w:space="0" w:color="auto"/>
                                                        <w:bottom w:val="none" w:sz="0" w:space="0" w:color="auto"/>
                                                        <w:right w:val="none" w:sz="0" w:space="0" w:color="auto"/>
                                                      </w:divBdr>
                                                      <w:divsChild>
                                                        <w:div w:id="1583249530">
                                                          <w:marLeft w:val="0"/>
                                                          <w:marRight w:val="0"/>
                                                          <w:marTop w:val="0"/>
                                                          <w:marBottom w:val="0"/>
                                                          <w:divBdr>
                                                            <w:top w:val="none" w:sz="0" w:space="0" w:color="auto"/>
                                                            <w:left w:val="none" w:sz="0" w:space="0" w:color="auto"/>
                                                            <w:bottom w:val="none" w:sz="0" w:space="0" w:color="auto"/>
                                                            <w:right w:val="none" w:sz="0" w:space="0" w:color="auto"/>
                                                          </w:divBdr>
                                                          <w:divsChild>
                                                            <w:div w:id="372077842">
                                                              <w:marLeft w:val="0"/>
                                                              <w:marRight w:val="0"/>
                                                              <w:marTop w:val="0"/>
                                                              <w:marBottom w:val="0"/>
                                                              <w:divBdr>
                                                                <w:top w:val="none" w:sz="0" w:space="0" w:color="auto"/>
                                                                <w:left w:val="none" w:sz="0" w:space="0" w:color="auto"/>
                                                                <w:bottom w:val="none" w:sz="0" w:space="0" w:color="auto"/>
                                                                <w:right w:val="none" w:sz="0" w:space="0" w:color="auto"/>
                                                              </w:divBdr>
                                                              <w:divsChild>
                                                                <w:div w:id="1784879189">
                                                                  <w:marLeft w:val="0"/>
                                                                  <w:marRight w:val="0"/>
                                                                  <w:marTop w:val="0"/>
                                                                  <w:marBottom w:val="0"/>
                                                                  <w:divBdr>
                                                                    <w:top w:val="none" w:sz="0" w:space="0" w:color="auto"/>
                                                                    <w:left w:val="none" w:sz="0" w:space="0" w:color="auto"/>
                                                                    <w:bottom w:val="none" w:sz="0" w:space="0" w:color="auto"/>
                                                                    <w:right w:val="none" w:sz="0" w:space="0" w:color="auto"/>
                                                                  </w:divBdr>
                                                                  <w:divsChild>
                                                                    <w:div w:id="1457915066">
                                                                      <w:marLeft w:val="0"/>
                                                                      <w:marRight w:val="0"/>
                                                                      <w:marTop w:val="0"/>
                                                                      <w:marBottom w:val="0"/>
                                                                      <w:divBdr>
                                                                        <w:top w:val="none" w:sz="0" w:space="0" w:color="auto"/>
                                                                        <w:left w:val="none" w:sz="0" w:space="0" w:color="auto"/>
                                                                        <w:bottom w:val="none" w:sz="0" w:space="0" w:color="auto"/>
                                                                        <w:right w:val="none" w:sz="0" w:space="0" w:color="auto"/>
                                                                      </w:divBdr>
                                                                      <w:divsChild>
                                                                        <w:div w:id="1704549614">
                                                                          <w:marLeft w:val="0"/>
                                                                          <w:marRight w:val="0"/>
                                                                          <w:marTop w:val="0"/>
                                                                          <w:marBottom w:val="0"/>
                                                                          <w:divBdr>
                                                                            <w:top w:val="none" w:sz="0" w:space="0" w:color="auto"/>
                                                                            <w:left w:val="none" w:sz="0" w:space="0" w:color="auto"/>
                                                                            <w:bottom w:val="none" w:sz="0" w:space="0" w:color="auto"/>
                                                                            <w:right w:val="none" w:sz="0" w:space="0" w:color="auto"/>
                                                                          </w:divBdr>
                                                                          <w:divsChild>
                                                                            <w:div w:id="1332417720">
                                                                              <w:marLeft w:val="0"/>
                                                                              <w:marRight w:val="0"/>
                                                                              <w:marTop w:val="0"/>
                                                                              <w:marBottom w:val="0"/>
                                                                              <w:divBdr>
                                                                                <w:top w:val="none" w:sz="0" w:space="0" w:color="auto"/>
                                                                                <w:left w:val="none" w:sz="0" w:space="0" w:color="auto"/>
                                                                                <w:bottom w:val="none" w:sz="0" w:space="0" w:color="auto"/>
                                                                                <w:right w:val="none" w:sz="0" w:space="0" w:color="auto"/>
                                                                              </w:divBdr>
                                                                              <w:divsChild>
                                                                                <w:div w:id="1301182568">
                                                                                  <w:marLeft w:val="0"/>
                                                                                  <w:marRight w:val="0"/>
                                                                                  <w:marTop w:val="0"/>
                                                                                  <w:marBottom w:val="0"/>
                                                                                  <w:divBdr>
                                                                                    <w:top w:val="none" w:sz="0" w:space="0" w:color="auto"/>
                                                                                    <w:left w:val="none" w:sz="0" w:space="0" w:color="auto"/>
                                                                                    <w:bottom w:val="none" w:sz="0" w:space="0" w:color="auto"/>
                                                                                    <w:right w:val="none" w:sz="0" w:space="0" w:color="auto"/>
                                                                                  </w:divBdr>
                                                                                  <w:divsChild>
                                                                                    <w:div w:id="1771121082">
                                                                                      <w:marLeft w:val="0"/>
                                                                                      <w:marRight w:val="0"/>
                                                                                      <w:marTop w:val="0"/>
                                                                                      <w:marBottom w:val="0"/>
                                                                                      <w:divBdr>
                                                                                        <w:top w:val="none" w:sz="0" w:space="0" w:color="auto"/>
                                                                                        <w:left w:val="none" w:sz="0" w:space="0" w:color="auto"/>
                                                                                        <w:bottom w:val="none" w:sz="0" w:space="0" w:color="auto"/>
                                                                                        <w:right w:val="none" w:sz="0" w:space="0" w:color="auto"/>
                                                                                      </w:divBdr>
                                                                                      <w:divsChild>
                                                                                        <w:div w:id="1474715027">
                                                                                          <w:marLeft w:val="0"/>
                                                                                          <w:marRight w:val="0"/>
                                                                                          <w:marTop w:val="0"/>
                                                                                          <w:marBottom w:val="0"/>
                                                                                          <w:divBdr>
                                                                                            <w:top w:val="none" w:sz="0" w:space="0" w:color="auto"/>
                                                                                            <w:left w:val="none" w:sz="0" w:space="0" w:color="auto"/>
                                                                                            <w:bottom w:val="none" w:sz="0" w:space="0" w:color="auto"/>
                                                                                            <w:right w:val="none" w:sz="0" w:space="0" w:color="auto"/>
                                                                                          </w:divBdr>
                                                                                          <w:divsChild>
                                                                                            <w:div w:id="952706600">
                                                                                              <w:marLeft w:val="0"/>
                                                                                              <w:marRight w:val="120"/>
                                                                                              <w:marTop w:val="0"/>
                                                                                              <w:marBottom w:val="150"/>
                                                                                              <w:divBdr>
                                                                                                <w:top w:val="single" w:sz="2" w:space="0" w:color="EFEFEF"/>
                                                                                                <w:left w:val="single" w:sz="6" w:space="0" w:color="EFEFEF"/>
                                                                                                <w:bottom w:val="single" w:sz="6" w:space="0" w:color="E2E2E2"/>
                                                                                                <w:right w:val="single" w:sz="6" w:space="0" w:color="EFEFEF"/>
                                                                                              </w:divBdr>
                                                                                              <w:divsChild>
                                                                                                <w:div w:id="494759291">
                                                                                                  <w:marLeft w:val="0"/>
                                                                                                  <w:marRight w:val="0"/>
                                                                                                  <w:marTop w:val="0"/>
                                                                                                  <w:marBottom w:val="0"/>
                                                                                                  <w:divBdr>
                                                                                                    <w:top w:val="none" w:sz="0" w:space="0" w:color="auto"/>
                                                                                                    <w:left w:val="none" w:sz="0" w:space="0" w:color="auto"/>
                                                                                                    <w:bottom w:val="none" w:sz="0" w:space="0" w:color="auto"/>
                                                                                                    <w:right w:val="none" w:sz="0" w:space="0" w:color="auto"/>
                                                                                                  </w:divBdr>
                                                                                                  <w:divsChild>
                                                                                                    <w:div w:id="1121803785">
                                                                                                      <w:marLeft w:val="0"/>
                                                                                                      <w:marRight w:val="0"/>
                                                                                                      <w:marTop w:val="0"/>
                                                                                                      <w:marBottom w:val="0"/>
                                                                                                      <w:divBdr>
                                                                                                        <w:top w:val="none" w:sz="0" w:space="0" w:color="auto"/>
                                                                                                        <w:left w:val="none" w:sz="0" w:space="0" w:color="auto"/>
                                                                                                        <w:bottom w:val="none" w:sz="0" w:space="0" w:color="auto"/>
                                                                                                        <w:right w:val="none" w:sz="0" w:space="0" w:color="auto"/>
                                                                                                      </w:divBdr>
                                                                                                      <w:divsChild>
                                                                                                        <w:div w:id="1567689160">
                                                                                                          <w:marLeft w:val="0"/>
                                                                                                          <w:marRight w:val="0"/>
                                                                                                          <w:marTop w:val="0"/>
                                                                                                          <w:marBottom w:val="0"/>
                                                                                                          <w:divBdr>
                                                                                                            <w:top w:val="none" w:sz="0" w:space="0" w:color="auto"/>
                                                                                                            <w:left w:val="none" w:sz="0" w:space="0" w:color="auto"/>
                                                                                                            <w:bottom w:val="none" w:sz="0" w:space="0" w:color="auto"/>
                                                                                                            <w:right w:val="none" w:sz="0" w:space="0" w:color="auto"/>
                                                                                                          </w:divBdr>
                                                                                                          <w:divsChild>
                                                                                                            <w:div w:id="1087993189">
                                                                                                              <w:marLeft w:val="0"/>
                                                                                                              <w:marRight w:val="0"/>
                                                                                                              <w:marTop w:val="0"/>
                                                                                                              <w:marBottom w:val="0"/>
                                                                                                              <w:divBdr>
                                                                                                                <w:top w:val="none" w:sz="0" w:space="0" w:color="auto"/>
                                                                                                                <w:left w:val="none" w:sz="0" w:space="0" w:color="auto"/>
                                                                                                                <w:bottom w:val="none" w:sz="0" w:space="0" w:color="auto"/>
                                                                                                                <w:right w:val="none" w:sz="0" w:space="0" w:color="auto"/>
                                                                                                              </w:divBdr>
                                                                                                              <w:divsChild>
                                                                                                                <w:div w:id="221451991">
                                                                                                                  <w:marLeft w:val="0"/>
                                                                                                                  <w:marRight w:val="0"/>
                                                                                                                  <w:marTop w:val="0"/>
                                                                                                                  <w:marBottom w:val="0"/>
                                                                                                                  <w:divBdr>
                                                                                                                    <w:top w:val="none" w:sz="0" w:space="0" w:color="auto"/>
                                                                                                                    <w:left w:val="none" w:sz="0" w:space="0" w:color="auto"/>
                                                                                                                    <w:bottom w:val="none" w:sz="0" w:space="0" w:color="auto"/>
                                                                                                                    <w:right w:val="none" w:sz="0" w:space="0" w:color="auto"/>
                                                                                                                  </w:divBdr>
                                                                                                                  <w:divsChild>
                                                                                                                    <w:div w:id="1699967034">
                                                                                                                      <w:marLeft w:val="0"/>
                                                                                                                      <w:marRight w:val="0"/>
                                                                                                                      <w:marTop w:val="0"/>
                                                                                                                      <w:marBottom w:val="0"/>
                                                                                                                      <w:divBdr>
                                                                                                                        <w:top w:val="single" w:sz="2" w:space="4" w:color="D8D8D8"/>
                                                                                                                        <w:left w:val="single" w:sz="2" w:space="0" w:color="D8D8D8"/>
                                                                                                                        <w:bottom w:val="single" w:sz="2" w:space="4" w:color="D8D8D8"/>
                                                                                                                        <w:right w:val="single" w:sz="2" w:space="0" w:color="D8D8D8"/>
                                                                                                                      </w:divBdr>
                                                                                                                      <w:divsChild>
                                                                                                                        <w:div w:id="18239012">
                                                                                                                          <w:marLeft w:val="225"/>
                                                                                                                          <w:marRight w:val="225"/>
                                                                                                                          <w:marTop w:val="75"/>
                                                                                                                          <w:marBottom w:val="75"/>
                                                                                                                          <w:divBdr>
                                                                                                                            <w:top w:val="none" w:sz="0" w:space="0" w:color="auto"/>
                                                                                                                            <w:left w:val="none" w:sz="0" w:space="0" w:color="auto"/>
                                                                                                                            <w:bottom w:val="none" w:sz="0" w:space="0" w:color="auto"/>
                                                                                                                            <w:right w:val="none" w:sz="0" w:space="0" w:color="auto"/>
                                                                                                                          </w:divBdr>
                                                                                                                          <w:divsChild>
                                                                                                                            <w:div w:id="1354720243">
                                                                                                                              <w:marLeft w:val="0"/>
                                                                                                                              <w:marRight w:val="0"/>
                                                                                                                              <w:marTop w:val="0"/>
                                                                                                                              <w:marBottom w:val="0"/>
                                                                                                                              <w:divBdr>
                                                                                                                                <w:top w:val="single" w:sz="6" w:space="0" w:color="auto"/>
                                                                                                                                <w:left w:val="single" w:sz="6" w:space="0" w:color="auto"/>
                                                                                                                                <w:bottom w:val="single" w:sz="6" w:space="0" w:color="auto"/>
                                                                                                                                <w:right w:val="single" w:sz="6" w:space="0" w:color="auto"/>
                                                                                                                              </w:divBdr>
                                                                                                                              <w:divsChild>
                                                                                                                                <w:div w:id="602341868">
                                                                                                                                  <w:marLeft w:val="0"/>
                                                                                                                                  <w:marRight w:val="0"/>
                                                                                                                                  <w:marTop w:val="0"/>
                                                                                                                                  <w:marBottom w:val="0"/>
                                                                                                                                  <w:divBdr>
                                                                                                                                    <w:top w:val="none" w:sz="0" w:space="0" w:color="auto"/>
                                                                                                                                    <w:left w:val="none" w:sz="0" w:space="0" w:color="auto"/>
                                                                                                                                    <w:bottom w:val="none" w:sz="0" w:space="0" w:color="auto"/>
                                                                                                                                    <w:right w:val="none" w:sz="0" w:space="0" w:color="auto"/>
                                                                                                                                  </w:divBdr>
                                                                                                                                  <w:divsChild>
                                                                                                                                    <w:div w:id="150890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5964898">
      <w:bodyDiv w:val="1"/>
      <w:marLeft w:val="0"/>
      <w:marRight w:val="0"/>
      <w:marTop w:val="0"/>
      <w:marBottom w:val="0"/>
      <w:divBdr>
        <w:top w:val="none" w:sz="0" w:space="0" w:color="auto"/>
        <w:left w:val="none" w:sz="0" w:space="0" w:color="auto"/>
        <w:bottom w:val="none" w:sz="0" w:space="0" w:color="auto"/>
        <w:right w:val="none" w:sz="0" w:space="0" w:color="auto"/>
      </w:divBdr>
      <w:divsChild>
        <w:div w:id="1809467524">
          <w:marLeft w:val="0"/>
          <w:marRight w:val="0"/>
          <w:marTop w:val="0"/>
          <w:marBottom w:val="0"/>
          <w:divBdr>
            <w:top w:val="none" w:sz="0" w:space="0" w:color="auto"/>
            <w:left w:val="none" w:sz="0" w:space="0" w:color="auto"/>
            <w:bottom w:val="none" w:sz="0" w:space="0" w:color="auto"/>
            <w:right w:val="none" w:sz="0" w:space="0" w:color="auto"/>
          </w:divBdr>
          <w:divsChild>
            <w:div w:id="1519470009">
              <w:marLeft w:val="0"/>
              <w:marRight w:val="0"/>
              <w:marTop w:val="0"/>
              <w:marBottom w:val="0"/>
              <w:divBdr>
                <w:top w:val="none" w:sz="0" w:space="0" w:color="auto"/>
                <w:left w:val="none" w:sz="0" w:space="0" w:color="auto"/>
                <w:bottom w:val="none" w:sz="0" w:space="0" w:color="auto"/>
                <w:right w:val="none" w:sz="0" w:space="0" w:color="auto"/>
              </w:divBdr>
              <w:divsChild>
                <w:div w:id="827282350">
                  <w:marLeft w:val="0"/>
                  <w:marRight w:val="0"/>
                  <w:marTop w:val="0"/>
                  <w:marBottom w:val="0"/>
                  <w:divBdr>
                    <w:top w:val="none" w:sz="0" w:space="0" w:color="auto"/>
                    <w:left w:val="none" w:sz="0" w:space="0" w:color="auto"/>
                    <w:bottom w:val="none" w:sz="0" w:space="0" w:color="auto"/>
                    <w:right w:val="none" w:sz="0" w:space="0" w:color="auto"/>
                  </w:divBdr>
                  <w:divsChild>
                    <w:div w:id="375931756">
                      <w:marLeft w:val="0"/>
                      <w:marRight w:val="0"/>
                      <w:marTop w:val="0"/>
                      <w:marBottom w:val="0"/>
                      <w:divBdr>
                        <w:top w:val="none" w:sz="0" w:space="0" w:color="auto"/>
                        <w:left w:val="none" w:sz="0" w:space="0" w:color="auto"/>
                        <w:bottom w:val="none" w:sz="0" w:space="0" w:color="auto"/>
                        <w:right w:val="none" w:sz="0" w:space="0" w:color="auto"/>
                      </w:divBdr>
                      <w:divsChild>
                        <w:div w:id="650450275">
                          <w:marLeft w:val="0"/>
                          <w:marRight w:val="0"/>
                          <w:marTop w:val="0"/>
                          <w:marBottom w:val="0"/>
                          <w:divBdr>
                            <w:top w:val="none" w:sz="0" w:space="0" w:color="auto"/>
                            <w:left w:val="none" w:sz="0" w:space="0" w:color="auto"/>
                            <w:bottom w:val="none" w:sz="0" w:space="0" w:color="auto"/>
                            <w:right w:val="none" w:sz="0" w:space="0" w:color="auto"/>
                          </w:divBdr>
                          <w:divsChild>
                            <w:div w:id="375275168">
                              <w:marLeft w:val="0"/>
                              <w:marRight w:val="0"/>
                              <w:marTop w:val="0"/>
                              <w:marBottom w:val="0"/>
                              <w:divBdr>
                                <w:top w:val="single" w:sz="6" w:space="0" w:color="auto"/>
                                <w:left w:val="single" w:sz="6" w:space="0" w:color="auto"/>
                                <w:bottom w:val="single" w:sz="6" w:space="0" w:color="auto"/>
                                <w:right w:val="single" w:sz="6" w:space="0" w:color="auto"/>
                              </w:divBdr>
                              <w:divsChild>
                                <w:div w:id="1155880706">
                                  <w:marLeft w:val="0"/>
                                  <w:marRight w:val="195"/>
                                  <w:marTop w:val="0"/>
                                  <w:marBottom w:val="0"/>
                                  <w:divBdr>
                                    <w:top w:val="none" w:sz="0" w:space="0" w:color="auto"/>
                                    <w:left w:val="none" w:sz="0" w:space="0" w:color="auto"/>
                                    <w:bottom w:val="none" w:sz="0" w:space="0" w:color="auto"/>
                                    <w:right w:val="none" w:sz="0" w:space="0" w:color="auto"/>
                                  </w:divBdr>
                                  <w:divsChild>
                                    <w:div w:id="127403887">
                                      <w:marLeft w:val="0"/>
                                      <w:marRight w:val="0"/>
                                      <w:marTop w:val="0"/>
                                      <w:marBottom w:val="0"/>
                                      <w:divBdr>
                                        <w:top w:val="none" w:sz="0" w:space="0" w:color="auto"/>
                                        <w:left w:val="none" w:sz="0" w:space="0" w:color="auto"/>
                                        <w:bottom w:val="none" w:sz="0" w:space="0" w:color="auto"/>
                                        <w:right w:val="none" w:sz="0" w:space="0" w:color="auto"/>
                                      </w:divBdr>
                                      <w:divsChild>
                                        <w:div w:id="2126458830">
                                          <w:marLeft w:val="0"/>
                                          <w:marRight w:val="195"/>
                                          <w:marTop w:val="0"/>
                                          <w:marBottom w:val="0"/>
                                          <w:divBdr>
                                            <w:top w:val="none" w:sz="0" w:space="0" w:color="auto"/>
                                            <w:left w:val="none" w:sz="0" w:space="0" w:color="auto"/>
                                            <w:bottom w:val="none" w:sz="0" w:space="0" w:color="auto"/>
                                            <w:right w:val="none" w:sz="0" w:space="0" w:color="auto"/>
                                          </w:divBdr>
                                          <w:divsChild>
                                            <w:div w:id="1224952197">
                                              <w:marLeft w:val="0"/>
                                              <w:marRight w:val="0"/>
                                              <w:marTop w:val="0"/>
                                              <w:marBottom w:val="0"/>
                                              <w:divBdr>
                                                <w:top w:val="none" w:sz="0" w:space="0" w:color="auto"/>
                                                <w:left w:val="none" w:sz="0" w:space="0" w:color="auto"/>
                                                <w:bottom w:val="none" w:sz="0" w:space="0" w:color="auto"/>
                                                <w:right w:val="none" w:sz="0" w:space="0" w:color="auto"/>
                                              </w:divBdr>
                                              <w:divsChild>
                                                <w:div w:id="1195146274">
                                                  <w:marLeft w:val="0"/>
                                                  <w:marRight w:val="0"/>
                                                  <w:marTop w:val="0"/>
                                                  <w:marBottom w:val="0"/>
                                                  <w:divBdr>
                                                    <w:top w:val="none" w:sz="0" w:space="0" w:color="auto"/>
                                                    <w:left w:val="none" w:sz="0" w:space="0" w:color="auto"/>
                                                    <w:bottom w:val="none" w:sz="0" w:space="0" w:color="auto"/>
                                                    <w:right w:val="none" w:sz="0" w:space="0" w:color="auto"/>
                                                  </w:divBdr>
                                                  <w:divsChild>
                                                    <w:div w:id="1086460351">
                                                      <w:marLeft w:val="0"/>
                                                      <w:marRight w:val="0"/>
                                                      <w:marTop w:val="0"/>
                                                      <w:marBottom w:val="0"/>
                                                      <w:divBdr>
                                                        <w:top w:val="none" w:sz="0" w:space="0" w:color="auto"/>
                                                        <w:left w:val="none" w:sz="0" w:space="0" w:color="auto"/>
                                                        <w:bottom w:val="none" w:sz="0" w:space="0" w:color="auto"/>
                                                        <w:right w:val="none" w:sz="0" w:space="0" w:color="auto"/>
                                                      </w:divBdr>
                                                      <w:divsChild>
                                                        <w:div w:id="1986817937">
                                                          <w:marLeft w:val="0"/>
                                                          <w:marRight w:val="0"/>
                                                          <w:marTop w:val="0"/>
                                                          <w:marBottom w:val="0"/>
                                                          <w:divBdr>
                                                            <w:top w:val="none" w:sz="0" w:space="0" w:color="auto"/>
                                                            <w:left w:val="none" w:sz="0" w:space="0" w:color="auto"/>
                                                            <w:bottom w:val="none" w:sz="0" w:space="0" w:color="auto"/>
                                                            <w:right w:val="none" w:sz="0" w:space="0" w:color="auto"/>
                                                          </w:divBdr>
                                                          <w:divsChild>
                                                            <w:div w:id="1491672246">
                                                              <w:marLeft w:val="0"/>
                                                              <w:marRight w:val="0"/>
                                                              <w:marTop w:val="0"/>
                                                              <w:marBottom w:val="0"/>
                                                              <w:divBdr>
                                                                <w:top w:val="none" w:sz="0" w:space="0" w:color="auto"/>
                                                                <w:left w:val="none" w:sz="0" w:space="0" w:color="auto"/>
                                                                <w:bottom w:val="none" w:sz="0" w:space="0" w:color="auto"/>
                                                                <w:right w:val="none" w:sz="0" w:space="0" w:color="auto"/>
                                                              </w:divBdr>
                                                              <w:divsChild>
                                                                <w:div w:id="717435496">
                                                                  <w:marLeft w:val="405"/>
                                                                  <w:marRight w:val="0"/>
                                                                  <w:marTop w:val="0"/>
                                                                  <w:marBottom w:val="0"/>
                                                                  <w:divBdr>
                                                                    <w:top w:val="none" w:sz="0" w:space="0" w:color="auto"/>
                                                                    <w:left w:val="none" w:sz="0" w:space="0" w:color="auto"/>
                                                                    <w:bottom w:val="none" w:sz="0" w:space="0" w:color="auto"/>
                                                                    <w:right w:val="none" w:sz="0" w:space="0" w:color="auto"/>
                                                                  </w:divBdr>
                                                                  <w:divsChild>
                                                                    <w:div w:id="1532953468">
                                                                      <w:marLeft w:val="0"/>
                                                                      <w:marRight w:val="0"/>
                                                                      <w:marTop w:val="0"/>
                                                                      <w:marBottom w:val="0"/>
                                                                      <w:divBdr>
                                                                        <w:top w:val="none" w:sz="0" w:space="0" w:color="auto"/>
                                                                        <w:left w:val="none" w:sz="0" w:space="0" w:color="auto"/>
                                                                        <w:bottom w:val="none" w:sz="0" w:space="0" w:color="auto"/>
                                                                        <w:right w:val="none" w:sz="0" w:space="0" w:color="auto"/>
                                                                      </w:divBdr>
                                                                      <w:divsChild>
                                                                        <w:div w:id="615334765">
                                                                          <w:marLeft w:val="0"/>
                                                                          <w:marRight w:val="0"/>
                                                                          <w:marTop w:val="0"/>
                                                                          <w:marBottom w:val="0"/>
                                                                          <w:divBdr>
                                                                            <w:top w:val="none" w:sz="0" w:space="0" w:color="auto"/>
                                                                            <w:left w:val="none" w:sz="0" w:space="0" w:color="auto"/>
                                                                            <w:bottom w:val="none" w:sz="0" w:space="0" w:color="auto"/>
                                                                            <w:right w:val="none" w:sz="0" w:space="0" w:color="auto"/>
                                                                          </w:divBdr>
                                                                          <w:divsChild>
                                                                            <w:div w:id="1474249467">
                                                                              <w:marLeft w:val="0"/>
                                                                              <w:marRight w:val="0"/>
                                                                              <w:marTop w:val="0"/>
                                                                              <w:marBottom w:val="0"/>
                                                                              <w:divBdr>
                                                                                <w:top w:val="none" w:sz="0" w:space="0" w:color="auto"/>
                                                                                <w:left w:val="none" w:sz="0" w:space="0" w:color="auto"/>
                                                                                <w:bottom w:val="none" w:sz="0" w:space="0" w:color="auto"/>
                                                                                <w:right w:val="none" w:sz="0" w:space="0" w:color="auto"/>
                                                                              </w:divBdr>
                                                                              <w:divsChild>
                                                                                <w:div w:id="2049914492">
                                                                                  <w:marLeft w:val="0"/>
                                                                                  <w:marRight w:val="0"/>
                                                                                  <w:marTop w:val="0"/>
                                                                                  <w:marBottom w:val="0"/>
                                                                                  <w:divBdr>
                                                                                    <w:top w:val="none" w:sz="0" w:space="0" w:color="auto"/>
                                                                                    <w:left w:val="none" w:sz="0" w:space="0" w:color="auto"/>
                                                                                    <w:bottom w:val="none" w:sz="0" w:space="0" w:color="auto"/>
                                                                                    <w:right w:val="none" w:sz="0" w:space="0" w:color="auto"/>
                                                                                  </w:divBdr>
                                                                                  <w:divsChild>
                                                                                    <w:div w:id="1001422273">
                                                                                      <w:marLeft w:val="0"/>
                                                                                      <w:marRight w:val="0"/>
                                                                                      <w:marTop w:val="0"/>
                                                                                      <w:marBottom w:val="0"/>
                                                                                      <w:divBdr>
                                                                                        <w:top w:val="none" w:sz="0" w:space="0" w:color="auto"/>
                                                                                        <w:left w:val="none" w:sz="0" w:space="0" w:color="auto"/>
                                                                                        <w:bottom w:val="none" w:sz="0" w:space="0" w:color="auto"/>
                                                                                        <w:right w:val="none" w:sz="0" w:space="0" w:color="auto"/>
                                                                                      </w:divBdr>
                                                                                      <w:divsChild>
                                                                                        <w:div w:id="1452243728">
                                                                                          <w:marLeft w:val="0"/>
                                                                                          <w:marRight w:val="0"/>
                                                                                          <w:marTop w:val="150"/>
                                                                                          <w:marBottom w:val="225"/>
                                                                                          <w:divBdr>
                                                                                            <w:top w:val="none" w:sz="0" w:space="0" w:color="auto"/>
                                                                                            <w:left w:val="none" w:sz="0" w:space="0" w:color="auto"/>
                                                                                            <w:bottom w:val="none" w:sz="0" w:space="0" w:color="auto"/>
                                                                                            <w:right w:val="none" w:sz="0" w:space="0" w:color="auto"/>
                                                                                          </w:divBdr>
                                                                                          <w:divsChild>
                                                                                            <w:div w:id="428698914">
                                                                                              <w:marLeft w:val="0"/>
                                                                                              <w:marRight w:val="0"/>
                                                                                              <w:marTop w:val="15"/>
                                                                                              <w:marBottom w:val="0"/>
                                                                                              <w:divBdr>
                                                                                                <w:top w:val="none" w:sz="0" w:space="0" w:color="auto"/>
                                                                                                <w:left w:val="none" w:sz="0" w:space="0" w:color="auto"/>
                                                                                                <w:bottom w:val="single" w:sz="6" w:space="15" w:color="auto"/>
                                                                                                <w:right w:val="none" w:sz="0" w:space="0" w:color="auto"/>
                                                                                              </w:divBdr>
                                                                                              <w:divsChild>
                                                                                                <w:div w:id="268391417">
                                                                                                  <w:marLeft w:val="0"/>
                                                                                                  <w:marRight w:val="0"/>
                                                                                                  <w:marTop w:val="180"/>
                                                                                                  <w:marBottom w:val="0"/>
                                                                                                  <w:divBdr>
                                                                                                    <w:top w:val="none" w:sz="0" w:space="0" w:color="auto"/>
                                                                                                    <w:left w:val="none" w:sz="0" w:space="0" w:color="auto"/>
                                                                                                    <w:bottom w:val="none" w:sz="0" w:space="0" w:color="auto"/>
                                                                                                    <w:right w:val="none" w:sz="0" w:space="0" w:color="auto"/>
                                                                                                  </w:divBdr>
                                                                                                  <w:divsChild>
                                                                                                    <w:div w:id="828326056">
                                                                                                      <w:marLeft w:val="0"/>
                                                                                                      <w:marRight w:val="0"/>
                                                                                                      <w:marTop w:val="0"/>
                                                                                                      <w:marBottom w:val="0"/>
                                                                                                      <w:divBdr>
                                                                                                        <w:top w:val="none" w:sz="0" w:space="0" w:color="auto"/>
                                                                                                        <w:left w:val="none" w:sz="0" w:space="0" w:color="auto"/>
                                                                                                        <w:bottom w:val="none" w:sz="0" w:space="0" w:color="auto"/>
                                                                                                        <w:right w:val="none" w:sz="0" w:space="0" w:color="auto"/>
                                                                                                      </w:divBdr>
                                                                                                      <w:divsChild>
                                                                                                        <w:div w:id="1129279030">
                                                                                                          <w:marLeft w:val="0"/>
                                                                                                          <w:marRight w:val="0"/>
                                                                                                          <w:marTop w:val="0"/>
                                                                                                          <w:marBottom w:val="0"/>
                                                                                                          <w:divBdr>
                                                                                                            <w:top w:val="none" w:sz="0" w:space="0" w:color="auto"/>
                                                                                                            <w:left w:val="none" w:sz="0" w:space="0" w:color="auto"/>
                                                                                                            <w:bottom w:val="none" w:sz="0" w:space="0" w:color="auto"/>
                                                                                                            <w:right w:val="none" w:sz="0" w:space="0" w:color="auto"/>
                                                                                                          </w:divBdr>
                                                                                                          <w:divsChild>
                                                                                                            <w:div w:id="589627444">
                                                                                                              <w:marLeft w:val="0"/>
                                                                                                              <w:marRight w:val="0"/>
                                                                                                              <w:marTop w:val="30"/>
                                                                                                              <w:marBottom w:val="0"/>
                                                                                                              <w:divBdr>
                                                                                                                <w:top w:val="none" w:sz="0" w:space="0" w:color="auto"/>
                                                                                                                <w:left w:val="none" w:sz="0" w:space="0" w:color="auto"/>
                                                                                                                <w:bottom w:val="none" w:sz="0" w:space="0" w:color="auto"/>
                                                                                                                <w:right w:val="none" w:sz="0" w:space="0" w:color="auto"/>
                                                                                                              </w:divBdr>
                                                                                                              <w:divsChild>
                                                                                                                <w:div w:id="690110296">
                                                                                                                  <w:marLeft w:val="0"/>
                                                                                                                  <w:marRight w:val="0"/>
                                                                                                                  <w:marTop w:val="0"/>
                                                                                                                  <w:marBottom w:val="0"/>
                                                                                                                  <w:divBdr>
                                                                                                                    <w:top w:val="none" w:sz="0" w:space="0" w:color="auto"/>
                                                                                                                    <w:left w:val="none" w:sz="0" w:space="0" w:color="auto"/>
                                                                                                                    <w:bottom w:val="none" w:sz="0" w:space="0" w:color="auto"/>
                                                                                                                    <w:right w:val="none" w:sz="0" w:space="0" w:color="auto"/>
                                                                                                                  </w:divBdr>
                                                                                                                  <w:divsChild>
                                                                                                                    <w:div w:id="1136869872">
                                                                                                                      <w:marLeft w:val="0"/>
                                                                                                                      <w:marRight w:val="0"/>
                                                                                                                      <w:marTop w:val="0"/>
                                                                                                                      <w:marBottom w:val="0"/>
                                                                                                                      <w:divBdr>
                                                                                                                        <w:top w:val="none" w:sz="0" w:space="0" w:color="auto"/>
                                                                                                                        <w:left w:val="none" w:sz="0" w:space="0" w:color="auto"/>
                                                                                                                        <w:bottom w:val="none" w:sz="0" w:space="0" w:color="auto"/>
                                                                                                                        <w:right w:val="none" w:sz="0" w:space="0" w:color="auto"/>
                                                                                                                      </w:divBdr>
                                                                                                                      <w:divsChild>
                                                                                                                        <w:div w:id="1920601750">
                                                                                                                          <w:marLeft w:val="0"/>
                                                                                                                          <w:marRight w:val="0"/>
                                                                                                                          <w:marTop w:val="0"/>
                                                                                                                          <w:marBottom w:val="0"/>
                                                                                                                          <w:divBdr>
                                                                                                                            <w:top w:val="none" w:sz="0" w:space="0" w:color="auto"/>
                                                                                                                            <w:left w:val="none" w:sz="0" w:space="0" w:color="auto"/>
                                                                                                                            <w:bottom w:val="none" w:sz="0" w:space="0" w:color="auto"/>
                                                                                                                            <w:right w:val="none" w:sz="0" w:space="0" w:color="auto"/>
                                                                                                                          </w:divBdr>
                                                                                                                        </w:div>
                                                                                                                        <w:div w:id="1710062005">
                                                                                                                          <w:marLeft w:val="0"/>
                                                                                                                          <w:marRight w:val="0"/>
                                                                                                                          <w:marTop w:val="0"/>
                                                                                                                          <w:marBottom w:val="0"/>
                                                                                                                          <w:divBdr>
                                                                                                                            <w:top w:val="none" w:sz="0" w:space="0" w:color="auto"/>
                                                                                                                            <w:left w:val="none" w:sz="0" w:space="0" w:color="auto"/>
                                                                                                                            <w:bottom w:val="none" w:sz="0" w:space="0" w:color="auto"/>
                                                                                                                            <w:right w:val="none" w:sz="0" w:space="0" w:color="auto"/>
                                                                                                                          </w:divBdr>
                                                                                                                          <w:divsChild>
                                                                                                                            <w:div w:id="704450066">
                                                                                                                              <w:marLeft w:val="0"/>
                                                                                                                              <w:marRight w:val="0"/>
                                                                                                                              <w:marTop w:val="0"/>
                                                                                                                              <w:marBottom w:val="0"/>
                                                                                                                              <w:divBdr>
                                                                                                                                <w:top w:val="none" w:sz="0" w:space="0" w:color="auto"/>
                                                                                                                                <w:left w:val="none" w:sz="0" w:space="0" w:color="auto"/>
                                                                                                                                <w:bottom w:val="none" w:sz="0" w:space="0" w:color="auto"/>
                                                                                                                                <w:right w:val="none" w:sz="0" w:space="0" w:color="auto"/>
                                                                                                                              </w:divBdr>
                                                                                                                            </w:div>
                                                                                                                            <w:div w:id="1145970143">
                                                                                                                              <w:marLeft w:val="0"/>
                                                                                                                              <w:marRight w:val="0"/>
                                                                                                                              <w:marTop w:val="0"/>
                                                                                                                              <w:marBottom w:val="0"/>
                                                                                                                              <w:divBdr>
                                                                                                                                <w:top w:val="none" w:sz="0" w:space="0" w:color="auto"/>
                                                                                                                                <w:left w:val="none" w:sz="0" w:space="0" w:color="auto"/>
                                                                                                                                <w:bottom w:val="none" w:sz="0" w:space="0" w:color="auto"/>
                                                                                                                                <w:right w:val="none" w:sz="0" w:space="0" w:color="auto"/>
                                                                                                                              </w:divBdr>
                                                                                                                            </w:div>
                                                                                                                            <w:div w:id="83966375">
                                                                                                                              <w:marLeft w:val="0"/>
                                                                                                                              <w:marRight w:val="0"/>
                                                                                                                              <w:marTop w:val="0"/>
                                                                                                                              <w:marBottom w:val="0"/>
                                                                                                                              <w:divBdr>
                                                                                                                                <w:top w:val="none" w:sz="0" w:space="0" w:color="auto"/>
                                                                                                                                <w:left w:val="none" w:sz="0" w:space="0" w:color="auto"/>
                                                                                                                                <w:bottom w:val="none" w:sz="0" w:space="0" w:color="auto"/>
                                                                                                                                <w:right w:val="none" w:sz="0" w:space="0" w:color="auto"/>
                                                                                                                              </w:divBdr>
                                                                                                                            </w:div>
                                                                                                                            <w:div w:id="1477647864">
                                                                                                                              <w:marLeft w:val="0"/>
                                                                                                                              <w:marRight w:val="0"/>
                                                                                                                              <w:marTop w:val="0"/>
                                                                                                                              <w:marBottom w:val="0"/>
                                                                                                                              <w:divBdr>
                                                                                                                                <w:top w:val="none" w:sz="0" w:space="0" w:color="auto"/>
                                                                                                                                <w:left w:val="none" w:sz="0" w:space="0" w:color="auto"/>
                                                                                                                                <w:bottom w:val="none" w:sz="0" w:space="0" w:color="auto"/>
                                                                                                                                <w:right w:val="none" w:sz="0" w:space="0" w:color="auto"/>
                                                                                                                              </w:divBdr>
                                                                                                                            </w:div>
                                                                                                                            <w:div w:id="991837674">
                                                                                                                              <w:marLeft w:val="0"/>
                                                                                                                              <w:marRight w:val="0"/>
                                                                                                                              <w:marTop w:val="0"/>
                                                                                                                              <w:marBottom w:val="0"/>
                                                                                                                              <w:divBdr>
                                                                                                                                <w:top w:val="none" w:sz="0" w:space="0" w:color="auto"/>
                                                                                                                                <w:left w:val="none" w:sz="0" w:space="0" w:color="auto"/>
                                                                                                                                <w:bottom w:val="none" w:sz="0" w:space="0" w:color="auto"/>
                                                                                                                                <w:right w:val="none" w:sz="0" w:space="0" w:color="auto"/>
                                                                                                                              </w:divBdr>
                                                                                                                              <w:divsChild>
                                                                                                                                <w:div w:id="1273826288">
                                                                                                                                  <w:marLeft w:val="0"/>
                                                                                                                                  <w:marRight w:val="0"/>
                                                                                                                                  <w:marTop w:val="280"/>
                                                                                                                                  <w:marBottom w:val="280"/>
                                                                                                                                  <w:divBdr>
                                                                                                                                    <w:top w:val="none" w:sz="0" w:space="0" w:color="auto"/>
                                                                                                                                    <w:left w:val="none" w:sz="0" w:space="0" w:color="auto"/>
                                                                                                                                    <w:bottom w:val="none" w:sz="0" w:space="0" w:color="auto"/>
                                                                                                                                    <w:right w:val="none" w:sz="0" w:space="0" w:color="auto"/>
                                                                                                                                  </w:divBdr>
                                                                                                                                </w:div>
                                                                                                                                <w:div w:id="1901288832">
                                                                                                                                  <w:marLeft w:val="0"/>
                                                                                                                                  <w:marRight w:val="0"/>
                                                                                                                                  <w:marTop w:val="280"/>
                                                                                                                                  <w:marBottom w:val="280"/>
                                                                                                                                  <w:divBdr>
                                                                                                                                    <w:top w:val="none" w:sz="0" w:space="0" w:color="auto"/>
                                                                                                                                    <w:left w:val="none" w:sz="0" w:space="0" w:color="auto"/>
                                                                                                                                    <w:bottom w:val="none" w:sz="0" w:space="0" w:color="auto"/>
                                                                                                                                    <w:right w:val="none" w:sz="0" w:space="0" w:color="auto"/>
                                                                                                                                  </w:divBdr>
                                                                                                                                </w:div>
                                                                                                                                <w:div w:id="232006745">
                                                                                                                                  <w:marLeft w:val="0"/>
                                                                                                                                  <w:marRight w:val="0"/>
                                                                                                                                  <w:marTop w:val="280"/>
                                                                                                                                  <w:marBottom w:val="280"/>
                                                                                                                                  <w:divBdr>
                                                                                                                                    <w:top w:val="none" w:sz="0" w:space="0" w:color="auto"/>
                                                                                                                                    <w:left w:val="none" w:sz="0" w:space="0" w:color="auto"/>
                                                                                                                                    <w:bottom w:val="none" w:sz="0" w:space="0" w:color="auto"/>
                                                                                                                                    <w:right w:val="none" w:sz="0" w:space="0" w:color="auto"/>
                                                                                                                                  </w:divBdr>
                                                                                                                                </w:div>
                                                                                                                                <w:div w:id="1808933091">
                                                                                                                                  <w:marLeft w:val="0"/>
                                                                                                                                  <w:marRight w:val="0"/>
                                                                                                                                  <w:marTop w:val="280"/>
                                                                                                                                  <w:marBottom w:val="280"/>
                                                                                                                                  <w:divBdr>
                                                                                                                                    <w:top w:val="none" w:sz="0" w:space="0" w:color="auto"/>
                                                                                                                                    <w:left w:val="none" w:sz="0" w:space="0" w:color="auto"/>
                                                                                                                                    <w:bottom w:val="none" w:sz="0" w:space="0" w:color="auto"/>
                                                                                                                                    <w:right w:val="none" w:sz="0" w:space="0" w:color="auto"/>
                                                                                                                                  </w:divBdr>
                                                                                                                                </w:div>
                                                                                                                                <w:div w:id="860974789">
                                                                                                                                  <w:marLeft w:val="0"/>
                                                                                                                                  <w:marRight w:val="0"/>
                                                                                                                                  <w:marTop w:val="280"/>
                                                                                                                                  <w:marBottom w:val="280"/>
                                                                                                                                  <w:divBdr>
                                                                                                                                    <w:top w:val="none" w:sz="0" w:space="0" w:color="auto"/>
                                                                                                                                    <w:left w:val="none" w:sz="0" w:space="0" w:color="auto"/>
                                                                                                                                    <w:bottom w:val="none" w:sz="0" w:space="0" w:color="auto"/>
                                                                                                                                    <w:right w:val="none" w:sz="0" w:space="0" w:color="auto"/>
                                                                                                                                  </w:divBdr>
                                                                                                                                </w:div>
                                                                                                                                <w:div w:id="40418490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596743">
      <w:bodyDiv w:val="1"/>
      <w:marLeft w:val="0"/>
      <w:marRight w:val="0"/>
      <w:marTop w:val="0"/>
      <w:marBottom w:val="0"/>
      <w:divBdr>
        <w:top w:val="none" w:sz="0" w:space="0" w:color="auto"/>
        <w:left w:val="none" w:sz="0" w:space="0" w:color="auto"/>
        <w:bottom w:val="none" w:sz="0" w:space="0" w:color="auto"/>
        <w:right w:val="none" w:sz="0" w:space="0" w:color="auto"/>
      </w:divBdr>
      <w:divsChild>
        <w:div w:id="203831498">
          <w:marLeft w:val="0"/>
          <w:marRight w:val="0"/>
          <w:marTop w:val="0"/>
          <w:marBottom w:val="0"/>
          <w:divBdr>
            <w:top w:val="none" w:sz="0" w:space="0" w:color="auto"/>
            <w:left w:val="none" w:sz="0" w:space="0" w:color="auto"/>
            <w:bottom w:val="none" w:sz="0" w:space="0" w:color="auto"/>
            <w:right w:val="none" w:sz="0" w:space="0" w:color="auto"/>
          </w:divBdr>
          <w:divsChild>
            <w:div w:id="1816558454">
              <w:marLeft w:val="0"/>
              <w:marRight w:val="0"/>
              <w:marTop w:val="0"/>
              <w:marBottom w:val="0"/>
              <w:divBdr>
                <w:top w:val="none" w:sz="0" w:space="0" w:color="auto"/>
                <w:left w:val="none" w:sz="0" w:space="0" w:color="auto"/>
                <w:bottom w:val="none" w:sz="0" w:space="0" w:color="auto"/>
                <w:right w:val="none" w:sz="0" w:space="0" w:color="auto"/>
              </w:divBdr>
              <w:divsChild>
                <w:div w:id="280844577">
                  <w:marLeft w:val="0"/>
                  <w:marRight w:val="0"/>
                  <w:marTop w:val="0"/>
                  <w:marBottom w:val="0"/>
                  <w:divBdr>
                    <w:top w:val="none" w:sz="0" w:space="0" w:color="auto"/>
                    <w:left w:val="none" w:sz="0" w:space="0" w:color="auto"/>
                    <w:bottom w:val="none" w:sz="0" w:space="0" w:color="auto"/>
                    <w:right w:val="none" w:sz="0" w:space="0" w:color="auto"/>
                  </w:divBdr>
                  <w:divsChild>
                    <w:div w:id="1910727480">
                      <w:marLeft w:val="0"/>
                      <w:marRight w:val="0"/>
                      <w:marTop w:val="0"/>
                      <w:marBottom w:val="0"/>
                      <w:divBdr>
                        <w:top w:val="none" w:sz="0" w:space="0" w:color="auto"/>
                        <w:left w:val="none" w:sz="0" w:space="0" w:color="auto"/>
                        <w:bottom w:val="none" w:sz="0" w:space="0" w:color="auto"/>
                        <w:right w:val="none" w:sz="0" w:space="0" w:color="auto"/>
                      </w:divBdr>
                      <w:divsChild>
                        <w:div w:id="1399010067">
                          <w:marLeft w:val="0"/>
                          <w:marRight w:val="0"/>
                          <w:marTop w:val="0"/>
                          <w:marBottom w:val="0"/>
                          <w:divBdr>
                            <w:top w:val="none" w:sz="0" w:space="0" w:color="auto"/>
                            <w:left w:val="none" w:sz="0" w:space="0" w:color="auto"/>
                            <w:bottom w:val="none" w:sz="0" w:space="0" w:color="auto"/>
                            <w:right w:val="none" w:sz="0" w:space="0" w:color="auto"/>
                          </w:divBdr>
                          <w:divsChild>
                            <w:div w:id="1502694771">
                              <w:marLeft w:val="0"/>
                              <w:marRight w:val="0"/>
                              <w:marTop w:val="0"/>
                              <w:marBottom w:val="0"/>
                              <w:divBdr>
                                <w:top w:val="none" w:sz="0" w:space="0" w:color="auto"/>
                                <w:left w:val="none" w:sz="0" w:space="0" w:color="auto"/>
                                <w:bottom w:val="none" w:sz="0" w:space="0" w:color="auto"/>
                                <w:right w:val="none" w:sz="0" w:space="0" w:color="auto"/>
                              </w:divBdr>
                              <w:divsChild>
                                <w:div w:id="1992173103">
                                  <w:marLeft w:val="0"/>
                                  <w:marRight w:val="0"/>
                                  <w:marTop w:val="0"/>
                                  <w:marBottom w:val="0"/>
                                  <w:divBdr>
                                    <w:top w:val="none" w:sz="0" w:space="0" w:color="auto"/>
                                    <w:left w:val="none" w:sz="0" w:space="0" w:color="auto"/>
                                    <w:bottom w:val="none" w:sz="0" w:space="0" w:color="auto"/>
                                    <w:right w:val="none" w:sz="0" w:space="0" w:color="auto"/>
                                  </w:divBdr>
                                  <w:divsChild>
                                    <w:div w:id="2143692656">
                                      <w:marLeft w:val="0"/>
                                      <w:marRight w:val="0"/>
                                      <w:marTop w:val="0"/>
                                      <w:marBottom w:val="0"/>
                                      <w:divBdr>
                                        <w:top w:val="none" w:sz="0" w:space="0" w:color="auto"/>
                                        <w:left w:val="none" w:sz="0" w:space="0" w:color="auto"/>
                                        <w:bottom w:val="none" w:sz="0" w:space="0" w:color="auto"/>
                                        <w:right w:val="none" w:sz="0" w:space="0" w:color="auto"/>
                                      </w:divBdr>
                                      <w:divsChild>
                                        <w:div w:id="126319708">
                                          <w:marLeft w:val="0"/>
                                          <w:marRight w:val="0"/>
                                          <w:marTop w:val="0"/>
                                          <w:marBottom w:val="0"/>
                                          <w:divBdr>
                                            <w:top w:val="none" w:sz="0" w:space="0" w:color="auto"/>
                                            <w:left w:val="none" w:sz="0" w:space="0" w:color="auto"/>
                                            <w:bottom w:val="none" w:sz="0" w:space="0" w:color="auto"/>
                                            <w:right w:val="none" w:sz="0" w:space="0" w:color="auto"/>
                                          </w:divBdr>
                                          <w:divsChild>
                                            <w:div w:id="1843545146">
                                              <w:marLeft w:val="0"/>
                                              <w:marRight w:val="0"/>
                                              <w:marTop w:val="0"/>
                                              <w:marBottom w:val="0"/>
                                              <w:divBdr>
                                                <w:top w:val="none" w:sz="0" w:space="0" w:color="auto"/>
                                                <w:left w:val="none" w:sz="0" w:space="0" w:color="auto"/>
                                                <w:bottom w:val="none" w:sz="0" w:space="0" w:color="auto"/>
                                                <w:right w:val="none" w:sz="0" w:space="0" w:color="auto"/>
                                              </w:divBdr>
                                              <w:divsChild>
                                                <w:div w:id="1051656812">
                                                  <w:marLeft w:val="0"/>
                                                  <w:marRight w:val="0"/>
                                                  <w:marTop w:val="0"/>
                                                  <w:marBottom w:val="0"/>
                                                  <w:divBdr>
                                                    <w:top w:val="none" w:sz="0" w:space="0" w:color="auto"/>
                                                    <w:left w:val="none" w:sz="0" w:space="0" w:color="auto"/>
                                                    <w:bottom w:val="none" w:sz="0" w:space="0" w:color="auto"/>
                                                    <w:right w:val="none" w:sz="0" w:space="0" w:color="auto"/>
                                                  </w:divBdr>
                                                  <w:divsChild>
                                                    <w:div w:id="1409500947">
                                                      <w:marLeft w:val="0"/>
                                                      <w:marRight w:val="0"/>
                                                      <w:marTop w:val="0"/>
                                                      <w:marBottom w:val="0"/>
                                                      <w:divBdr>
                                                        <w:top w:val="none" w:sz="0" w:space="0" w:color="auto"/>
                                                        <w:left w:val="none" w:sz="0" w:space="0" w:color="auto"/>
                                                        <w:bottom w:val="none" w:sz="0" w:space="0" w:color="auto"/>
                                                        <w:right w:val="none" w:sz="0" w:space="0" w:color="auto"/>
                                                      </w:divBdr>
                                                      <w:divsChild>
                                                        <w:div w:id="1988975211">
                                                          <w:marLeft w:val="0"/>
                                                          <w:marRight w:val="0"/>
                                                          <w:marTop w:val="0"/>
                                                          <w:marBottom w:val="0"/>
                                                          <w:divBdr>
                                                            <w:top w:val="none" w:sz="0" w:space="0" w:color="auto"/>
                                                            <w:left w:val="none" w:sz="0" w:space="0" w:color="auto"/>
                                                            <w:bottom w:val="none" w:sz="0" w:space="0" w:color="auto"/>
                                                            <w:right w:val="none" w:sz="0" w:space="0" w:color="auto"/>
                                                          </w:divBdr>
                                                          <w:divsChild>
                                                            <w:div w:id="201527704">
                                                              <w:marLeft w:val="0"/>
                                                              <w:marRight w:val="150"/>
                                                              <w:marTop w:val="0"/>
                                                              <w:marBottom w:val="150"/>
                                                              <w:divBdr>
                                                                <w:top w:val="none" w:sz="0" w:space="0" w:color="auto"/>
                                                                <w:left w:val="none" w:sz="0" w:space="0" w:color="auto"/>
                                                                <w:bottom w:val="none" w:sz="0" w:space="0" w:color="auto"/>
                                                                <w:right w:val="none" w:sz="0" w:space="0" w:color="auto"/>
                                                              </w:divBdr>
                                                              <w:divsChild>
                                                                <w:div w:id="1744598138">
                                                                  <w:marLeft w:val="0"/>
                                                                  <w:marRight w:val="0"/>
                                                                  <w:marTop w:val="0"/>
                                                                  <w:marBottom w:val="0"/>
                                                                  <w:divBdr>
                                                                    <w:top w:val="none" w:sz="0" w:space="0" w:color="auto"/>
                                                                    <w:left w:val="none" w:sz="0" w:space="0" w:color="auto"/>
                                                                    <w:bottom w:val="none" w:sz="0" w:space="0" w:color="auto"/>
                                                                    <w:right w:val="none" w:sz="0" w:space="0" w:color="auto"/>
                                                                  </w:divBdr>
                                                                  <w:divsChild>
                                                                    <w:div w:id="1435249279">
                                                                      <w:marLeft w:val="0"/>
                                                                      <w:marRight w:val="0"/>
                                                                      <w:marTop w:val="0"/>
                                                                      <w:marBottom w:val="0"/>
                                                                      <w:divBdr>
                                                                        <w:top w:val="none" w:sz="0" w:space="0" w:color="auto"/>
                                                                        <w:left w:val="none" w:sz="0" w:space="0" w:color="auto"/>
                                                                        <w:bottom w:val="none" w:sz="0" w:space="0" w:color="auto"/>
                                                                        <w:right w:val="none" w:sz="0" w:space="0" w:color="auto"/>
                                                                      </w:divBdr>
                                                                      <w:divsChild>
                                                                        <w:div w:id="1836722264">
                                                                          <w:marLeft w:val="0"/>
                                                                          <w:marRight w:val="0"/>
                                                                          <w:marTop w:val="0"/>
                                                                          <w:marBottom w:val="0"/>
                                                                          <w:divBdr>
                                                                            <w:top w:val="none" w:sz="0" w:space="0" w:color="auto"/>
                                                                            <w:left w:val="none" w:sz="0" w:space="0" w:color="auto"/>
                                                                            <w:bottom w:val="none" w:sz="0" w:space="0" w:color="auto"/>
                                                                            <w:right w:val="none" w:sz="0" w:space="0" w:color="auto"/>
                                                                          </w:divBdr>
                                                                          <w:divsChild>
                                                                            <w:div w:id="531386730">
                                                                              <w:marLeft w:val="0"/>
                                                                              <w:marRight w:val="0"/>
                                                                              <w:marTop w:val="0"/>
                                                                              <w:marBottom w:val="0"/>
                                                                              <w:divBdr>
                                                                                <w:top w:val="none" w:sz="0" w:space="0" w:color="auto"/>
                                                                                <w:left w:val="none" w:sz="0" w:space="0" w:color="auto"/>
                                                                                <w:bottom w:val="none" w:sz="0" w:space="0" w:color="auto"/>
                                                                                <w:right w:val="none" w:sz="0" w:space="0" w:color="auto"/>
                                                                              </w:divBdr>
                                                                              <w:divsChild>
                                                                                <w:div w:id="1659067156">
                                                                                  <w:marLeft w:val="0"/>
                                                                                  <w:marRight w:val="0"/>
                                                                                  <w:marTop w:val="0"/>
                                                                                  <w:marBottom w:val="0"/>
                                                                                  <w:divBdr>
                                                                                    <w:top w:val="none" w:sz="0" w:space="0" w:color="auto"/>
                                                                                    <w:left w:val="none" w:sz="0" w:space="0" w:color="auto"/>
                                                                                    <w:bottom w:val="none" w:sz="0" w:space="0" w:color="auto"/>
                                                                                    <w:right w:val="none" w:sz="0" w:space="0" w:color="auto"/>
                                                                                  </w:divBdr>
                                                                                  <w:divsChild>
                                                                                    <w:div w:id="263999266">
                                                                                      <w:marLeft w:val="0"/>
                                                                                      <w:marRight w:val="0"/>
                                                                                      <w:marTop w:val="0"/>
                                                                                      <w:marBottom w:val="0"/>
                                                                                      <w:divBdr>
                                                                                        <w:top w:val="none" w:sz="0" w:space="0" w:color="auto"/>
                                                                                        <w:left w:val="none" w:sz="0" w:space="0" w:color="auto"/>
                                                                                        <w:bottom w:val="none" w:sz="0" w:space="0" w:color="auto"/>
                                                                                        <w:right w:val="none" w:sz="0" w:space="0" w:color="auto"/>
                                                                                      </w:divBdr>
                                                                                      <w:divsChild>
                                                                                        <w:div w:id="917441252">
                                                                                          <w:marLeft w:val="0"/>
                                                                                          <w:marRight w:val="0"/>
                                                                                          <w:marTop w:val="0"/>
                                                                                          <w:marBottom w:val="0"/>
                                                                                          <w:divBdr>
                                                                                            <w:top w:val="none" w:sz="0" w:space="0" w:color="auto"/>
                                                                                            <w:left w:val="none" w:sz="0" w:space="0" w:color="auto"/>
                                                                                            <w:bottom w:val="none" w:sz="0" w:space="0" w:color="auto"/>
                                                                                            <w:right w:val="none" w:sz="0" w:space="0" w:color="auto"/>
                                                                                          </w:divBdr>
                                                                                        </w:div>
                                                                                        <w:div w:id="1257903769">
                                                                                          <w:marLeft w:val="0"/>
                                                                                          <w:marRight w:val="0"/>
                                                                                          <w:marTop w:val="0"/>
                                                                                          <w:marBottom w:val="0"/>
                                                                                          <w:divBdr>
                                                                                            <w:top w:val="none" w:sz="0" w:space="0" w:color="auto"/>
                                                                                            <w:left w:val="none" w:sz="0" w:space="0" w:color="auto"/>
                                                                                            <w:bottom w:val="none" w:sz="0" w:space="0" w:color="auto"/>
                                                                                            <w:right w:val="none" w:sz="0" w:space="0" w:color="auto"/>
                                                                                          </w:divBdr>
                                                                                        </w:div>
                                                                                        <w:div w:id="20590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01583">
      <w:bodyDiv w:val="1"/>
      <w:marLeft w:val="0"/>
      <w:marRight w:val="0"/>
      <w:marTop w:val="0"/>
      <w:marBottom w:val="0"/>
      <w:divBdr>
        <w:top w:val="none" w:sz="0" w:space="0" w:color="auto"/>
        <w:left w:val="none" w:sz="0" w:space="0" w:color="auto"/>
        <w:bottom w:val="none" w:sz="0" w:space="0" w:color="auto"/>
        <w:right w:val="none" w:sz="0" w:space="0" w:color="auto"/>
      </w:divBdr>
    </w:div>
    <w:div w:id="1239050588">
      <w:bodyDiv w:val="1"/>
      <w:marLeft w:val="0"/>
      <w:marRight w:val="0"/>
      <w:marTop w:val="0"/>
      <w:marBottom w:val="0"/>
      <w:divBdr>
        <w:top w:val="none" w:sz="0" w:space="0" w:color="auto"/>
        <w:left w:val="none" w:sz="0" w:space="0" w:color="auto"/>
        <w:bottom w:val="none" w:sz="0" w:space="0" w:color="auto"/>
        <w:right w:val="none" w:sz="0" w:space="0" w:color="auto"/>
      </w:divBdr>
    </w:div>
    <w:div w:id="1348216765">
      <w:bodyDiv w:val="1"/>
      <w:marLeft w:val="0"/>
      <w:marRight w:val="0"/>
      <w:marTop w:val="0"/>
      <w:marBottom w:val="0"/>
      <w:divBdr>
        <w:top w:val="none" w:sz="0" w:space="0" w:color="auto"/>
        <w:left w:val="none" w:sz="0" w:space="0" w:color="auto"/>
        <w:bottom w:val="none" w:sz="0" w:space="0" w:color="auto"/>
        <w:right w:val="none" w:sz="0" w:space="0" w:color="auto"/>
      </w:divBdr>
      <w:divsChild>
        <w:div w:id="1494222103">
          <w:marLeft w:val="0"/>
          <w:marRight w:val="0"/>
          <w:marTop w:val="0"/>
          <w:marBottom w:val="0"/>
          <w:divBdr>
            <w:top w:val="none" w:sz="0" w:space="0" w:color="auto"/>
            <w:left w:val="none" w:sz="0" w:space="0" w:color="auto"/>
            <w:bottom w:val="none" w:sz="0" w:space="0" w:color="auto"/>
            <w:right w:val="none" w:sz="0" w:space="0" w:color="auto"/>
          </w:divBdr>
          <w:divsChild>
            <w:div w:id="121392212">
              <w:marLeft w:val="0"/>
              <w:marRight w:val="0"/>
              <w:marTop w:val="0"/>
              <w:marBottom w:val="0"/>
              <w:divBdr>
                <w:top w:val="none" w:sz="0" w:space="0" w:color="auto"/>
                <w:left w:val="none" w:sz="0" w:space="0" w:color="auto"/>
                <w:bottom w:val="none" w:sz="0" w:space="0" w:color="auto"/>
                <w:right w:val="none" w:sz="0" w:space="0" w:color="auto"/>
              </w:divBdr>
              <w:divsChild>
                <w:div w:id="1831867894">
                  <w:marLeft w:val="0"/>
                  <w:marRight w:val="0"/>
                  <w:marTop w:val="0"/>
                  <w:marBottom w:val="0"/>
                  <w:divBdr>
                    <w:top w:val="none" w:sz="0" w:space="0" w:color="auto"/>
                    <w:left w:val="none" w:sz="0" w:space="0" w:color="auto"/>
                    <w:bottom w:val="none" w:sz="0" w:space="0" w:color="auto"/>
                    <w:right w:val="none" w:sz="0" w:space="0" w:color="auto"/>
                  </w:divBdr>
                  <w:divsChild>
                    <w:div w:id="233009580">
                      <w:marLeft w:val="0"/>
                      <w:marRight w:val="0"/>
                      <w:marTop w:val="0"/>
                      <w:marBottom w:val="0"/>
                      <w:divBdr>
                        <w:top w:val="none" w:sz="0" w:space="0" w:color="auto"/>
                        <w:left w:val="none" w:sz="0" w:space="0" w:color="auto"/>
                        <w:bottom w:val="none" w:sz="0" w:space="0" w:color="auto"/>
                        <w:right w:val="none" w:sz="0" w:space="0" w:color="auto"/>
                      </w:divBdr>
                      <w:divsChild>
                        <w:div w:id="1283927310">
                          <w:marLeft w:val="0"/>
                          <w:marRight w:val="0"/>
                          <w:marTop w:val="0"/>
                          <w:marBottom w:val="0"/>
                          <w:divBdr>
                            <w:top w:val="none" w:sz="0" w:space="0" w:color="auto"/>
                            <w:left w:val="none" w:sz="0" w:space="0" w:color="auto"/>
                            <w:bottom w:val="none" w:sz="0" w:space="0" w:color="auto"/>
                            <w:right w:val="none" w:sz="0" w:space="0" w:color="auto"/>
                          </w:divBdr>
                          <w:divsChild>
                            <w:div w:id="607733163">
                              <w:marLeft w:val="0"/>
                              <w:marRight w:val="0"/>
                              <w:marTop w:val="0"/>
                              <w:marBottom w:val="0"/>
                              <w:divBdr>
                                <w:top w:val="single" w:sz="6" w:space="0" w:color="auto"/>
                                <w:left w:val="single" w:sz="6" w:space="0" w:color="auto"/>
                                <w:bottom w:val="single" w:sz="6" w:space="0" w:color="auto"/>
                                <w:right w:val="single" w:sz="6" w:space="0" w:color="auto"/>
                              </w:divBdr>
                              <w:divsChild>
                                <w:div w:id="970020397">
                                  <w:marLeft w:val="0"/>
                                  <w:marRight w:val="195"/>
                                  <w:marTop w:val="0"/>
                                  <w:marBottom w:val="0"/>
                                  <w:divBdr>
                                    <w:top w:val="none" w:sz="0" w:space="0" w:color="auto"/>
                                    <w:left w:val="none" w:sz="0" w:space="0" w:color="auto"/>
                                    <w:bottom w:val="none" w:sz="0" w:space="0" w:color="auto"/>
                                    <w:right w:val="none" w:sz="0" w:space="0" w:color="auto"/>
                                  </w:divBdr>
                                  <w:divsChild>
                                    <w:div w:id="1702323065">
                                      <w:marLeft w:val="0"/>
                                      <w:marRight w:val="0"/>
                                      <w:marTop w:val="0"/>
                                      <w:marBottom w:val="0"/>
                                      <w:divBdr>
                                        <w:top w:val="none" w:sz="0" w:space="0" w:color="auto"/>
                                        <w:left w:val="none" w:sz="0" w:space="0" w:color="auto"/>
                                        <w:bottom w:val="none" w:sz="0" w:space="0" w:color="auto"/>
                                        <w:right w:val="none" w:sz="0" w:space="0" w:color="auto"/>
                                      </w:divBdr>
                                      <w:divsChild>
                                        <w:div w:id="979649904">
                                          <w:marLeft w:val="0"/>
                                          <w:marRight w:val="195"/>
                                          <w:marTop w:val="0"/>
                                          <w:marBottom w:val="0"/>
                                          <w:divBdr>
                                            <w:top w:val="none" w:sz="0" w:space="0" w:color="auto"/>
                                            <w:left w:val="none" w:sz="0" w:space="0" w:color="auto"/>
                                            <w:bottom w:val="none" w:sz="0" w:space="0" w:color="auto"/>
                                            <w:right w:val="none" w:sz="0" w:space="0" w:color="auto"/>
                                          </w:divBdr>
                                          <w:divsChild>
                                            <w:div w:id="1092580308">
                                              <w:marLeft w:val="0"/>
                                              <w:marRight w:val="0"/>
                                              <w:marTop w:val="0"/>
                                              <w:marBottom w:val="0"/>
                                              <w:divBdr>
                                                <w:top w:val="none" w:sz="0" w:space="0" w:color="auto"/>
                                                <w:left w:val="none" w:sz="0" w:space="0" w:color="auto"/>
                                                <w:bottom w:val="none" w:sz="0" w:space="0" w:color="auto"/>
                                                <w:right w:val="none" w:sz="0" w:space="0" w:color="auto"/>
                                              </w:divBdr>
                                              <w:divsChild>
                                                <w:div w:id="1911695541">
                                                  <w:marLeft w:val="0"/>
                                                  <w:marRight w:val="0"/>
                                                  <w:marTop w:val="0"/>
                                                  <w:marBottom w:val="0"/>
                                                  <w:divBdr>
                                                    <w:top w:val="none" w:sz="0" w:space="0" w:color="auto"/>
                                                    <w:left w:val="none" w:sz="0" w:space="0" w:color="auto"/>
                                                    <w:bottom w:val="none" w:sz="0" w:space="0" w:color="auto"/>
                                                    <w:right w:val="none" w:sz="0" w:space="0" w:color="auto"/>
                                                  </w:divBdr>
                                                  <w:divsChild>
                                                    <w:div w:id="2070112717">
                                                      <w:marLeft w:val="0"/>
                                                      <w:marRight w:val="0"/>
                                                      <w:marTop w:val="0"/>
                                                      <w:marBottom w:val="0"/>
                                                      <w:divBdr>
                                                        <w:top w:val="none" w:sz="0" w:space="0" w:color="auto"/>
                                                        <w:left w:val="none" w:sz="0" w:space="0" w:color="auto"/>
                                                        <w:bottom w:val="none" w:sz="0" w:space="0" w:color="auto"/>
                                                        <w:right w:val="none" w:sz="0" w:space="0" w:color="auto"/>
                                                      </w:divBdr>
                                                      <w:divsChild>
                                                        <w:div w:id="1388798619">
                                                          <w:marLeft w:val="0"/>
                                                          <w:marRight w:val="0"/>
                                                          <w:marTop w:val="0"/>
                                                          <w:marBottom w:val="0"/>
                                                          <w:divBdr>
                                                            <w:top w:val="none" w:sz="0" w:space="0" w:color="auto"/>
                                                            <w:left w:val="none" w:sz="0" w:space="0" w:color="auto"/>
                                                            <w:bottom w:val="none" w:sz="0" w:space="0" w:color="auto"/>
                                                            <w:right w:val="none" w:sz="0" w:space="0" w:color="auto"/>
                                                          </w:divBdr>
                                                          <w:divsChild>
                                                            <w:div w:id="1241409575">
                                                              <w:marLeft w:val="0"/>
                                                              <w:marRight w:val="0"/>
                                                              <w:marTop w:val="0"/>
                                                              <w:marBottom w:val="0"/>
                                                              <w:divBdr>
                                                                <w:top w:val="none" w:sz="0" w:space="0" w:color="auto"/>
                                                                <w:left w:val="none" w:sz="0" w:space="0" w:color="auto"/>
                                                                <w:bottom w:val="none" w:sz="0" w:space="0" w:color="auto"/>
                                                                <w:right w:val="none" w:sz="0" w:space="0" w:color="auto"/>
                                                              </w:divBdr>
                                                              <w:divsChild>
                                                                <w:div w:id="321814345">
                                                                  <w:marLeft w:val="405"/>
                                                                  <w:marRight w:val="0"/>
                                                                  <w:marTop w:val="0"/>
                                                                  <w:marBottom w:val="0"/>
                                                                  <w:divBdr>
                                                                    <w:top w:val="none" w:sz="0" w:space="0" w:color="auto"/>
                                                                    <w:left w:val="none" w:sz="0" w:space="0" w:color="auto"/>
                                                                    <w:bottom w:val="none" w:sz="0" w:space="0" w:color="auto"/>
                                                                    <w:right w:val="none" w:sz="0" w:space="0" w:color="auto"/>
                                                                  </w:divBdr>
                                                                  <w:divsChild>
                                                                    <w:div w:id="637295623">
                                                                      <w:marLeft w:val="0"/>
                                                                      <w:marRight w:val="0"/>
                                                                      <w:marTop w:val="0"/>
                                                                      <w:marBottom w:val="0"/>
                                                                      <w:divBdr>
                                                                        <w:top w:val="none" w:sz="0" w:space="0" w:color="auto"/>
                                                                        <w:left w:val="none" w:sz="0" w:space="0" w:color="auto"/>
                                                                        <w:bottom w:val="none" w:sz="0" w:space="0" w:color="auto"/>
                                                                        <w:right w:val="none" w:sz="0" w:space="0" w:color="auto"/>
                                                                      </w:divBdr>
                                                                      <w:divsChild>
                                                                        <w:div w:id="1159350615">
                                                                          <w:marLeft w:val="0"/>
                                                                          <w:marRight w:val="0"/>
                                                                          <w:marTop w:val="0"/>
                                                                          <w:marBottom w:val="0"/>
                                                                          <w:divBdr>
                                                                            <w:top w:val="none" w:sz="0" w:space="0" w:color="auto"/>
                                                                            <w:left w:val="none" w:sz="0" w:space="0" w:color="auto"/>
                                                                            <w:bottom w:val="none" w:sz="0" w:space="0" w:color="auto"/>
                                                                            <w:right w:val="none" w:sz="0" w:space="0" w:color="auto"/>
                                                                          </w:divBdr>
                                                                          <w:divsChild>
                                                                            <w:div w:id="1946234084">
                                                                              <w:marLeft w:val="0"/>
                                                                              <w:marRight w:val="0"/>
                                                                              <w:marTop w:val="0"/>
                                                                              <w:marBottom w:val="0"/>
                                                                              <w:divBdr>
                                                                                <w:top w:val="none" w:sz="0" w:space="0" w:color="auto"/>
                                                                                <w:left w:val="none" w:sz="0" w:space="0" w:color="auto"/>
                                                                                <w:bottom w:val="none" w:sz="0" w:space="0" w:color="auto"/>
                                                                                <w:right w:val="none" w:sz="0" w:space="0" w:color="auto"/>
                                                                              </w:divBdr>
                                                                              <w:divsChild>
                                                                                <w:div w:id="1470587967">
                                                                                  <w:marLeft w:val="0"/>
                                                                                  <w:marRight w:val="0"/>
                                                                                  <w:marTop w:val="0"/>
                                                                                  <w:marBottom w:val="0"/>
                                                                                  <w:divBdr>
                                                                                    <w:top w:val="none" w:sz="0" w:space="0" w:color="auto"/>
                                                                                    <w:left w:val="none" w:sz="0" w:space="0" w:color="auto"/>
                                                                                    <w:bottom w:val="none" w:sz="0" w:space="0" w:color="auto"/>
                                                                                    <w:right w:val="none" w:sz="0" w:space="0" w:color="auto"/>
                                                                                  </w:divBdr>
                                                                                  <w:divsChild>
                                                                                    <w:div w:id="1135836454">
                                                                                      <w:marLeft w:val="0"/>
                                                                                      <w:marRight w:val="0"/>
                                                                                      <w:marTop w:val="0"/>
                                                                                      <w:marBottom w:val="0"/>
                                                                                      <w:divBdr>
                                                                                        <w:top w:val="none" w:sz="0" w:space="0" w:color="auto"/>
                                                                                        <w:left w:val="none" w:sz="0" w:space="0" w:color="auto"/>
                                                                                        <w:bottom w:val="none" w:sz="0" w:space="0" w:color="auto"/>
                                                                                        <w:right w:val="none" w:sz="0" w:space="0" w:color="auto"/>
                                                                                      </w:divBdr>
                                                                                      <w:divsChild>
                                                                                        <w:div w:id="809710230">
                                                                                          <w:marLeft w:val="0"/>
                                                                                          <w:marRight w:val="0"/>
                                                                                          <w:marTop w:val="150"/>
                                                                                          <w:marBottom w:val="225"/>
                                                                                          <w:divBdr>
                                                                                            <w:top w:val="none" w:sz="0" w:space="0" w:color="auto"/>
                                                                                            <w:left w:val="none" w:sz="0" w:space="0" w:color="auto"/>
                                                                                            <w:bottom w:val="none" w:sz="0" w:space="0" w:color="auto"/>
                                                                                            <w:right w:val="none" w:sz="0" w:space="0" w:color="auto"/>
                                                                                          </w:divBdr>
                                                                                          <w:divsChild>
                                                                                            <w:div w:id="1720014412">
                                                                                              <w:marLeft w:val="0"/>
                                                                                              <w:marRight w:val="0"/>
                                                                                              <w:marTop w:val="15"/>
                                                                                              <w:marBottom w:val="0"/>
                                                                                              <w:divBdr>
                                                                                                <w:top w:val="none" w:sz="0" w:space="0" w:color="auto"/>
                                                                                                <w:left w:val="none" w:sz="0" w:space="0" w:color="auto"/>
                                                                                                <w:bottom w:val="single" w:sz="6" w:space="15" w:color="auto"/>
                                                                                                <w:right w:val="none" w:sz="0" w:space="0" w:color="auto"/>
                                                                                              </w:divBdr>
                                                                                              <w:divsChild>
                                                                                                <w:div w:id="1046952820">
                                                                                                  <w:marLeft w:val="0"/>
                                                                                                  <w:marRight w:val="0"/>
                                                                                                  <w:marTop w:val="180"/>
                                                                                                  <w:marBottom w:val="0"/>
                                                                                                  <w:divBdr>
                                                                                                    <w:top w:val="none" w:sz="0" w:space="0" w:color="auto"/>
                                                                                                    <w:left w:val="none" w:sz="0" w:space="0" w:color="auto"/>
                                                                                                    <w:bottom w:val="none" w:sz="0" w:space="0" w:color="auto"/>
                                                                                                    <w:right w:val="none" w:sz="0" w:space="0" w:color="auto"/>
                                                                                                  </w:divBdr>
                                                                                                  <w:divsChild>
                                                                                                    <w:div w:id="2012559035">
                                                                                                      <w:marLeft w:val="0"/>
                                                                                                      <w:marRight w:val="0"/>
                                                                                                      <w:marTop w:val="0"/>
                                                                                                      <w:marBottom w:val="0"/>
                                                                                                      <w:divBdr>
                                                                                                        <w:top w:val="none" w:sz="0" w:space="0" w:color="auto"/>
                                                                                                        <w:left w:val="none" w:sz="0" w:space="0" w:color="auto"/>
                                                                                                        <w:bottom w:val="none" w:sz="0" w:space="0" w:color="auto"/>
                                                                                                        <w:right w:val="none" w:sz="0" w:space="0" w:color="auto"/>
                                                                                                      </w:divBdr>
                                                                                                      <w:divsChild>
                                                                                                        <w:div w:id="2121608048">
                                                                                                          <w:marLeft w:val="0"/>
                                                                                                          <w:marRight w:val="0"/>
                                                                                                          <w:marTop w:val="0"/>
                                                                                                          <w:marBottom w:val="0"/>
                                                                                                          <w:divBdr>
                                                                                                            <w:top w:val="none" w:sz="0" w:space="0" w:color="auto"/>
                                                                                                            <w:left w:val="none" w:sz="0" w:space="0" w:color="auto"/>
                                                                                                            <w:bottom w:val="none" w:sz="0" w:space="0" w:color="auto"/>
                                                                                                            <w:right w:val="none" w:sz="0" w:space="0" w:color="auto"/>
                                                                                                          </w:divBdr>
                                                                                                          <w:divsChild>
                                                                                                            <w:div w:id="1931039016">
                                                                                                              <w:marLeft w:val="0"/>
                                                                                                              <w:marRight w:val="0"/>
                                                                                                              <w:marTop w:val="30"/>
                                                                                                              <w:marBottom w:val="0"/>
                                                                                                              <w:divBdr>
                                                                                                                <w:top w:val="none" w:sz="0" w:space="0" w:color="auto"/>
                                                                                                                <w:left w:val="none" w:sz="0" w:space="0" w:color="auto"/>
                                                                                                                <w:bottom w:val="none" w:sz="0" w:space="0" w:color="auto"/>
                                                                                                                <w:right w:val="none" w:sz="0" w:space="0" w:color="auto"/>
                                                                                                              </w:divBdr>
                                                                                                              <w:divsChild>
                                                                                                                <w:div w:id="550968698">
                                                                                                                  <w:marLeft w:val="0"/>
                                                                                                                  <w:marRight w:val="0"/>
                                                                                                                  <w:marTop w:val="0"/>
                                                                                                                  <w:marBottom w:val="0"/>
                                                                                                                  <w:divBdr>
                                                                                                                    <w:top w:val="none" w:sz="0" w:space="0" w:color="auto"/>
                                                                                                                    <w:left w:val="none" w:sz="0" w:space="0" w:color="auto"/>
                                                                                                                    <w:bottom w:val="none" w:sz="0" w:space="0" w:color="auto"/>
                                                                                                                    <w:right w:val="none" w:sz="0" w:space="0" w:color="auto"/>
                                                                                                                  </w:divBdr>
                                                                                                                  <w:divsChild>
                                                                                                                    <w:div w:id="1443842357">
                                                                                                                      <w:marLeft w:val="0"/>
                                                                                                                      <w:marRight w:val="0"/>
                                                                                                                      <w:marTop w:val="0"/>
                                                                                                                      <w:marBottom w:val="0"/>
                                                                                                                      <w:divBdr>
                                                                                                                        <w:top w:val="none" w:sz="0" w:space="0" w:color="auto"/>
                                                                                                                        <w:left w:val="none" w:sz="0" w:space="0" w:color="auto"/>
                                                                                                                        <w:bottom w:val="none" w:sz="0" w:space="0" w:color="auto"/>
                                                                                                                        <w:right w:val="none" w:sz="0" w:space="0" w:color="auto"/>
                                                                                                                      </w:divBdr>
                                                                                                                      <w:divsChild>
                                                                                                                        <w:div w:id="1109856880">
                                                                                                                          <w:marLeft w:val="0"/>
                                                                                                                          <w:marRight w:val="0"/>
                                                                                                                          <w:marTop w:val="0"/>
                                                                                                                          <w:marBottom w:val="0"/>
                                                                                                                          <w:divBdr>
                                                                                                                            <w:top w:val="none" w:sz="0" w:space="0" w:color="auto"/>
                                                                                                                            <w:left w:val="none" w:sz="0" w:space="0" w:color="auto"/>
                                                                                                                            <w:bottom w:val="none" w:sz="0" w:space="0" w:color="auto"/>
                                                                                                                            <w:right w:val="none" w:sz="0" w:space="0" w:color="auto"/>
                                                                                                                          </w:divBdr>
                                                                                                                          <w:divsChild>
                                                                                                                            <w:div w:id="909846766">
                                                                                                                              <w:marLeft w:val="0"/>
                                                                                                                              <w:marRight w:val="0"/>
                                                                                                                              <w:marTop w:val="0"/>
                                                                                                                              <w:marBottom w:val="0"/>
                                                                                                                              <w:divBdr>
                                                                                                                                <w:top w:val="none" w:sz="0" w:space="0" w:color="auto"/>
                                                                                                                                <w:left w:val="none" w:sz="0" w:space="0" w:color="auto"/>
                                                                                                                                <w:bottom w:val="none" w:sz="0" w:space="0" w:color="auto"/>
                                                                                                                                <w:right w:val="none" w:sz="0" w:space="0" w:color="auto"/>
                                                                                                                              </w:divBdr>
                                                                                                                              <w:divsChild>
                                                                                                                                <w:div w:id="1893347733">
                                                                                                                                  <w:marLeft w:val="0"/>
                                                                                                                                  <w:marRight w:val="0"/>
                                                                                                                                  <w:marTop w:val="0"/>
                                                                                                                                  <w:marBottom w:val="0"/>
                                                                                                                                  <w:divBdr>
                                                                                                                                    <w:top w:val="none" w:sz="0" w:space="0" w:color="auto"/>
                                                                                                                                    <w:left w:val="none" w:sz="0" w:space="0" w:color="auto"/>
                                                                                                                                    <w:bottom w:val="none" w:sz="0" w:space="0" w:color="auto"/>
                                                                                                                                    <w:right w:val="none" w:sz="0" w:space="0" w:color="auto"/>
                                                                                                                                  </w:divBdr>
                                                                                                                                  <w:divsChild>
                                                                                                                                    <w:div w:id="1150175441">
                                                                                                                                      <w:marLeft w:val="720"/>
                                                                                                                                      <w:marRight w:val="0"/>
                                                                                                                                      <w:marTop w:val="0"/>
                                                                                                                                      <w:marBottom w:val="0"/>
                                                                                                                                      <w:divBdr>
                                                                                                                                        <w:top w:val="none" w:sz="0" w:space="0" w:color="auto"/>
                                                                                                                                        <w:left w:val="none" w:sz="0" w:space="0" w:color="auto"/>
                                                                                                                                        <w:bottom w:val="none" w:sz="0" w:space="0" w:color="auto"/>
                                                                                                                                        <w:right w:val="none" w:sz="0" w:space="0" w:color="auto"/>
                                                                                                                                      </w:divBdr>
                                                                                                                                    </w:div>
                                                                                                                                    <w:div w:id="83575338">
                                                                                                                                      <w:marLeft w:val="0"/>
                                                                                                                                      <w:marRight w:val="0"/>
                                                                                                                                      <w:marTop w:val="0"/>
                                                                                                                                      <w:marBottom w:val="280"/>
                                                                                                                                      <w:divBdr>
                                                                                                                                        <w:top w:val="none" w:sz="0" w:space="0" w:color="auto"/>
                                                                                                                                        <w:left w:val="none" w:sz="0" w:space="0" w:color="auto"/>
                                                                                                                                        <w:bottom w:val="none" w:sz="0" w:space="0" w:color="auto"/>
                                                                                                                                        <w:right w:val="none" w:sz="0" w:space="0" w:color="auto"/>
                                                                                                                                      </w:divBdr>
                                                                                                                                    </w:div>
                                                                                                                                    <w:div w:id="1665351081">
                                                                                                                                      <w:marLeft w:val="0"/>
                                                                                                                                      <w:marRight w:val="0"/>
                                                                                                                                      <w:marTop w:val="280"/>
                                                                                                                                      <w:marBottom w:val="280"/>
                                                                                                                                      <w:divBdr>
                                                                                                                                        <w:top w:val="none" w:sz="0" w:space="0" w:color="auto"/>
                                                                                                                                        <w:left w:val="none" w:sz="0" w:space="0" w:color="auto"/>
                                                                                                                                        <w:bottom w:val="none" w:sz="0" w:space="0" w:color="auto"/>
                                                                                                                                        <w:right w:val="none" w:sz="0" w:space="0" w:color="auto"/>
                                                                                                                                      </w:divBdr>
                                                                                                                                    </w:div>
                                                                                                                                    <w:div w:id="80303462">
                                                                                                                                      <w:marLeft w:val="0"/>
                                                                                                                                      <w:marRight w:val="0"/>
                                                                                                                                      <w:marTop w:val="280"/>
                                                                                                                                      <w:marBottom w:val="0"/>
                                                                                                                                      <w:divBdr>
                                                                                                                                        <w:top w:val="none" w:sz="0" w:space="0" w:color="auto"/>
                                                                                                                                        <w:left w:val="none" w:sz="0" w:space="0" w:color="auto"/>
                                                                                                                                        <w:bottom w:val="none" w:sz="0" w:space="0" w:color="auto"/>
                                                                                                                                        <w:right w:val="none" w:sz="0" w:space="0" w:color="auto"/>
                                                                                                                                      </w:divBdr>
                                                                                                                                    </w:div>
                                                                                                                                    <w:div w:id="1109857662">
                                                                                                                                      <w:marLeft w:val="720"/>
                                                                                                                                      <w:marRight w:val="0"/>
                                                                                                                                      <w:marTop w:val="0"/>
                                                                                                                                      <w:marBottom w:val="0"/>
                                                                                                                                      <w:divBdr>
                                                                                                                                        <w:top w:val="none" w:sz="0" w:space="0" w:color="auto"/>
                                                                                                                                        <w:left w:val="none" w:sz="0" w:space="0" w:color="auto"/>
                                                                                                                                        <w:bottom w:val="none" w:sz="0" w:space="0" w:color="auto"/>
                                                                                                                                        <w:right w:val="none" w:sz="0" w:space="0" w:color="auto"/>
                                                                                                                                      </w:divBdr>
                                                                                                                                    </w:div>
                                                                                                                                    <w:div w:id="116418258">
                                                                                                                                      <w:marLeft w:val="720"/>
                                                                                                                                      <w:marRight w:val="0"/>
                                                                                                                                      <w:marTop w:val="0"/>
                                                                                                                                      <w:marBottom w:val="0"/>
                                                                                                                                      <w:divBdr>
                                                                                                                                        <w:top w:val="none" w:sz="0" w:space="0" w:color="auto"/>
                                                                                                                                        <w:left w:val="none" w:sz="0" w:space="0" w:color="auto"/>
                                                                                                                                        <w:bottom w:val="none" w:sz="0" w:space="0" w:color="auto"/>
                                                                                                                                        <w:right w:val="none" w:sz="0" w:space="0" w:color="auto"/>
                                                                                                                                      </w:divBdr>
                                                                                                                                    </w:div>
                                                                                                                                    <w:div w:id="54873431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9083846">
      <w:bodyDiv w:val="1"/>
      <w:marLeft w:val="0"/>
      <w:marRight w:val="0"/>
      <w:marTop w:val="0"/>
      <w:marBottom w:val="0"/>
      <w:divBdr>
        <w:top w:val="none" w:sz="0" w:space="0" w:color="auto"/>
        <w:left w:val="none" w:sz="0" w:space="0" w:color="auto"/>
        <w:bottom w:val="none" w:sz="0" w:space="0" w:color="auto"/>
        <w:right w:val="none" w:sz="0" w:space="0" w:color="auto"/>
      </w:divBdr>
    </w:div>
    <w:div w:id="1701933703">
      <w:bodyDiv w:val="1"/>
      <w:marLeft w:val="0"/>
      <w:marRight w:val="0"/>
      <w:marTop w:val="0"/>
      <w:marBottom w:val="0"/>
      <w:divBdr>
        <w:top w:val="none" w:sz="0" w:space="0" w:color="auto"/>
        <w:left w:val="none" w:sz="0" w:space="0" w:color="auto"/>
        <w:bottom w:val="none" w:sz="0" w:space="0" w:color="auto"/>
        <w:right w:val="none" w:sz="0" w:space="0" w:color="auto"/>
      </w:divBdr>
    </w:div>
    <w:div w:id="1788280915">
      <w:bodyDiv w:val="1"/>
      <w:marLeft w:val="0"/>
      <w:marRight w:val="0"/>
      <w:marTop w:val="0"/>
      <w:marBottom w:val="0"/>
      <w:divBdr>
        <w:top w:val="none" w:sz="0" w:space="0" w:color="auto"/>
        <w:left w:val="none" w:sz="0" w:space="0" w:color="auto"/>
        <w:bottom w:val="none" w:sz="0" w:space="0" w:color="auto"/>
        <w:right w:val="none" w:sz="0" w:space="0" w:color="auto"/>
      </w:divBdr>
    </w:div>
    <w:div w:id="1915698776">
      <w:bodyDiv w:val="1"/>
      <w:marLeft w:val="0"/>
      <w:marRight w:val="0"/>
      <w:marTop w:val="0"/>
      <w:marBottom w:val="0"/>
      <w:divBdr>
        <w:top w:val="none" w:sz="0" w:space="0" w:color="auto"/>
        <w:left w:val="none" w:sz="0" w:space="0" w:color="auto"/>
        <w:bottom w:val="none" w:sz="0" w:space="0" w:color="auto"/>
        <w:right w:val="none" w:sz="0" w:space="0" w:color="auto"/>
      </w:divBdr>
      <w:divsChild>
        <w:div w:id="1539665417">
          <w:marLeft w:val="0"/>
          <w:marRight w:val="0"/>
          <w:marTop w:val="0"/>
          <w:marBottom w:val="0"/>
          <w:divBdr>
            <w:top w:val="none" w:sz="0" w:space="0" w:color="auto"/>
            <w:left w:val="none" w:sz="0" w:space="0" w:color="auto"/>
            <w:bottom w:val="none" w:sz="0" w:space="0" w:color="auto"/>
            <w:right w:val="none" w:sz="0" w:space="0" w:color="auto"/>
          </w:divBdr>
          <w:divsChild>
            <w:div w:id="1890143243">
              <w:marLeft w:val="0"/>
              <w:marRight w:val="0"/>
              <w:marTop w:val="0"/>
              <w:marBottom w:val="0"/>
              <w:divBdr>
                <w:top w:val="none" w:sz="0" w:space="0" w:color="auto"/>
                <w:left w:val="none" w:sz="0" w:space="0" w:color="auto"/>
                <w:bottom w:val="none" w:sz="0" w:space="0" w:color="auto"/>
                <w:right w:val="none" w:sz="0" w:space="0" w:color="auto"/>
              </w:divBdr>
              <w:divsChild>
                <w:div w:id="581838366">
                  <w:marLeft w:val="0"/>
                  <w:marRight w:val="0"/>
                  <w:marTop w:val="0"/>
                  <w:marBottom w:val="0"/>
                  <w:divBdr>
                    <w:top w:val="none" w:sz="0" w:space="0" w:color="auto"/>
                    <w:left w:val="none" w:sz="0" w:space="0" w:color="auto"/>
                    <w:bottom w:val="none" w:sz="0" w:space="0" w:color="auto"/>
                    <w:right w:val="none" w:sz="0" w:space="0" w:color="auto"/>
                  </w:divBdr>
                  <w:divsChild>
                    <w:div w:id="138965968">
                      <w:marLeft w:val="0"/>
                      <w:marRight w:val="0"/>
                      <w:marTop w:val="0"/>
                      <w:marBottom w:val="0"/>
                      <w:divBdr>
                        <w:top w:val="none" w:sz="0" w:space="0" w:color="auto"/>
                        <w:left w:val="none" w:sz="0" w:space="0" w:color="auto"/>
                        <w:bottom w:val="none" w:sz="0" w:space="0" w:color="auto"/>
                        <w:right w:val="none" w:sz="0" w:space="0" w:color="auto"/>
                      </w:divBdr>
                      <w:divsChild>
                        <w:div w:id="1960841678">
                          <w:marLeft w:val="0"/>
                          <w:marRight w:val="0"/>
                          <w:marTop w:val="0"/>
                          <w:marBottom w:val="0"/>
                          <w:divBdr>
                            <w:top w:val="none" w:sz="0" w:space="0" w:color="auto"/>
                            <w:left w:val="none" w:sz="0" w:space="0" w:color="auto"/>
                            <w:bottom w:val="none" w:sz="0" w:space="0" w:color="auto"/>
                            <w:right w:val="none" w:sz="0" w:space="0" w:color="auto"/>
                          </w:divBdr>
                          <w:divsChild>
                            <w:div w:id="487936636">
                              <w:marLeft w:val="0"/>
                              <w:marRight w:val="0"/>
                              <w:marTop w:val="0"/>
                              <w:marBottom w:val="0"/>
                              <w:divBdr>
                                <w:top w:val="single" w:sz="6" w:space="0" w:color="auto"/>
                                <w:left w:val="single" w:sz="6" w:space="0" w:color="auto"/>
                                <w:bottom w:val="single" w:sz="6" w:space="0" w:color="auto"/>
                                <w:right w:val="single" w:sz="6" w:space="0" w:color="auto"/>
                              </w:divBdr>
                              <w:divsChild>
                                <w:div w:id="1295404972">
                                  <w:marLeft w:val="0"/>
                                  <w:marRight w:val="195"/>
                                  <w:marTop w:val="0"/>
                                  <w:marBottom w:val="0"/>
                                  <w:divBdr>
                                    <w:top w:val="none" w:sz="0" w:space="0" w:color="auto"/>
                                    <w:left w:val="none" w:sz="0" w:space="0" w:color="auto"/>
                                    <w:bottom w:val="none" w:sz="0" w:space="0" w:color="auto"/>
                                    <w:right w:val="none" w:sz="0" w:space="0" w:color="auto"/>
                                  </w:divBdr>
                                  <w:divsChild>
                                    <w:div w:id="1372069382">
                                      <w:marLeft w:val="0"/>
                                      <w:marRight w:val="0"/>
                                      <w:marTop w:val="0"/>
                                      <w:marBottom w:val="0"/>
                                      <w:divBdr>
                                        <w:top w:val="none" w:sz="0" w:space="0" w:color="auto"/>
                                        <w:left w:val="none" w:sz="0" w:space="0" w:color="auto"/>
                                        <w:bottom w:val="none" w:sz="0" w:space="0" w:color="auto"/>
                                        <w:right w:val="none" w:sz="0" w:space="0" w:color="auto"/>
                                      </w:divBdr>
                                      <w:divsChild>
                                        <w:div w:id="822434951">
                                          <w:marLeft w:val="0"/>
                                          <w:marRight w:val="195"/>
                                          <w:marTop w:val="0"/>
                                          <w:marBottom w:val="0"/>
                                          <w:divBdr>
                                            <w:top w:val="none" w:sz="0" w:space="0" w:color="auto"/>
                                            <w:left w:val="none" w:sz="0" w:space="0" w:color="auto"/>
                                            <w:bottom w:val="none" w:sz="0" w:space="0" w:color="auto"/>
                                            <w:right w:val="none" w:sz="0" w:space="0" w:color="auto"/>
                                          </w:divBdr>
                                          <w:divsChild>
                                            <w:div w:id="194464411">
                                              <w:marLeft w:val="0"/>
                                              <w:marRight w:val="0"/>
                                              <w:marTop w:val="0"/>
                                              <w:marBottom w:val="0"/>
                                              <w:divBdr>
                                                <w:top w:val="none" w:sz="0" w:space="0" w:color="auto"/>
                                                <w:left w:val="none" w:sz="0" w:space="0" w:color="auto"/>
                                                <w:bottom w:val="none" w:sz="0" w:space="0" w:color="auto"/>
                                                <w:right w:val="none" w:sz="0" w:space="0" w:color="auto"/>
                                              </w:divBdr>
                                              <w:divsChild>
                                                <w:div w:id="1350065012">
                                                  <w:marLeft w:val="0"/>
                                                  <w:marRight w:val="0"/>
                                                  <w:marTop w:val="0"/>
                                                  <w:marBottom w:val="0"/>
                                                  <w:divBdr>
                                                    <w:top w:val="none" w:sz="0" w:space="0" w:color="auto"/>
                                                    <w:left w:val="none" w:sz="0" w:space="0" w:color="auto"/>
                                                    <w:bottom w:val="none" w:sz="0" w:space="0" w:color="auto"/>
                                                    <w:right w:val="none" w:sz="0" w:space="0" w:color="auto"/>
                                                  </w:divBdr>
                                                  <w:divsChild>
                                                    <w:div w:id="285427582">
                                                      <w:marLeft w:val="0"/>
                                                      <w:marRight w:val="0"/>
                                                      <w:marTop w:val="0"/>
                                                      <w:marBottom w:val="0"/>
                                                      <w:divBdr>
                                                        <w:top w:val="none" w:sz="0" w:space="0" w:color="auto"/>
                                                        <w:left w:val="none" w:sz="0" w:space="0" w:color="auto"/>
                                                        <w:bottom w:val="none" w:sz="0" w:space="0" w:color="auto"/>
                                                        <w:right w:val="none" w:sz="0" w:space="0" w:color="auto"/>
                                                      </w:divBdr>
                                                      <w:divsChild>
                                                        <w:div w:id="1148787774">
                                                          <w:marLeft w:val="0"/>
                                                          <w:marRight w:val="0"/>
                                                          <w:marTop w:val="0"/>
                                                          <w:marBottom w:val="0"/>
                                                          <w:divBdr>
                                                            <w:top w:val="none" w:sz="0" w:space="0" w:color="auto"/>
                                                            <w:left w:val="none" w:sz="0" w:space="0" w:color="auto"/>
                                                            <w:bottom w:val="none" w:sz="0" w:space="0" w:color="auto"/>
                                                            <w:right w:val="none" w:sz="0" w:space="0" w:color="auto"/>
                                                          </w:divBdr>
                                                          <w:divsChild>
                                                            <w:div w:id="1181430135">
                                                              <w:marLeft w:val="0"/>
                                                              <w:marRight w:val="0"/>
                                                              <w:marTop w:val="0"/>
                                                              <w:marBottom w:val="0"/>
                                                              <w:divBdr>
                                                                <w:top w:val="none" w:sz="0" w:space="0" w:color="auto"/>
                                                                <w:left w:val="none" w:sz="0" w:space="0" w:color="auto"/>
                                                                <w:bottom w:val="none" w:sz="0" w:space="0" w:color="auto"/>
                                                                <w:right w:val="none" w:sz="0" w:space="0" w:color="auto"/>
                                                              </w:divBdr>
                                                              <w:divsChild>
                                                                <w:div w:id="1075471849">
                                                                  <w:marLeft w:val="405"/>
                                                                  <w:marRight w:val="0"/>
                                                                  <w:marTop w:val="0"/>
                                                                  <w:marBottom w:val="0"/>
                                                                  <w:divBdr>
                                                                    <w:top w:val="none" w:sz="0" w:space="0" w:color="auto"/>
                                                                    <w:left w:val="none" w:sz="0" w:space="0" w:color="auto"/>
                                                                    <w:bottom w:val="none" w:sz="0" w:space="0" w:color="auto"/>
                                                                    <w:right w:val="none" w:sz="0" w:space="0" w:color="auto"/>
                                                                  </w:divBdr>
                                                                  <w:divsChild>
                                                                    <w:div w:id="1586525414">
                                                                      <w:marLeft w:val="0"/>
                                                                      <w:marRight w:val="0"/>
                                                                      <w:marTop w:val="0"/>
                                                                      <w:marBottom w:val="0"/>
                                                                      <w:divBdr>
                                                                        <w:top w:val="none" w:sz="0" w:space="0" w:color="auto"/>
                                                                        <w:left w:val="none" w:sz="0" w:space="0" w:color="auto"/>
                                                                        <w:bottom w:val="none" w:sz="0" w:space="0" w:color="auto"/>
                                                                        <w:right w:val="none" w:sz="0" w:space="0" w:color="auto"/>
                                                                      </w:divBdr>
                                                                      <w:divsChild>
                                                                        <w:div w:id="1411123313">
                                                                          <w:marLeft w:val="0"/>
                                                                          <w:marRight w:val="0"/>
                                                                          <w:marTop w:val="0"/>
                                                                          <w:marBottom w:val="0"/>
                                                                          <w:divBdr>
                                                                            <w:top w:val="none" w:sz="0" w:space="0" w:color="auto"/>
                                                                            <w:left w:val="none" w:sz="0" w:space="0" w:color="auto"/>
                                                                            <w:bottom w:val="none" w:sz="0" w:space="0" w:color="auto"/>
                                                                            <w:right w:val="none" w:sz="0" w:space="0" w:color="auto"/>
                                                                          </w:divBdr>
                                                                          <w:divsChild>
                                                                            <w:div w:id="59258172">
                                                                              <w:marLeft w:val="0"/>
                                                                              <w:marRight w:val="0"/>
                                                                              <w:marTop w:val="0"/>
                                                                              <w:marBottom w:val="0"/>
                                                                              <w:divBdr>
                                                                                <w:top w:val="none" w:sz="0" w:space="0" w:color="auto"/>
                                                                                <w:left w:val="none" w:sz="0" w:space="0" w:color="auto"/>
                                                                                <w:bottom w:val="none" w:sz="0" w:space="0" w:color="auto"/>
                                                                                <w:right w:val="none" w:sz="0" w:space="0" w:color="auto"/>
                                                                              </w:divBdr>
                                                                              <w:divsChild>
                                                                                <w:div w:id="203835477">
                                                                                  <w:marLeft w:val="0"/>
                                                                                  <w:marRight w:val="0"/>
                                                                                  <w:marTop w:val="0"/>
                                                                                  <w:marBottom w:val="0"/>
                                                                                  <w:divBdr>
                                                                                    <w:top w:val="none" w:sz="0" w:space="0" w:color="auto"/>
                                                                                    <w:left w:val="none" w:sz="0" w:space="0" w:color="auto"/>
                                                                                    <w:bottom w:val="none" w:sz="0" w:space="0" w:color="auto"/>
                                                                                    <w:right w:val="none" w:sz="0" w:space="0" w:color="auto"/>
                                                                                  </w:divBdr>
                                                                                  <w:divsChild>
                                                                                    <w:div w:id="843516602">
                                                                                      <w:marLeft w:val="0"/>
                                                                                      <w:marRight w:val="0"/>
                                                                                      <w:marTop w:val="0"/>
                                                                                      <w:marBottom w:val="0"/>
                                                                                      <w:divBdr>
                                                                                        <w:top w:val="none" w:sz="0" w:space="0" w:color="auto"/>
                                                                                        <w:left w:val="none" w:sz="0" w:space="0" w:color="auto"/>
                                                                                        <w:bottom w:val="none" w:sz="0" w:space="0" w:color="auto"/>
                                                                                        <w:right w:val="none" w:sz="0" w:space="0" w:color="auto"/>
                                                                                      </w:divBdr>
                                                                                      <w:divsChild>
                                                                                        <w:div w:id="97527995">
                                                                                          <w:marLeft w:val="0"/>
                                                                                          <w:marRight w:val="0"/>
                                                                                          <w:marTop w:val="150"/>
                                                                                          <w:marBottom w:val="225"/>
                                                                                          <w:divBdr>
                                                                                            <w:top w:val="none" w:sz="0" w:space="0" w:color="auto"/>
                                                                                            <w:left w:val="none" w:sz="0" w:space="0" w:color="auto"/>
                                                                                            <w:bottom w:val="none" w:sz="0" w:space="0" w:color="auto"/>
                                                                                            <w:right w:val="none" w:sz="0" w:space="0" w:color="auto"/>
                                                                                          </w:divBdr>
                                                                                          <w:divsChild>
                                                                                            <w:div w:id="1309701465">
                                                                                              <w:marLeft w:val="0"/>
                                                                                              <w:marRight w:val="0"/>
                                                                                              <w:marTop w:val="15"/>
                                                                                              <w:marBottom w:val="0"/>
                                                                                              <w:divBdr>
                                                                                                <w:top w:val="none" w:sz="0" w:space="0" w:color="auto"/>
                                                                                                <w:left w:val="none" w:sz="0" w:space="0" w:color="auto"/>
                                                                                                <w:bottom w:val="single" w:sz="6" w:space="15" w:color="auto"/>
                                                                                                <w:right w:val="none" w:sz="0" w:space="0" w:color="auto"/>
                                                                                              </w:divBdr>
                                                                                              <w:divsChild>
                                                                                                <w:div w:id="1272976117">
                                                                                                  <w:marLeft w:val="0"/>
                                                                                                  <w:marRight w:val="0"/>
                                                                                                  <w:marTop w:val="180"/>
                                                                                                  <w:marBottom w:val="0"/>
                                                                                                  <w:divBdr>
                                                                                                    <w:top w:val="none" w:sz="0" w:space="0" w:color="auto"/>
                                                                                                    <w:left w:val="none" w:sz="0" w:space="0" w:color="auto"/>
                                                                                                    <w:bottom w:val="none" w:sz="0" w:space="0" w:color="auto"/>
                                                                                                    <w:right w:val="none" w:sz="0" w:space="0" w:color="auto"/>
                                                                                                  </w:divBdr>
                                                                                                  <w:divsChild>
                                                                                                    <w:div w:id="1408773021">
                                                                                                      <w:marLeft w:val="0"/>
                                                                                                      <w:marRight w:val="0"/>
                                                                                                      <w:marTop w:val="0"/>
                                                                                                      <w:marBottom w:val="0"/>
                                                                                                      <w:divBdr>
                                                                                                        <w:top w:val="none" w:sz="0" w:space="0" w:color="auto"/>
                                                                                                        <w:left w:val="none" w:sz="0" w:space="0" w:color="auto"/>
                                                                                                        <w:bottom w:val="none" w:sz="0" w:space="0" w:color="auto"/>
                                                                                                        <w:right w:val="none" w:sz="0" w:space="0" w:color="auto"/>
                                                                                                      </w:divBdr>
                                                                                                      <w:divsChild>
                                                                                                        <w:div w:id="955141484">
                                                                                                          <w:marLeft w:val="0"/>
                                                                                                          <w:marRight w:val="0"/>
                                                                                                          <w:marTop w:val="0"/>
                                                                                                          <w:marBottom w:val="0"/>
                                                                                                          <w:divBdr>
                                                                                                            <w:top w:val="none" w:sz="0" w:space="0" w:color="auto"/>
                                                                                                            <w:left w:val="none" w:sz="0" w:space="0" w:color="auto"/>
                                                                                                            <w:bottom w:val="none" w:sz="0" w:space="0" w:color="auto"/>
                                                                                                            <w:right w:val="none" w:sz="0" w:space="0" w:color="auto"/>
                                                                                                          </w:divBdr>
                                                                                                          <w:divsChild>
                                                                                                            <w:div w:id="389160073">
                                                                                                              <w:marLeft w:val="0"/>
                                                                                                              <w:marRight w:val="0"/>
                                                                                                              <w:marTop w:val="30"/>
                                                                                                              <w:marBottom w:val="0"/>
                                                                                                              <w:divBdr>
                                                                                                                <w:top w:val="none" w:sz="0" w:space="0" w:color="auto"/>
                                                                                                                <w:left w:val="none" w:sz="0" w:space="0" w:color="auto"/>
                                                                                                                <w:bottom w:val="none" w:sz="0" w:space="0" w:color="auto"/>
                                                                                                                <w:right w:val="none" w:sz="0" w:space="0" w:color="auto"/>
                                                                                                              </w:divBdr>
                                                                                                              <w:divsChild>
                                                                                                                <w:div w:id="1160577915">
                                                                                                                  <w:marLeft w:val="0"/>
                                                                                                                  <w:marRight w:val="0"/>
                                                                                                                  <w:marTop w:val="0"/>
                                                                                                                  <w:marBottom w:val="0"/>
                                                                                                                  <w:divBdr>
                                                                                                                    <w:top w:val="none" w:sz="0" w:space="0" w:color="auto"/>
                                                                                                                    <w:left w:val="none" w:sz="0" w:space="0" w:color="auto"/>
                                                                                                                    <w:bottom w:val="none" w:sz="0" w:space="0" w:color="auto"/>
                                                                                                                    <w:right w:val="none" w:sz="0" w:space="0" w:color="auto"/>
                                                                                                                  </w:divBdr>
                                                                                                                  <w:divsChild>
                                                                                                                    <w:div w:id="1884557078">
                                                                                                                      <w:marLeft w:val="0"/>
                                                                                                                      <w:marRight w:val="0"/>
                                                                                                                      <w:marTop w:val="0"/>
                                                                                                                      <w:marBottom w:val="0"/>
                                                                                                                      <w:divBdr>
                                                                                                                        <w:top w:val="none" w:sz="0" w:space="0" w:color="auto"/>
                                                                                                                        <w:left w:val="none" w:sz="0" w:space="0" w:color="auto"/>
                                                                                                                        <w:bottom w:val="none" w:sz="0" w:space="0" w:color="auto"/>
                                                                                                                        <w:right w:val="none" w:sz="0" w:space="0" w:color="auto"/>
                                                                                                                      </w:divBdr>
                                                                                                                      <w:divsChild>
                                                                                                                        <w:div w:id="1931887583">
                                                                                                                          <w:marLeft w:val="0"/>
                                                                                                                          <w:marRight w:val="0"/>
                                                                                                                          <w:marTop w:val="0"/>
                                                                                                                          <w:marBottom w:val="0"/>
                                                                                                                          <w:divBdr>
                                                                                                                            <w:top w:val="none" w:sz="0" w:space="0" w:color="auto"/>
                                                                                                                            <w:left w:val="none" w:sz="0" w:space="0" w:color="auto"/>
                                                                                                                            <w:bottom w:val="none" w:sz="0" w:space="0" w:color="auto"/>
                                                                                                                            <w:right w:val="none" w:sz="0" w:space="0" w:color="auto"/>
                                                                                                                          </w:divBdr>
                                                                                                                          <w:divsChild>
                                                                                                                            <w:div w:id="1385368632">
                                                                                                                              <w:marLeft w:val="0"/>
                                                                                                                              <w:marRight w:val="0"/>
                                                                                                                              <w:marTop w:val="280"/>
                                                                                                                              <w:marBottom w:val="280"/>
                                                                                                                              <w:divBdr>
                                                                                                                                <w:top w:val="none" w:sz="0" w:space="0" w:color="auto"/>
                                                                                                                                <w:left w:val="none" w:sz="0" w:space="0" w:color="auto"/>
                                                                                                                                <w:bottom w:val="none" w:sz="0" w:space="0" w:color="auto"/>
                                                                                                                                <w:right w:val="none" w:sz="0" w:space="0" w:color="auto"/>
                                                                                                                              </w:divBdr>
                                                                                                                            </w:div>
                                                                                                                            <w:div w:id="1387412313">
                                                                                                                              <w:marLeft w:val="0"/>
                                                                                                                              <w:marRight w:val="0"/>
                                                                                                                              <w:marTop w:val="280"/>
                                                                                                                              <w:marBottom w:val="280"/>
                                                                                                                              <w:divBdr>
                                                                                                                                <w:top w:val="none" w:sz="0" w:space="0" w:color="auto"/>
                                                                                                                                <w:left w:val="none" w:sz="0" w:space="0" w:color="auto"/>
                                                                                                                                <w:bottom w:val="none" w:sz="0" w:space="0" w:color="auto"/>
                                                                                                                                <w:right w:val="none" w:sz="0" w:space="0" w:color="auto"/>
                                                                                                                              </w:divBdr>
                                                                                                                            </w:div>
                                                                                                                            <w:div w:id="1315378621">
                                                                                                                              <w:marLeft w:val="0"/>
                                                                                                                              <w:marRight w:val="0"/>
                                                                                                                              <w:marTop w:val="280"/>
                                                                                                                              <w:marBottom w:val="280"/>
                                                                                                                              <w:divBdr>
                                                                                                                                <w:top w:val="none" w:sz="0" w:space="0" w:color="auto"/>
                                                                                                                                <w:left w:val="none" w:sz="0" w:space="0" w:color="auto"/>
                                                                                                                                <w:bottom w:val="none" w:sz="0" w:space="0" w:color="auto"/>
                                                                                                                                <w:right w:val="none" w:sz="0" w:space="0" w:color="auto"/>
                                                                                                                              </w:divBdr>
                                                                                                                            </w:div>
                                                                                                                            <w:div w:id="68381331">
                                                                                                                              <w:marLeft w:val="0"/>
                                                                                                                              <w:marRight w:val="0"/>
                                                                                                                              <w:marTop w:val="280"/>
                                                                                                                              <w:marBottom w:val="280"/>
                                                                                                                              <w:divBdr>
                                                                                                                                <w:top w:val="none" w:sz="0" w:space="0" w:color="auto"/>
                                                                                                                                <w:left w:val="none" w:sz="0" w:space="0" w:color="auto"/>
                                                                                                                                <w:bottom w:val="none" w:sz="0" w:space="0" w:color="auto"/>
                                                                                                                                <w:right w:val="none" w:sz="0" w:space="0" w:color="auto"/>
                                                                                                                              </w:divBdr>
                                                                                                                            </w:div>
                                                                                                                            <w:div w:id="534466142">
                                                                                                                              <w:marLeft w:val="0"/>
                                                                                                                              <w:marRight w:val="0"/>
                                                                                                                              <w:marTop w:val="280"/>
                                                                                                                              <w:marBottom w:val="280"/>
                                                                                                                              <w:divBdr>
                                                                                                                                <w:top w:val="none" w:sz="0" w:space="0" w:color="auto"/>
                                                                                                                                <w:left w:val="none" w:sz="0" w:space="0" w:color="auto"/>
                                                                                                                                <w:bottom w:val="none" w:sz="0" w:space="0" w:color="auto"/>
                                                                                                                                <w:right w:val="none" w:sz="0" w:space="0" w:color="auto"/>
                                                                                                                              </w:divBdr>
                                                                                                                            </w:div>
                                                                                                                            <w:div w:id="105010442">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4824408">
      <w:bodyDiv w:val="1"/>
      <w:marLeft w:val="0"/>
      <w:marRight w:val="0"/>
      <w:marTop w:val="0"/>
      <w:marBottom w:val="0"/>
      <w:divBdr>
        <w:top w:val="none" w:sz="0" w:space="0" w:color="auto"/>
        <w:left w:val="none" w:sz="0" w:space="0" w:color="auto"/>
        <w:bottom w:val="none" w:sz="0" w:space="0" w:color="auto"/>
        <w:right w:val="none" w:sz="0" w:space="0" w:color="auto"/>
      </w:divBdr>
      <w:divsChild>
        <w:div w:id="226916483">
          <w:marLeft w:val="0"/>
          <w:marRight w:val="0"/>
          <w:marTop w:val="0"/>
          <w:marBottom w:val="0"/>
          <w:divBdr>
            <w:top w:val="none" w:sz="0" w:space="0" w:color="auto"/>
            <w:left w:val="none" w:sz="0" w:space="0" w:color="auto"/>
            <w:bottom w:val="none" w:sz="0" w:space="0" w:color="auto"/>
            <w:right w:val="none" w:sz="0" w:space="0" w:color="auto"/>
          </w:divBdr>
          <w:divsChild>
            <w:div w:id="505364778">
              <w:marLeft w:val="0"/>
              <w:marRight w:val="0"/>
              <w:marTop w:val="0"/>
              <w:marBottom w:val="0"/>
              <w:divBdr>
                <w:top w:val="none" w:sz="0" w:space="0" w:color="auto"/>
                <w:left w:val="none" w:sz="0" w:space="0" w:color="auto"/>
                <w:bottom w:val="none" w:sz="0" w:space="0" w:color="auto"/>
                <w:right w:val="none" w:sz="0" w:space="0" w:color="auto"/>
              </w:divBdr>
              <w:divsChild>
                <w:div w:id="1044057310">
                  <w:marLeft w:val="0"/>
                  <w:marRight w:val="0"/>
                  <w:marTop w:val="0"/>
                  <w:marBottom w:val="0"/>
                  <w:divBdr>
                    <w:top w:val="none" w:sz="0" w:space="0" w:color="auto"/>
                    <w:left w:val="none" w:sz="0" w:space="0" w:color="auto"/>
                    <w:bottom w:val="none" w:sz="0" w:space="0" w:color="auto"/>
                    <w:right w:val="none" w:sz="0" w:space="0" w:color="auto"/>
                  </w:divBdr>
                  <w:divsChild>
                    <w:div w:id="805010182">
                      <w:marLeft w:val="0"/>
                      <w:marRight w:val="0"/>
                      <w:marTop w:val="0"/>
                      <w:marBottom w:val="0"/>
                      <w:divBdr>
                        <w:top w:val="none" w:sz="0" w:space="0" w:color="auto"/>
                        <w:left w:val="none" w:sz="0" w:space="0" w:color="auto"/>
                        <w:bottom w:val="none" w:sz="0" w:space="0" w:color="auto"/>
                        <w:right w:val="none" w:sz="0" w:space="0" w:color="auto"/>
                      </w:divBdr>
                      <w:divsChild>
                        <w:div w:id="662050685">
                          <w:marLeft w:val="0"/>
                          <w:marRight w:val="0"/>
                          <w:marTop w:val="0"/>
                          <w:marBottom w:val="0"/>
                          <w:divBdr>
                            <w:top w:val="none" w:sz="0" w:space="0" w:color="auto"/>
                            <w:left w:val="none" w:sz="0" w:space="0" w:color="auto"/>
                            <w:bottom w:val="none" w:sz="0" w:space="0" w:color="auto"/>
                            <w:right w:val="none" w:sz="0" w:space="0" w:color="auto"/>
                          </w:divBdr>
                          <w:divsChild>
                            <w:div w:id="1285886868">
                              <w:marLeft w:val="0"/>
                              <w:marRight w:val="0"/>
                              <w:marTop w:val="0"/>
                              <w:marBottom w:val="0"/>
                              <w:divBdr>
                                <w:top w:val="single" w:sz="6" w:space="0" w:color="auto"/>
                                <w:left w:val="single" w:sz="6" w:space="0" w:color="auto"/>
                                <w:bottom w:val="single" w:sz="6" w:space="0" w:color="auto"/>
                                <w:right w:val="single" w:sz="6" w:space="0" w:color="auto"/>
                              </w:divBdr>
                              <w:divsChild>
                                <w:div w:id="1480806714">
                                  <w:marLeft w:val="0"/>
                                  <w:marRight w:val="195"/>
                                  <w:marTop w:val="0"/>
                                  <w:marBottom w:val="0"/>
                                  <w:divBdr>
                                    <w:top w:val="none" w:sz="0" w:space="0" w:color="auto"/>
                                    <w:left w:val="none" w:sz="0" w:space="0" w:color="auto"/>
                                    <w:bottom w:val="none" w:sz="0" w:space="0" w:color="auto"/>
                                    <w:right w:val="none" w:sz="0" w:space="0" w:color="auto"/>
                                  </w:divBdr>
                                  <w:divsChild>
                                    <w:div w:id="370542735">
                                      <w:marLeft w:val="0"/>
                                      <w:marRight w:val="0"/>
                                      <w:marTop w:val="0"/>
                                      <w:marBottom w:val="0"/>
                                      <w:divBdr>
                                        <w:top w:val="none" w:sz="0" w:space="0" w:color="auto"/>
                                        <w:left w:val="none" w:sz="0" w:space="0" w:color="auto"/>
                                        <w:bottom w:val="none" w:sz="0" w:space="0" w:color="auto"/>
                                        <w:right w:val="none" w:sz="0" w:space="0" w:color="auto"/>
                                      </w:divBdr>
                                      <w:divsChild>
                                        <w:div w:id="1530994941">
                                          <w:marLeft w:val="0"/>
                                          <w:marRight w:val="195"/>
                                          <w:marTop w:val="0"/>
                                          <w:marBottom w:val="0"/>
                                          <w:divBdr>
                                            <w:top w:val="none" w:sz="0" w:space="0" w:color="auto"/>
                                            <w:left w:val="none" w:sz="0" w:space="0" w:color="auto"/>
                                            <w:bottom w:val="none" w:sz="0" w:space="0" w:color="auto"/>
                                            <w:right w:val="none" w:sz="0" w:space="0" w:color="auto"/>
                                          </w:divBdr>
                                          <w:divsChild>
                                            <w:div w:id="1852648253">
                                              <w:marLeft w:val="0"/>
                                              <w:marRight w:val="0"/>
                                              <w:marTop w:val="0"/>
                                              <w:marBottom w:val="0"/>
                                              <w:divBdr>
                                                <w:top w:val="none" w:sz="0" w:space="0" w:color="auto"/>
                                                <w:left w:val="none" w:sz="0" w:space="0" w:color="auto"/>
                                                <w:bottom w:val="none" w:sz="0" w:space="0" w:color="auto"/>
                                                <w:right w:val="none" w:sz="0" w:space="0" w:color="auto"/>
                                              </w:divBdr>
                                              <w:divsChild>
                                                <w:div w:id="385882573">
                                                  <w:marLeft w:val="0"/>
                                                  <w:marRight w:val="0"/>
                                                  <w:marTop w:val="0"/>
                                                  <w:marBottom w:val="0"/>
                                                  <w:divBdr>
                                                    <w:top w:val="none" w:sz="0" w:space="0" w:color="auto"/>
                                                    <w:left w:val="none" w:sz="0" w:space="0" w:color="auto"/>
                                                    <w:bottom w:val="none" w:sz="0" w:space="0" w:color="auto"/>
                                                    <w:right w:val="none" w:sz="0" w:space="0" w:color="auto"/>
                                                  </w:divBdr>
                                                  <w:divsChild>
                                                    <w:div w:id="1164204559">
                                                      <w:marLeft w:val="0"/>
                                                      <w:marRight w:val="0"/>
                                                      <w:marTop w:val="0"/>
                                                      <w:marBottom w:val="0"/>
                                                      <w:divBdr>
                                                        <w:top w:val="none" w:sz="0" w:space="0" w:color="auto"/>
                                                        <w:left w:val="none" w:sz="0" w:space="0" w:color="auto"/>
                                                        <w:bottom w:val="none" w:sz="0" w:space="0" w:color="auto"/>
                                                        <w:right w:val="none" w:sz="0" w:space="0" w:color="auto"/>
                                                      </w:divBdr>
                                                      <w:divsChild>
                                                        <w:div w:id="2104912902">
                                                          <w:marLeft w:val="0"/>
                                                          <w:marRight w:val="0"/>
                                                          <w:marTop w:val="0"/>
                                                          <w:marBottom w:val="0"/>
                                                          <w:divBdr>
                                                            <w:top w:val="none" w:sz="0" w:space="0" w:color="auto"/>
                                                            <w:left w:val="none" w:sz="0" w:space="0" w:color="auto"/>
                                                            <w:bottom w:val="none" w:sz="0" w:space="0" w:color="auto"/>
                                                            <w:right w:val="none" w:sz="0" w:space="0" w:color="auto"/>
                                                          </w:divBdr>
                                                          <w:divsChild>
                                                            <w:div w:id="1119497486">
                                                              <w:marLeft w:val="0"/>
                                                              <w:marRight w:val="0"/>
                                                              <w:marTop w:val="0"/>
                                                              <w:marBottom w:val="0"/>
                                                              <w:divBdr>
                                                                <w:top w:val="none" w:sz="0" w:space="0" w:color="auto"/>
                                                                <w:left w:val="none" w:sz="0" w:space="0" w:color="auto"/>
                                                                <w:bottom w:val="none" w:sz="0" w:space="0" w:color="auto"/>
                                                                <w:right w:val="none" w:sz="0" w:space="0" w:color="auto"/>
                                                              </w:divBdr>
                                                              <w:divsChild>
                                                                <w:div w:id="412746821">
                                                                  <w:marLeft w:val="405"/>
                                                                  <w:marRight w:val="0"/>
                                                                  <w:marTop w:val="0"/>
                                                                  <w:marBottom w:val="0"/>
                                                                  <w:divBdr>
                                                                    <w:top w:val="none" w:sz="0" w:space="0" w:color="auto"/>
                                                                    <w:left w:val="none" w:sz="0" w:space="0" w:color="auto"/>
                                                                    <w:bottom w:val="none" w:sz="0" w:space="0" w:color="auto"/>
                                                                    <w:right w:val="none" w:sz="0" w:space="0" w:color="auto"/>
                                                                  </w:divBdr>
                                                                  <w:divsChild>
                                                                    <w:div w:id="1321731213">
                                                                      <w:marLeft w:val="0"/>
                                                                      <w:marRight w:val="0"/>
                                                                      <w:marTop w:val="0"/>
                                                                      <w:marBottom w:val="0"/>
                                                                      <w:divBdr>
                                                                        <w:top w:val="none" w:sz="0" w:space="0" w:color="auto"/>
                                                                        <w:left w:val="none" w:sz="0" w:space="0" w:color="auto"/>
                                                                        <w:bottom w:val="none" w:sz="0" w:space="0" w:color="auto"/>
                                                                        <w:right w:val="none" w:sz="0" w:space="0" w:color="auto"/>
                                                                      </w:divBdr>
                                                                      <w:divsChild>
                                                                        <w:div w:id="189228208">
                                                                          <w:marLeft w:val="0"/>
                                                                          <w:marRight w:val="0"/>
                                                                          <w:marTop w:val="0"/>
                                                                          <w:marBottom w:val="0"/>
                                                                          <w:divBdr>
                                                                            <w:top w:val="none" w:sz="0" w:space="0" w:color="auto"/>
                                                                            <w:left w:val="none" w:sz="0" w:space="0" w:color="auto"/>
                                                                            <w:bottom w:val="none" w:sz="0" w:space="0" w:color="auto"/>
                                                                            <w:right w:val="none" w:sz="0" w:space="0" w:color="auto"/>
                                                                          </w:divBdr>
                                                                          <w:divsChild>
                                                                            <w:div w:id="1555701562">
                                                                              <w:marLeft w:val="0"/>
                                                                              <w:marRight w:val="0"/>
                                                                              <w:marTop w:val="0"/>
                                                                              <w:marBottom w:val="0"/>
                                                                              <w:divBdr>
                                                                                <w:top w:val="none" w:sz="0" w:space="0" w:color="auto"/>
                                                                                <w:left w:val="none" w:sz="0" w:space="0" w:color="auto"/>
                                                                                <w:bottom w:val="none" w:sz="0" w:space="0" w:color="auto"/>
                                                                                <w:right w:val="none" w:sz="0" w:space="0" w:color="auto"/>
                                                                              </w:divBdr>
                                                                              <w:divsChild>
                                                                                <w:div w:id="1966886886">
                                                                                  <w:marLeft w:val="0"/>
                                                                                  <w:marRight w:val="0"/>
                                                                                  <w:marTop w:val="0"/>
                                                                                  <w:marBottom w:val="0"/>
                                                                                  <w:divBdr>
                                                                                    <w:top w:val="none" w:sz="0" w:space="0" w:color="auto"/>
                                                                                    <w:left w:val="none" w:sz="0" w:space="0" w:color="auto"/>
                                                                                    <w:bottom w:val="none" w:sz="0" w:space="0" w:color="auto"/>
                                                                                    <w:right w:val="none" w:sz="0" w:space="0" w:color="auto"/>
                                                                                  </w:divBdr>
                                                                                  <w:divsChild>
                                                                                    <w:div w:id="49814179">
                                                                                      <w:marLeft w:val="0"/>
                                                                                      <w:marRight w:val="0"/>
                                                                                      <w:marTop w:val="0"/>
                                                                                      <w:marBottom w:val="0"/>
                                                                                      <w:divBdr>
                                                                                        <w:top w:val="none" w:sz="0" w:space="0" w:color="auto"/>
                                                                                        <w:left w:val="none" w:sz="0" w:space="0" w:color="auto"/>
                                                                                        <w:bottom w:val="none" w:sz="0" w:space="0" w:color="auto"/>
                                                                                        <w:right w:val="none" w:sz="0" w:space="0" w:color="auto"/>
                                                                                      </w:divBdr>
                                                                                      <w:divsChild>
                                                                                        <w:div w:id="93789499">
                                                                                          <w:marLeft w:val="0"/>
                                                                                          <w:marRight w:val="0"/>
                                                                                          <w:marTop w:val="150"/>
                                                                                          <w:marBottom w:val="225"/>
                                                                                          <w:divBdr>
                                                                                            <w:top w:val="none" w:sz="0" w:space="0" w:color="auto"/>
                                                                                            <w:left w:val="none" w:sz="0" w:space="0" w:color="auto"/>
                                                                                            <w:bottom w:val="none" w:sz="0" w:space="0" w:color="auto"/>
                                                                                            <w:right w:val="none" w:sz="0" w:space="0" w:color="auto"/>
                                                                                          </w:divBdr>
                                                                                          <w:divsChild>
                                                                                            <w:div w:id="659041333">
                                                                                              <w:marLeft w:val="0"/>
                                                                                              <w:marRight w:val="0"/>
                                                                                              <w:marTop w:val="15"/>
                                                                                              <w:marBottom w:val="0"/>
                                                                                              <w:divBdr>
                                                                                                <w:top w:val="none" w:sz="0" w:space="0" w:color="auto"/>
                                                                                                <w:left w:val="none" w:sz="0" w:space="0" w:color="auto"/>
                                                                                                <w:bottom w:val="single" w:sz="6" w:space="15" w:color="auto"/>
                                                                                                <w:right w:val="none" w:sz="0" w:space="0" w:color="auto"/>
                                                                                              </w:divBdr>
                                                                                              <w:divsChild>
                                                                                                <w:div w:id="1867330331">
                                                                                                  <w:marLeft w:val="0"/>
                                                                                                  <w:marRight w:val="0"/>
                                                                                                  <w:marTop w:val="180"/>
                                                                                                  <w:marBottom w:val="0"/>
                                                                                                  <w:divBdr>
                                                                                                    <w:top w:val="none" w:sz="0" w:space="0" w:color="auto"/>
                                                                                                    <w:left w:val="none" w:sz="0" w:space="0" w:color="auto"/>
                                                                                                    <w:bottom w:val="none" w:sz="0" w:space="0" w:color="auto"/>
                                                                                                    <w:right w:val="none" w:sz="0" w:space="0" w:color="auto"/>
                                                                                                  </w:divBdr>
                                                                                                  <w:divsChild>
                                                                                                    <w:div w:id="963346264">
                                                                                                      <w:marLeft w:val="0"/>
                                                                                                      <w:marRight w:val="0"/>
                                                                                                      <w:marTop w:val="0"/>
                                                                                                      <w:marBottom w:val="0"/>
                                                                                                      <w:divBdr>
                                                                                                        <w:top w:val="none" w:sz="0" w:space="0" w:color="auto"/>
                                                                                                        <w:left w:val="none" w:sz="0" w:space="0" w:color="auto"/>
                                                                                                        <w:bottom w:val="none" w:sz="0" w:space="0" w:color="auto"/>
                                                                                                        <w:right w:val="none" w:sz="0" w:space="0" w:color="auto"/>
                                                                                                      </w:divBdr>
                                                                                                      <w:divsChild>
                                                                                                        <w:div w:id="1786198115">
                                                                                                          <w:marLeft w:val="0"/>
                                                                                                          <w:marRight w:val="0"/>
                                                                                                          <w:marTop w:val="0"/>
                                                                                                          <w:marBottom w:val="0"/>
                                                                                                          <w:divBdr>
                                                                                                            <w:top w:val="none" w:sz="0" w:space="0" w:color="auto"/>
                                                                                                            <w:left w:val="none" w:sz="0" w:space="0" w:color="auto"/>
                                                                                                            <w:bottom w:val="none" w:sz="0" w:space="0" w:color="auto"/>
                                                                                                            <w:right w:val="none" w:sz="0" w:space="0" w:color="auto"/>
                                                                                                          </w:divBdr>
                                                                                                          <w:divsChild>
                                                                                                            <w:div w:id="1932665117">
                                                                                                              <w:marLeft w:val="0"/>
                                                                                                              <w:marRight w:val="0"/>
                                                                                                              <w:marTop w:val="30"/>
                                                                                                              <w:marBottom w:val="0"/>
                                                                                                              <w:divBdr>
                                                                                                                <w:top w:val="none" w:sz="0" w:space="0" w:color="auto"/>
                                                                                                                <w:left w:val="none" w:sz="0" w:space="0" w:color="auto"/>
                                                                                                                <w:bottom w:val="none" w:sz="0" w:space="0" w:color="auto"/>
                                                                                                                <w:right w:val="none" w:sz="0" w:space="0" w:color="auto"/>
                                                                                                              </w:divBdr>
                                                                                                              <w:divsChild>
                                                                                                                <w:div w:id="594095600">
                                                                                                                  <w:marLeft w:val="0"/>
                                                                                                                  <w:marRight w:val="0"/>
                                                                                                                  <w:marTop w:val="0"/>
                                                                                                                  <w:marBottom w:val="0"/>
                                                                                                                  <w:divBdr>
                                                                                                                    <w:top w:val="none" w:sz="0" w:space="0" w:color="auto"/>
                                                                                                                    <w:left w:val="none" w:sz="0" w:space="0" w:color="auto"/>
                                                                                                                    <w:bottom w:val="none" w:sz="0" w:space="0" w:color="auto"/>
                                                                                                                    <w:right w:val="none" w:sz="0" w:space="0" w:color="auto"/>
                                                                                                                  </w:divBdr>
                                                                                                                  <w:divsChild>
                                                                                                                    <w:div w:id="793598586">
                                                                                                                      <w:marLeft w:val="0"/>
                                                                                                                      <w:marRight w:val="0"/>
                                                                                                                      <w:marTop w:val="0"/>
                                                                                                                      <w:marBottom w:val="0"/>
                                                                                                                      <w:divBdr>
                                                                                                                        <w:top w:val="none" w:sz="0" w:space="0" w:color="auto"/>
                                                                                                                        <w:left w:val="none" w:sz="0" w:space="0" w:color="auto"/>
                                                                                                                        <w:bottom w:val="none" w:sz="0" w:space="0" w:color="auto"/>
                                                                                                                        <w:right w:val="none" w:sz="0" w:space="0" w:color="auto"/>
                                                                                                                      </w:divBdr>
                                                                                                                      <w:divsChild>
                                                                                                                        <w:div w:id="2072773950">
                                                                                                                          <w:marLeft w:val="0"/>
                                                                                                                          <w:marRight w:val="0"/>
                                                                                                                          <w:marTop w:val="0"/>
                                                                                                                          <w:marBottom w:val="0"/>
                                                                                                                          <w:divBdr>
                                                                                                                            <w:top w:val="none" w:sz="0" w:space="0" w:color="auto"/>
                                                                                                                            <w:left w:val="none" w:sz="0" w:space="0" w:color="auto"/>
                                                                                                                            <w:bottom w:val="none" w:sz="0" w:space="0" w:color="auto"/>
                                                                                                                            <w:right w:val="none" w:sz="0" w:space="0" w:color="auto"/>
                                                                                                                          </w:divBdr>
                                                                                                                          <w:divsChild>
                                                                                                                            <w:div w:id="123084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engels@ulb.ac.be" TargetMode="External"/><Relationship Id="rId18" Type="http://schemas.openxmlformats.org/officeDocument/2006/relationships/hyperlink" Target="mailto:catharinelorber@hotmail.com" TargetMode="External"/><Relationship Id="rId26" Type="http://schemas.openxmlformats.org/officeDocument/2006/relationships/hyperlink" Target="mailto:gaius@berkeley.edu" TargetMode="External"/><Relationship Id="rId3" Type="http://schemas.openxmlformats.org/officeDocument/2006/relationships/styles" Target="styles.xml"/><Relationship Id="rId21" Type="http://schemas.openxmlformats.org/officeDocument/2006/relationships/hyperlink" Target="mailto:germain.payen@gmail.com"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gunnar.dumke@altertum.uni-halle.de" TargetMode="External"/><Relationship Id="rId17" Type="http://schemas.openxmlformats.org/officeDocument/2006/relationships/hyperlink" Target="mailto:pjkosmin@fas.harvard.edu" TargetMode="External"/><Relationship Id="rId25" Type="http://schemas.openxmlformats.org/officeDocument/2006/relationships/hyperlink" Target="mailto:smirnovsv3@ya.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nnect.uwaterloo.ca/owa/redir.aspx?C=rkLQS2WoG3oxaSsX2jIi9zuMM4jqJhLITu1pxudirBy37iuK4D7UCA..&amp;URL=mailto%3asylvie.honigman1%40gmail.com" TargetMode="External"/><Relationship Id="rId20" Type="http://schemas.openxmlformats.org/officeDocument/2006/relationships/hyperlink" Target="https://connect.uwaterloo.ca/owa/redir.aspx?C=11Zwi58HVqmgqsuD1w7XxeoyaNfQ73AtNjmY0EvymaQR53zpMYPUCA..&amp;URL=mailto%3apaulmo%40nipissingu.ca" TargetMode="External"/><Relationship Id="rId29" Type="http://schemas.openxmlformats.org/officeDocument/2006/relationships/hyperlink" Target="mailto:markw@nipissingu.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ranicaonline.org/articles/seleucid-era" TargetMode="External"/><Relationship Id="rId24" Type="http://schemas.openxmlformats.org/officeDocument/2006/relationships/hyperlink" Target="mailto:sekunda@ug.edu.pl" TargetMode="External"/><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Christopher.fleming@uwtsd.ac.uk" TargetMode="External"/><Relationship Id="rId23" Type="http://schemas.openxmlformats.org/officeDocument/2006/relationships/hyperlink" Target="mailto:rabbi.scolnic@gmail.com" TargetMode="External"/><Relationship Id="rId28" Type="http://schemas.openxmlformats.org/officeDocument/2006/relationships/hyperlink" Target="mailto:richardw@nipissingu.ca" TargetMode="External"/><Relationship Id="rId10" Type="http://schemas.openxmlformats.org/officeDocument/2006/relationships/hyperlink" Target="mailto:acoskun@uwaterloo.ca" TargetMode="External"/><Relationship Id="rId19" Type="http://schemas.openxmlformats.org/officeDocument/2006/relationships/hyperlink" Target="http://www.livius.org/sources/about/mesopotamian-chronicles/" TargetMode="External"/><Relationship Id="rId31" Type="http://schemas.openxmlformats.org/officeDocument/2006/relationships/hyperlink" Target="mailto:dehall694@community.nipissingu.ca" TargetMode="External"/><Relationship Id="rId4" Type="http://schemas.microsoft.com/office/2007/relationships/stylesWithEffects" Target="stylesWithEffects.xml"/><Relationship Id="rId9" Type="http://schemas.openxmlformats.org/officeDocument/2006/relationships/hyperlink" Target="mailto:eranalmagor@gmail.com" TargetMode="External"/><Relationship Id="rId14" Type="http://schemas.openxmlformats.org/officeDocument/2006/relationships/hyperlink" Target="mailto:k.erickson@uwtsd.ac.uk" TargetMode="External"/><Relationship Id="rId22" Type="http://schemas.openxmlformats.org/officeDocument/2006/relationships/hyperlink" Target="mailto:Gillian.Ramsey@uregina.ca" TargetMode="External"/><Relationship Id="rId27" Type="http://schemas.openxmlformats.org/officeDocument/2006/relationships/hyperlink" Target="mailto:R.Strootman@uu.nl" TargetMode="External"/><Relationship Id="rId30" Type="http://schemas.openxmlformats.org/officeDocument/2006/relationships/hyperlink" Target="mailto:richardw@nipissingu.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B5E5-3969-4809-B4E3-863FB116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15271</Words>
  <Characters>87045</Characters>
  <Application>Microsoft Office Word</Application>
  <DocSecurity>0</DocSecurity>
  <Lines>725</Lines>
  <Paragraphs>204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Coskun, Altay</dc:creator>
  <cp:lastModifiedBy>Altay Coskun</cp:lastModifiedBy>
  <cp:revision>2</cp:revision>
  <cp:lastPrinted>2017-06-26T21:11:00Z</cp:lastPrinted>
  <dcterms:created xsi:type="dcterms:W3CDTF">2017-08-23T08:47:00Z</dcterms:created>
  <dcterms:modified xsi:type="dcterms:W3CDTF">2017-08-23T08:47:00Z</dcterms:modified>
</cp:coreProperties>
</file>